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0CB" w:rsidRPr="00DA5433" w:rsidRDefault="00DA5433" w:rsidP="00EE7427">
      <w:pPr>
        <w:suppressAutoHyphens/>
        <w:overflowPunct w:val="0"/>
        <w:autoSpaceDE w:val="0"/>
        <w:spacing w:after="0" w:line="240" w:lineRule="auto"/>
        <w:jc w:val="center"/>
        <w:rPr>
          <w:rFonts w:ascii="Times New Roman" w:eastAsia="Times New Roman" w:hAnsi="Times New Roman" w:cs="Times New Roman"/>
          <w:b/>
          <w:sz w:val="28"/>
          <w:szCs w:val="28"/>
          <w:lang w:eastAsia="ar-SA"/>
        </w:rPr>
      </w:pPr>
      <w:r w:rsidRPr="00DA5433">
        <w:rPr>
          <w:rFonts w:ascii="Times New Roman" w:hAnsi="Times New Roman" w:cs="Times New Roman"/>
          <w:b/>
          <w:sz w:val="28"/>
          <w:szCs w:val="28"/>
        </w:rPr>
        <w:t>Отчет главы ад</w:t>
      </w:r>
      <w:bookmarkStart w:id="0" w:name="_GoBack"/>
      <w:bookmarkEnd w:id="0"/>
      <w:r w:rsidRPr="00DA5433">
        <w:rPr>
          <w:rFonts w:ascii="Times New Roman" w:hAnsi="Times New Roman" w:cs="Times New Roman"/>
          <w:b/>
          <w:sz w:val="28"/>
          <w:szCs w:val="28"/>
        </w:rPr>
        <w:t xml:space="preserve">министрации города </w:t>
      </w:r>
      <w:proofErr w:type="spellStart"/>
      <w:r w:rsidRPr="00DA5433">
        <w:rPr>
          <w:rFonts w:ascii="Times New Roman" w:hAnsi="Times New Roman" w:cs="Times New Roman"/>
          <w:b/>
          <w:sz w:val="28"/>
          <w:szCs w:val="28"/>
        </w:rPr>
        <w:t>Югорска</w:t>
      </w:r>
      <w:proofErr w:type="spellEnd"/>
      <w:r w:rsidRPr="00DA5433">
        <w:rPr>
          <w:rFonts w:ascii="Times New Roman" w:hAnsi="Times New Roman" w:cs="Times New Roman"/>
          <w:b/>
          <w:sz w:val="28"/>
          <w:szCs w:val="28"/>
        </w:rPr>
        <w:t xml:space="preserve"> о результатах своей деятельности и деятельности  администрации города</w:t>
      </w:r>
      <w:r w:rsidR="00E370CB" w:rsidRPr="00DA5433">
        <w:rPr>
          <w:rFonts w:ascii="Times New Roman" w:eastAsia="Times New Roman" w:hAnsi="Times New Roman" w:cs="Times New Roman"/>
          <w:b/>
          <w:sz w:val="28"/>
          <w:szCs w:val="28"/>
          <w:lang w:eastAsia="ar-SA"/>
        </w:rPr>
        <w:t xml:space="preserve"> за 2014 год</w:t>
      </w:r>
    </w:p>
    <w:p w:rsidR="00E370CB" w:rsidRPr="00E370CB" w:rsidRDefault="00E370CB" w:rsidP="00EE7427">
      <w:pPr>
        <w:suppressAutoHyphens/>
        <w:overflowPunct w:val="0"/>
        <w:autoSpaceDE w:val="0"/>
        <w:spacing w:after="0" w:line="240" w:lineRule="auto"/>
        <w:jc w:val="center"/>
        <w:rPr>
          <w:rFonts w:ascii="Times New Roman" w:eastAsia="Times New Roman" w:hAnsi="Times New Roman" w:cs="Times New Roman"/>
          <w:b/>
          <w:sz w:val="28"/>
          <w:szCs w:val="28"/>
          <w:lang w:eastAsia="ar-SA"/>
        </w:rPr>
      </w:pPr>
    </w:p>
    <w:p w:rsidR="00EE7427" w:rsidRPr="00EE7427" w:rsidRDefault="00EE7427" w:rsidP="00EE7427">
      <w:pPr>
        <w:suppressAutoHyphens/>
        <w:overflowPunct w:val="0"/>
        <w:autoSpaceDE w:val="0"/>
        <w:spacing w:after="0" w:line="240" w:lineRule="auto"/>
        <w:jc w:val="center"/>
        <w:rPr>
          <w:rFonts w:ascii="Times New Roman" w:eastAsia="Times New Roman" w:hAnsi="Times New Roman" w:cs="Times New Roman"/>
          <w:b/>
          <w:sz w:val="24"/>
          <w:szCs w:val="24"/>
          <w:lang w:eastAsia="ar-SA"/>
        </w:rPr>
      </w:pPr>
      <w:r w:rsidRPr="00EE7427">
        <w:rPr>
          <w:rFonts w:ascii="Times New Roman" w:eastAsia="Times New Roman" w:hAnsi="Times New Roman" w:cs="Times New Roman"/>
          <w:b/>
          <w:sz w:val="24"/>
          <w:szCs w:val="24"/>
          <w:lang w:eastAsia="ar-SA"/>
        </w:rPr>
        <w:t xml:space="preserve">Краткий обзор предварительных итогов </w:t>
      </w:r>
      <w:r w:rsidRPr="00EE7427">
        <w:rPr>
          <w:rFonts w:ascii="Times New Roman" w:eastAsia="Times New Roman" w:hAnsi="Times New Roman" w:cs="Times New Roman"/>
          <w:b/>
          <w:sz w:val="24"/>
          <w:szCs w:val="24"/>
          <w:lang w:eastAsia="ar-SA"/>
        </w:rPr>
        <w:br/>
        <w:t>социально-экономического развития муниципального образования  город Югорск</w:t>
      </w:r>
    </w:p>
    <w:p w:rsidR="00EE7427" w:rsidRPr="00EE7427" w:rsidRDefault="00EE7427" w:rsidP="00EE7427">
      <w:pPr>
        <w:suppressAutoHyphens/>
        <w:overflowPunct w:val="0"/>
        <w:autoSpaceDE w:val="0"/>
        <w:spacing w:after="0" w:line="240" w:lineRule="auto"/>
        <w:jc w:val="center"/>
        <w:rPr>
          <w:rFonts w:ascii="Times New Roman" w:eastAsia="Times New Roman" w:hAnsi="Times New Roman" w:cs="Times New Roman"/>
          <w:b/>
          <w:sz w:val="24"/>
          <w:szCs w:val="24"/>
          <w:lang w:eastAsia="ar-SA"/>
        </w:rPr>
      </w:pPr>
      <w:r w:rsidRPr="00EE7427">
        <w:rPr>
          <w:rFonts w:ascii="Times New Roman" w:eastAsia="Times New Roman" w:hAnsi="Times New Roman" w:cs="Times New Roman"/>
          <w:b/>
          <w:sz w:val="24"/>
          <w:szCs w:val="24"/>
          <w:lang w:eastAsia="ar-SA"/>
        </w:rPr>
        <w:t xml:space="preserve"> за 2014 год </w:t>
      </w:r>
    </w:p>
    <w:p w:rsidR="00EE7427" w:rsidRPr="00EE7427" w:rsidRDefault="00EE7427" w:rsidP="00EE7427">
      <w:pPr>
        <w:suppressAutoHyphens/>
        <w:spacing w:after="0" w:line="240" w:lineRule="auto"/>
        <w:jc w:val="both"/>
        <w:rPr>
          <w:rFonts w:ascii="Times New Roman" w:eastAsia="Times New Roman" w:hAnsi="Times New Roman" w:cs="Times New Roman"/>
          <w:iCs/>
          <w:sz w:val="24"/>
          <w:szCs w:val="24"/>
          <w:lang w:eastAsia="ar-SA"/>
        </w:rPr>
      </w:pPr>
    </w:p>
    <w:p w:rsidR="00EE7427" w:rsidRPr="00EE7427" w:rsidRDefault="00EE7427" w:rsidP="00B23C29">
      <w:pPr>
        <w:suppressAutoHyphens/>
        <w:spacing w:after="0" w:line="240" w:lineRule="auto"/>
        <w:ind w:firstLine="540"/>
        <w:jc w:val="both"/>
        <w:rPr>
          <w:rFonts w:ascii="Times New Roman" w:eastAsia="Times New Roman" w:hAnsi="Times New Roman" w:cs="Times New Roman"/>
          <w:b/>
          <w:sz w:val="24"/>
          <w:szCs w:val="24"/>
          <w:lang w:eastAsia="ar-SA"/>
        </w:rPr>
      </w:pPr>
      <w:r w:rsidRPr="00EE7427">
        <w:rPr>
          <w:rFonts w:ascii="Times New Roman" w:eastAsia="Times New Roman" w:hAnsi="Times New Roman" w:cs="Times New Roman"/>
          <w:b/>
          <w:sz w:val="24"/>
          <w:szCs w:val="24"/>
          <w:lang w:eastAsia="ar-SA"/>
        </w:rPr>
        <w:t>Основными  результатами экономического развития муниципального образования за 2014 год стали (в сопоставимых ценах):</w:t>
      </w:r>
    </w:p>
    <w:p w:rsidR="00EE7427" w:rsidRPr="00EE7427" w:rsidRDefault="00EE7427" w:rsidP="00B23C29">
      <w:pPr>
        <w:suppressAutoHyphens/>
        <w:spacing w:after="0" w:line="240" w:lineRule="auto"/>
        <w:ind w:firstLine="540"/>
        <w:jc w:val="both"/>
        <w:rPr>
          <w:rFonts w:ascii="Times New Roman" w:eastAsia="Times New Roman" w:hAnsi="Times New Roman" w:cs="Times New Roman"/>
          <w:sz w:val="24"/>
          <w:szCs w:val="24"/>
          <w:lang w:eastAsia="ar-SA"/>
        </w:rPr>
      </w:pPr>
      <w:r w:rsidRPr="00EE7427">
        <w:rPr>
          <w:rFonts w:ascii="Times New Roman" w:eastAsia="Times New Roman" w:hAnsi="Times New Roman" w:cs="Times New Roman"/>
          <w:sz w:val="24"/>
          <w:szCs w:val="24"/>
          <w:lang w:eastAsia="ar-SA"/>
        </w:rPr>
        <w:t xml:space="preserve">Увеличение товарооборота на 1 жителя – на </w:t>
      </w:r>
      <w:r w:rsidRPr="00EE7427">
        <w:rPr>
          <w:rFonts w:ascii="Times New Roman" w:eastAsia="Times New Roman" w:hAnsi="Times New Roman" w:cs="Times New Roman"/>
          <w:b/>
          <w:sz w:val="24"/>
          <w:szCs w:val="24"/>
          <w:lang w:eastAsia="ar-SA"/>
        </w:rPr>
        <w:t>1,9%</w:t>
      </w:r>
      <w:r w:rsidRPr="00EE7427">
        <w:rPr>
          <w:rFonts w:ascii="Times New Roman" w:eastAsia="Times New Roman" w:hAnsi="Times New Roman" w:cs="Times New Roman"/>
          <w:sz w:val="24"/>
          <w:szCs w:val="24"/>
          <w:lang w:eastAsia="ar-SA"/>
        </w:rPr>
        <w:t>;</w:t>
      </w:r>
    </w:p>
    <w:p w:rsidR="00EE7427" w:rsidRPr="00EE7427" w:rsidRDefault="00EE7427" w:rsidP="00B23C29">
      <w:pPr>
        <w:suppressAutoHyphens/>
        <w:spacing w:after="0" w:line="240" w:lineRule="auto"/>
        <w:ind w:firstLine="540"/>
        <w:jc w:val="both"/>
        <w:rPr>
          <w:rFonts w:ascii="Times New Roman" w:eastAsia="Times New Roman" w:hAnsi="Times New Roman" w:cs="Times New Roman"/>
          <w:sz w:val="24"/>
          <w:szCs w:val="24"/>
          <w:lang w:eastAsia="ar-SA"/>
        </w:rPr>
      </w:pPr>
      <w:r w:rsidRPr="00EE7427">
        <w:rPr>
          <w:rFonts w:ascii="Times New Roman" w:eastAsia="Times New Roman" w:hAnsi="Times New Roman" w:cs="Times New Roman"/>
          <w:sz w:val="24"/>
          <w:szCs w:val="24"/>
          <w:lang w:eastAsia="ar-SA"/>
        </w:rPr>
        <w:t xml:space="preserve">Увеличение объемов реализации платных услуг на 1 жителя – на </w:t>
      </w:r>
      <w:r w:rsidRPr="00EE7427">
        <w:rPr>
          <w:rFonts w:ascii="Times New Roman" w:eastAsia="Times New Roman" w:hAnsi="Times New Roman" w:cs="Times New Roman"/>
          <w:b/>
          <w:sz w:val="24"/>
          <w:szCs w:val="24"/>
          <w:lang w:eastAsia="ar-SA"/>
        </w:rPr>
        <w:t>2,0%</w:t>
      </w:r>
      <w:r w:rsidRPr="00EE7427">
        <w:rPr>
          <w:rFonts w:ascii="Times New Roman" w:eastAsia="Times New Roman" w:hAnsi="Times New Roman" w:cs="Times New Roman"/>
          <w:sz w:val="24"/>
          <w:szCs w:val="24"/>
          <w:lang w:eastAsia="ar-SA"/>
        </w:rPr>
        <w:t>;</w:t>
      </w:r>
    </w:p>
    <w:p w:rsidR="00EE7427" w:rsidRPr="00EE7427" w:rsidRDefault="00EE7427" w:rsidP="00B23C29">
      <w:pPr>
        <w:suppressAutoHyphens/>
        <w:spacing w:after="0" w:line="240" w:lineRule="auto"/>
        <w:ind w:firstLine="540"/>
        <w:jc w:val="both"/>
        <w:rPr>
          <w:rFonts w:ascii="Times New Roman" w:eastAsia="Times New Roman" w:hAnsi="Times New Roman" w:cs="Times New Roman"/>
          <w:sz w:val="24"/>
          <w:szCs w:val="24"/>
          <w:lang w:eastAsia="ar-SA"/>
        </w:rPr>
      </w:pPr>
      <w:r w:rsidRPr="00EE7427">
        <w:rPr>
          <w:rFonts w:ascii="Times New Roman" w:eastAsia="Times New Roman" w:hAnsi="Times New Roman" w:cs="Times New Roman"/>
          <w:sz w:val="24"/>
          <w:szCs w:val="24"/>
          <w:lang w:eastAsia="ar-SA"/>
        </w:rPr>
        <w:t>Снижение уровня зарегистрированной безработицы до 0,7% (на начало года – 0,84%;</w:t>
      </w:r>
    </w:p>
    <w:p w:rsidR="00EE7427" w:rsidRPr="00EE7427" w:rsidRDefault="00EE7427" w:rsidP="00B23C29">
      <w:pPr>
        <w:suppressAutoHyphens/>
        <w:spacing w:after="0" w:line="240" w:lineRule="auto"/>
        <w:ind w:firstLine="540"/>
        <w:jc w:val="both"/>
        <w:rPr>
          <w:rFonts w:ascii="Times New Roman" w:eastAsia="Times New Roman" w:hAnsi="Times New Roman" w:cs="Times New Roman"/>
          <w:kern w:val="28"/>
          <w:sz w:val="24"/>
          <w:szCs w:val="24"/>
          <w:lang w:eastAsia="ar-SA"/>
        </w:rPr>
      </w:pPr>
      <w:r w:rsidRPr="00EE7427">
        <w:rPr>
          <w:rFonts w:ascii="Times New Roman" w:eastAsia="Times New Roman" w:hAnsi="Times New Roman" w:cs="Times New Roman"/>
          <w:sz w:val="24"/>
          <w:szCs w:val="24"/>
          <w:lang w:eastAsia="ar-SA"/>
        </w:rPr>
        <w:t>Увеличение объема инвестиций в основной капитал – на 36,4%.</w:t>
      </w:r>
    </w:p>
    <w:p w:rsidR="00EE7427" w:rsidRPr="00EE7427" w:rsidRDefault="00EE7427" w:rsidP="00B23C29">
      <w:pPr>
        <w:suppressAutoHyphens/>
        <w:spacing w:after="0" w:line="240" w:lineRule="auto"/>
        <w:ind w:firstLine="540"/>
        <w:jc w:val="both"/>
        <w:rPr>
          <w:rFonts w:ascii="Times New Roman" w:eastAsia="Times New Roman" w:hAnsi="Times New Roman" w:cs="Times New Roman"/>
          <w:kern w:val="28"/>
          <w:sz w:val="24"/>
          <w:szCs w:val="24"/>
          <w:lang w:eastAsia="ar-SA"/>
        </w:rPr>
      </w:pPr>
      <w:r w:rsidRPr="00EE7427">
        <w:rPr>
          <w:rFonts w:ascii="Times New Roman" w:eastAsia="Times New Roman" w:hAnsi="Times New Roman" w:cs="Times New Roman"/>
          <w:b/>
          <w:kern w:val="2"/>
          <w:sz w:val="24"/>
          <w:szCs w:val="24"/>
          <w:lang w:eastAsia="ar-SA"/>
        </w:rPr>
        <w:t>Среднегодовая численность постоянного населения города</w:t>
      </w:r>
      <w:r w:rsidRPr="00EE7427">
        <w:rPr>
          <w:rFonts w:ascii="Times New Roman" w:eastAsia="Times New Roman" w:hAnsi="Times New Roman" w:cs="Times New Roman"/>
          <w:kern w:val="2"/>
          <w:sz w:val="24"/>
          <w:szCs w:val="24"/>
          <w:lang w:eastAsia="ar-SA"/>
        </w:rPr>
        <w:t xml:space="preserve">за 2014 год увеличилась по сравнению с аналогичным периодом прошлого года на 1,5% и составила 36,1 тыс. человек. </w:t>
      </w:r>
    </w:p>
    <w:p w:rsidR="00EE7427" w:rsidRPr="00EE7427" w:rsidRDefault="00EE7427" w:rsidP="00B23C29">
      <w:pPr>
        <w:suppressAutoHyphens/>
        <w:spacing w:after="0" w:line="240" w:lineRule="auto"/>
        <w:ind w:firstLine="540"/>
        <w:jc w:val="both"/>
        <w:rPr>
          <w:rFonts w:ascii="Times New Roman" w:eastAsia="Times New Roman" w:hAnsi="Times New Roman" w:cs="Times New Roman"/>
          <w:b/>
          <w:sz w:val="24"/>
          <w:szCs w:val="24"/>
          <w:lang w:eastAsia="ar-SA"/>
        </w:rPr>
      </w:pPr>
      <w:r w:rsidRPr="00EE7427">
        <w:rPr>
          <w:rFonts w:ascii="Times New Roman" w:eastAsia="Times New Roman" w:hAnsi="Times New Roman" w:cs="Times New Roman"/>
          <w:b/>
          <w:sz w:val="24"/>
          <w:szCs w:val="24"/>
          <w:lang w:eastAsia="ar-SA"/>
        </w:rPr>
        <w:t>Уровень рождаемости в городе превышает уровень смертности в 2,6 раза.</w:t>
      </w:r>
    </w:p>
    <w:p w:rsidR="00EE7427" w:rsidRPr="00EE7427" w:rsidRDefault="00EE7427" w:rsidP="00B23C29">
      <w:pPr>
        <w:suppressAutoHyphens/>
        <w:spacing w:after="0" w:line="240" w:lineRule="auto"/>
        <w:ind w:firstLine="540"/>
        <w:jc w:val="both"/>
        <w:rPr>
          <w:rFonts w:ascii="Times New Roman" w:eastAsia="Times New Roman" w:hAnsi="Times New Roman" w:cs="Times New Roman"/>
          <w:sz w:val="24"/>
          <w:szCs w:val="24"/>
          <w:lang w:eastAsia="ar-SA"/>
        </w:rPr>
      </w:pPr>
      <w:r w:rsidRPr="00EE7427">
        <w:rPr>
          <w:rFonts w:ascii="Times New Roman" w:eastAsia="Times New Roman" w:hAnsi="Times New Roman" w:cs="Times New Roman"/>
          <w:sz w:val="24"/>
          <w:szCs w:val="24"/>
          <w:lang w:eastAsia="ar-SA"/>
        </w:rPr>
        <w:t xml:space="preserve">С начала года отделом </w:t>
      </w:r>
      <w:proofErr w:type="spellStart"/>
      <w:r w:rsidRPr="00EE7427">
        <w:rPr>
          <w:rFonts w:ascii="Times New Roman" w:eastAsia="Times New Roman" w:hAnsi="Times New Roman" w:cs="Times New Roman"/>
          <w:sz w:val="24"/>
          <w:szCs w:val="24"/>
          <w:lang w:eastAsia="ar-SA"/>
        </w:rPr>
        <w:t>ЗАГСа</w:t>
      </w:r>
      <w:proofErr w:type="spellEnd"/>
      <w:r w:rsidRPr="00EE7427">
        <w:rPr>
          <w:rFonts w:ascii="Times New Roman" w:eastAsia="Times New Roman" w:hAnsi="Times New Roman" w:cs="Times New Roman"/>
          <w:sz w:val="24"/>
          <w:szCs w:val="24"/>
          <w:lang w:eastAsia="ar-SA"/>
        </w:rPr>
        <w:t xml:space="preserve">  города </w:t>
      </w:r>
      <w:proofErr w:type="spellStart"/>
      <w:r w:rsidRPr="00EE7427">
        <w:rPr>
          <w:rFonts w:ascii="Times New Roman" w:eastAsia="Times New Roman" w:hAnsi="Times New Roman" w:cs="Times New Roman"/>
          <w:sz w:val="24"/>
          <w:szCs w:val="24"/>
          <w:lang w:eastAsia="ar-SA"/>
        </w:rPr>
        <w:t>Югорска</w:t>
      </w:r>
      <w:proofErr w:type="spellEnd"/>
      <w:r w:rsidRPr="00EE7427">
        <w:rPr>
          <w:rFonts w:ascii="Times New Roman" w:eastAsia="Times New Roman" w:hAnsi="Times New Roman" w:cs="Times New Roman"/>
          <w:sz w:val="24"/>
          <w:szCs w:val="24"/>
          <w:lang w:eastAsia="ar-SA"/>
        </w:rPr>
        <w:t xml:space="preserve">  зарегистрировано 635 новорожденных младенцев, из которых 324 мальчика и 311 девочек.</w:t>
      </w:r>
    </w:p>
    <w:p w:rsidR="00EE7427" w:rsidRPr="00EE7427" w:rsidRDefault="00EE7427" w:rsidP="00B23C29">
      <w:pPr>
        <w:suppressAutoHyphens/>
        <w:spacing w:after="0" w:line="240" w:lineRule="auto"/>
        <w:ind w:firstLine="540"/>
        <w:jc w:val="both"/>
        <w:rPr>
          <w:rFonts w:ascii="Times New Roman" w:eastAsia="Times New Roman" w:hAnsi="Times New Roman" w:cs="Times New Roman"/>
          <w:sz w:val="24"/>
          <w:szCs w:val="24"/>
          <w:lang w:eastAsia="ar-SA"/>
        </w:rPr>
      </w:pPr>
      <w:r w:rsidRPr="00EE7427">
        <w:rPr>
          <w:rFonts w:ascii="Times New Roman" w:eastAsia="Times New Roman" w:hAnsi="Times New Roman" w:cs="Times New Roman"/>
          <w:b/>
          <w:sz w:val="24"/>
          <w:szCs w:val="24"/>
          <w:lang w:eastAsia="ar-SA"/>
        </w:rPr>
        <w:t xml:space="preserve">Естественный прирост населения составил 389 человек </w:t>
      </w:r>
      <w:r w:rsidRPr="00EE7427">
        <w:rPr>
          <w:rFonts w:ascii="Times New Roman" w:eastAsia="Times New Roman" w:hAnsi="Times New Roman" w:cs="Times New Roman"/>
          <w:sz w:val="24"/>
          <w:szCs w:val="24"/>
          <w:lang w:eastAsia="ar-SA"/>
        </w:rPr>
        <w:t xml:space="preserve">(110,8%) от показателя прошлого года (351 человек). </w:t>
      </w:r>
    </w:p>
    <w:p w:rsidR="00EE7427" w:rsidRPr="00EE7427" w:rsidRDefault="00EE7427" w:rsidP="00B23C29">
      <w:pPr>
        <w:suppressAutoHyphens/>
        <w:spacing w:after="0" w:line="240" w:lineRule="auto"/>
        <w:ind w:firstLine="540"/>
        <w:jc w:val="both"/>
        <w:rPr>
          <w:rFonts w:ascii="Times New Roman" w:eastAsia="Times New Roman" w:hAnsi="Times New Roman" w:cs="Times New Roman"/>
          <w:sz w:val="24"/>
          <w:szCs w:val="24"/>
          <w:lang w:eastAsia="ar-SA"/>
        </w:rPr>
      </w:pPr>
      <w:r w:rsidRPr="00EE7427">
        <w:rPr>
          <w:rFonts w:ascii="Times New Roman" w:eastAsia="Times New Roman" w:hAnsi="Times New Roman" w:cs="Times New Roman"/>
          <w:b/>
          <w:sz w:val="24"/>
          <w:szCs w:val="24"/>
          <w:lang w:eastAsia="ar-SA"/>
        </w:rPr>
        <w:t xml:space="preserve">Миграционный прирост населения составил 176 человек </w:t>
      </w:r>
      <w:r w:rsidRPr="00EE7427">
        <w:rPr>
          <w:rFonts w:ascii="Times New Roman" w:eastAsia="Times New Roman" w:hAnsi="Times New Roman" w:cs="Times New Roman"/>
          <w:sz w:val="24"/>
          <w:szCs w:val="24"/>
          <w:lang w:eastAsia="ar-SA"/>
        </w:rPr>
        <w:t xml:space="preserve">(96,2%)  от прошлого года (183 человека). </w:t>
      </w:r>
    </w:p>
    <w:p w:rsidR="00EE7427" w:rsidRPr="00EE7427" w:rsidRDefault="00EE7427" w:rsidP="00B23C29">
      <w:pPr>
        <w:suppressAutoHyphens/>
        <w:spacing w:after="0" w:line="240" w:lineRule="auto"/>
        <w:ind w:firstLine="540"/>
        <w:jc w:val="both"/>
        <w:rPr>
          <w:rFonts w:ascii="Times New Roman" w:eastAsia="Times New Roman" w:hAnsi="Times New Roman" w:cs="Times New Roman"/>
          <w:sz w:val="24"/>
          <w:szCs w:val="24"/>
          <w:lang w:eastAsia="ar-SA"/>
        </w:rPr>
      </w:pPr>
      <w:r w:rsidRPr="00EE7427">
        <w:rPr>
          <w:rFonts w:ascii="Times New Roman" w:eastAsia="Times New Roman" w:hAnsi="Times New Roman" w:cs="Times New Roman"/>
          <w:b/>
          <w:sz w:val="24"/>
          <w:szCs w:val="24"/>
          <w:lang w:eastAsia="ar-SA"/>
        </w:rPr>
        <w:t>Численность экономически активного населения  составляет 26,0 тыс. человек</w:t>
      </w:r>
      <w:r w:rsidRPr="00EE7427">
        <w:rPr>
          <w:rFonts w:ascii="Times New Roman" w:eastAsia="Times New Roman" w:hAnsi="Times New Roman" w:cs="Times New Roman"/>
          <w:sz w:val="24"/>
          <w:szCs w:val="24"/>
          <w:lang w:eastAsia="ar-SA"/>
        </w:rPr>
        <w:t xml:space="preserve">. </w:t>
      </w:r>
    </w:p>
    <w:p w:rsidR="00EE7427" w:rsidRPr="00EE7427" w:rsidRDefault="00EE7427" w:rsidP="00B23C29">
      <w:pPr>
        <w:suppressAutoHyphens/>
        <w:spacing w:after="0" w:line="240" w:lineRule="auto"/>
        <w:ind w:firstLine="540"/>
        <w:jc w:val="both"/>
        <w:rPr>
          <w:rFonts w:ascii="Times New Roman" w:eastAsia="Times New Roman" w:hAnsi="Times New Roman" w:cs="Times New Roman"/>
          <w:sz w:val="24"/>
          <w:szCs w:val="24"/>
          <w:lang w:eastAsia="ar-SA"/>
        </w:rPr>
      </w:pPr>
      <w:r w:rsidRPr="00EE7427">
        <w:rPr>
          <w:rFonts w:ascii="Times New Roman" w:eastAsia="Times New Roman" w:hAnsi="Times New Roman" w:cs="Times New Roman"/>
          <w:sz w:val="24"/>
          <w:szCs w:val="24"/>
          <w:lang w:eastAsia="ar-SA"/>
        </w:rPr>
        <w:t xml:space="preserve">Среднесписочная численность  работающих составила 15,1 тыс. человек, показатель снизился  на 3,8% к аналогичному периоду прошлого года. </w:t>
      </w:r>
    </w:p>
    <w:p w:rsidR="00EE7427" w:rsidRPr="00EE7427" w:rsidRDefault="00EE7427" w:rsidP="00B23C29">
      <w:pPr>
        <w:suppressAutoHyphens/>
        <w:spacing w:after="0" w:line="240" w:lineRule="auto"/>
        <w:ind w:firstLine="540"/>
        <w:jc w:val="both"/>
        <w:rPr>
          <w:rFonts w:ascii="Times New Roman" w:eastAsia="Times New Roman" w:hAnsi="Times New Roman" w:cs="Times New Roman"/>
          <w:sz w:val="24"/>
          <w:szCs w:val="24"/>
          <w:lang w:eastAsia="ar-SA"/>
        </w:rPr>
      </w:pPr>
      <w:r w:rsidRPr="00EE7427">
        <w:rPr>
          <w:rFonts w:ascii="Times New Roman" w:eastAsia="Times New Roman" w:hAnsi="Times New Roman" w:cs="Times New Roman"/>
          <w:b/>
          <w:sz w:val="24"/>
          <w:szCs w:val="24"/>
          <w:lang w:eastAsia="ar-SA"/>
        </w:rPr>
        <w:t>Уровень регистрируемой безработицы</w:t>
      </w:r>
      <w:r w:rsidRPr="00EE7427">
        <w:rPr>
          <w:rFonts w:ascii="Times New Roman" w:eastAsia="Times New Roman" w:hAnsi="Times New Roman" w:cs="Times New Roman"/>
          <w:sz w:val="24"/>
          <w:szCs w:val="24"/>
          <w:lang w:eastAsia="ar-SA"/>
        </w:rPr>
        <w:t xml:space="preserve"> – 0,7% от численности  экономически активного населения. </w:t>
      </w:r>
    </w:p>
    <w:p w:rsidR="00EE7427" w:rsidRPr="00EE7427" w:rsidRDefault="00EE7427" w:rsidP="00B23C29">
      <w:pPr>
        <w:suppressAutoHyphens/>
        <w:spacing w:after="0" w:line="240" w:lineRule="auto"/>
        <w:ind w:firstLine="540"/>
        <w:jc w:val="both"/>
        <w:rPr>
          <w:rFonts w:ascii="Times New Roman" w:eastAsia="Times New Roman" w:hAnsi="Times New Roman" w:cs="Times New Roman"/>
          <w:sz w:val="24"/>
          <w:szCs w:val="24"/>
          <w:lang w:eastAsia="ar-SA"/>
        </w:rPr>
      </w:pPr>
      <w:r w:rsidRPr="00EE7427">
        <w:rPr>
          <w:rFonts w:ascii="Times New Roman" w:eastAsia="Times New Roman" w:hAnsi="Times New Roman" w:cs="Times New Roman"/>
          <w:b/>
          <w:sz w:val="24"/>
          <w:szCs w:val="24"/>
          <w:lang w:eastAsia="ar-SA"/>
        </w:rPr>
        <w:t>Объем отгруженных товаров собственного производства, выполненных работ и услуг</w:t>
      </w:r>
      <w:r w:rsidRPr="00EE7427">
        <w:rPr>
          <w:rFonts w:ascii="Times New Roman" w:eastAsia="Times New Roman" w:hAnsi="Times New Roman" w:cs="Times New Roman"/>
          <w:sz w:val="24"/>
          <w:szCs w:val="24"/>
          <w:lang w:eastAsia="ar-SA"/>
        </w:rPr>
        <w:t xml:space="preserve"> по крупным и средним производителям </w:t>
      </w:r>
      <w:r w:rsidRPr="00EE7427">
        <w:rPr>
          <w:rFonts w:ascii="Times New Roman" w:eastAsia="Times New Roman" w:hAnsi="Times New Roman" w:cs="Times New Roman"/>
          <w:sz w:val="24"/>
          <w:szCs w:val="24"/>
          <w:u w:val="single"/>
          <w:lang w:eastAsia="ar-SA"/>
        </w:rPr>
        <w:t>промышленной продукции</w:t>
      </w:r>
      <w:r w:rsidRPr="00EE7427">
        <w:rPr>
          <w:rFonts w:ascii="Times New Roman" w:eastAsia="Times New Roman" w:hAnsi="Times New Roman" w:cs="Times New Roman"/>
          <w:sz w:val="24"/>
          <w:szCs w:val="24"/>
          <w:lang w:eastAsia="ar-SA"/>
        </w:rPr>
        <w:t xml:space="preserve"> составил 785,3 млн. рублей (60,7% в сопоставимых ценах)</w:t>
      </w:r>
      <w:r w:rsidRPr="00EE7427">
        <w:rPr>
          <w:rFonts w:ascii="Times New Roman" w:eastAsia="Times New Roman" w:hAnsi="Times New Roman" w:cs="Times New Roman"/>
          <w:b/>
          <w:sz w:val="24"/>
          <w:szCs w:val="24"/>
          <w:lang w:eastAsia="ar-SA"/>
        </w:rPr>
        <w:t xml:space="preserve">. </w:t>
      </w:r>
      <w:r w:rsidRPr="00EE7427">
        <w:rPr>
          <w:rFonts w:ascii="Times New Roman" w:eastAsia="Times New Roman" w:hAnsi="Times New Roman" w:cs="Times New Roman"/>
          <w:sz w:val="24"/>
          <w:szCs w:val="24"/>
          <w:lang w:eastAsia="ar-SA"/>
        </w:rPr>
        <w:t xml:space="preserve">«Обрабатывающие производства» - 288,6 млн. рублей (38,9% в сопоставимых ценах); </w:t>
      </w:r>
    </w:p>
    <w:p w:rsidR="00EE7427" w:rsidRPr="00EE7427" w:rsidRDefault="00EE7427" w:rsidP="00B23C29">
      <w:pPr>
        <w:suppressAutoHyphens/>
        <w:spacing w:after="0" w:line="240" w:lineRule="auto"/>
        <w:ind w:firstLine="540"/>
        <w:jc w:val="both"/>
        <w:rPr>
          <w:rFonts w:ascii="Times New Roman" w:eastAsia="Times New Roman" w:hAnsi="Times New Roman" w:cs="Times New Roman"/>
          <w:sz w:val="24"/>
          <w:szCs w:val="24"/>
          <w:lang w:eastAsia="ar-SA"/>
        </w:rPr>
      </w:pPr>
      <w:r w:rsidRPr="00EE7427">
        <w:rPr>
          <w:rFonts w:ascii="Times New Roman" w:eastAsia="Times New Roman" w:hAnsi="Times New Roman" w:cs="Times New Roman"/>
          <w:sz w:val="24"/>
          <w:szCs w:val="24"/>
          <w:lang w:eastAsia="ar-SA"/>
        </w:rPr>
        <w:t>«Производство и распределение электроэнергии, газа и воды» - 496,7 млн. рублей (89,7% в сопоставимых ценах).</w:t>
      </w:r>
    </w:p>
    <w:p w:rsidR="00EE7427" w:rsidRPr="00EE7427" w:rsidRDefault="00EE7427" w:rsidP="00B23C29">
      <w:pPr>
        <w:suppressAutoHyphens/>
        <w:spacing w:after="0" w:line="240" w:lineRule="auto"/>
        <w:ind w:firstLine="540"/>
        <w:jc w:val="both"/>
        <w:rPr>
          <w:rFonts w:ascii="Times New Roman" w:eastAsia="Times New Roman" w:hAnsi="Times New Roman" w:cs="Times New Roman"/>
          <w:sz w:val="24"/>
          <w:szCs w:val="24"/>
          <w:lang w:eastAsia="ar-SA"/>
        </w:rPr>
      </w:pPr>
      <w:r w:rsidRPr="00EE7427">
        <w:rPr>
          <w:rFonts w:ascii="Times New Roman" w:eastAsia="Times New Roman" w:hAnsi="Times New Roman" w:cs="Times New Roman"/>
          <w:sz w:val="24"/>
          <w:szCs w:val="24"/>
          <w:lang w:eastAsia="ar-SA"/>
        </w:rPr>
        <w:t>Крупные и средние предприятия города выпускают следующие основные виды продукции:</w:t>
      </w:r>
    </w:p>
    <w:p w:rsidR="00EE7427" w:rsidRPr="00EE7427" w:rsidRDefault="00EE7427" w:rsidP="00B23C29">
      <w:pPr>
        <w:suppressAutoHyphens/>
        <w:spacing w:after="0" w:line="240" w:lineRule="auto"/>
        <w:ind w:firstLine="540"/>
        <w:jc w:val="both"/>
        <w:rPr>
          <w:rFonts w:ascii="Times New Roman" w:eastAsia="Times New Roman" w:hAnsi="Times New Roman" w:cs="Times New Roman"/>
          <w:sz w:val="24"/>
          <w:szCs w:val="24"/>
          <w:lang w:eastAsia="ar-SA"/>
        </w:rPr>
      </w:pPr>
      <w:r w:rsidRPr="00EE7427">
        <w:rPr>
          <w:rFonts w:ascii="Times New Roman" w:eastAsia="Times New Roman" w:hAnsi="Times New Roman" w:cs="Times New Roman"/>
          <w:sz w:val="24"/>
          <w:szCs w:val="24"/>
          <w:lang w:eastAsia="ar-SA"/>
        </w:rPr>
        <w:t>- пищевую продукцию: цельномолочную продукцию, мясо;</w:t>
      </w:r>
    </w:p>
    <w:p w:rsidR="00EE7427" w:rsidRPr="00EE7427" w:rsidRDefault="00EE7427" w:rsidP="00B23C29">
      <w:pPr>
        <w:suppressAutoHyphens/>
        <w:spacing w:after="0" w:line="240" w:lineRule="auto"/>
        <w:ind w:firstLine="540"/>
        <w:jc w:val="both"/>
        <w:rPr>
          <w:rFonts w:ascii="Times New Roman" w:eastAsia="Times New Roman" w:hAnsi="Times New Roman" w:cs="Times New Roman"/>
          <w:sz w:val="24"/>
          <w:szCs w:val="24"/>
          <w:lang w:eastAsia="ar-SA"/>
        </w:rPr>
      </w:pPr>
      <w:r w:rsidRPr="00EE7427">
        <w:rPr>
          <w:rFonts w:ascii="Times New Roman" w:eastAsia="Times New Roman" w:hAnsi="Times New Roman" w:cs="Times New Roman"/>
          <w:sz w:val="24"/>
          <w:szCs w:val="24"/>
          <w:lang w:eastAsia="ar-SA"/>
        </w:rPr>
        <w:t>- швейные изделия – спецодежду и трикотажные изделия широкого ассортимента.</w:t>
      </w:r>
    </w:p>
    <w:p w:rsidR="00EE7427" w:rsidRPr="00EE7427" w:rsidRDefault="00EE7427" w:rsidP="00B23C29">
      <w:pPr>
        <w:suppressAutoHyphens/>
        <w:spacing w:after="0" w:line="240" w:lineRule="auto"/>
        <w:ind w:firstLine="540"/>
        <w:jc w:val="both"/>
        <w:rPr>
          <w:rFonts w:ascii="Times New Roman" w:eastAsia="Times New Roman" w:hAnsi="Times New Roman" w:cs="Times New Roman"/>
          <w:sz w:val="24"/>
          <w:szCs w:val="24"/>
          <w:lang w:eastAsia="ar-SA"/>
        </w:rPr>
      </w:pPr>
      <w:r w:rsidRPr="00EE7427">
        <w:rPr>
          <w:rFonts w:ascii="Times New Roman" w:eastAsia="Times New Roman" w:hAnsi="Times New Roman" w:cs="Times New Roman"/>
          <w:sz w:val="24"/>
          <w:szCs w:val="24"/>
          <w:lang w:eastAsia="ar-SA"/>
        </w:rPr>
        <w:t>Малые предприятия города осуществляют:</w:t>
      </w:r>
    </w:p>
    <w:p w:rsidR="00EE7427" w:rsidRPr="00EE7427" w:rsidRDefault="00EE7427" w:rsidP="00B23C29">
      <w:pPr>
        <w:suppressAutoHyphens/>
        <w:spacing w:after="0" w:line="240" w:lineRule="auto"/>
        <w:ind w:firstLine="540"/>
        <w:jc w:val="both"/>
        <w:rPr>
          <w:rFonts w:ascii="Times New Roman" w:eastAsia="Times New Roman" w:hAnsi="Times New Roman" w:cs="Times New Roman"/>
          <w:sz w:val="24"/>
          <w:szCs w:val="24"/>
          <w:lang w:eastAsia="ar-SA"/>
        </w:rPr>
      </w:pPr>
      <w:r w:rsidRPr="00EE7427">
        <w:rPr>
          <w:rFonts w:ascii="Times New Roman" w:eastAsia="Times New Roman" w:hAnsi="Times New Roman" w:cs="Times New Roman"/>
          <w:sz w:val="24"/>
          <w:szCs w:val="24"/>
          <w:lang w:eastAsia="ar-SA"/>
        </w:rPr>
        <w:t>-  производство хлеба и хлебобулочных изделий;</w:t>
      </w:r>
    </w:p>
    <w:p w:rsidR="00EE7427" w:rsidRPr="00EE7427" w:rsidRDefault="00EE7427" w:rsidP="00B23C29">
      <w:pPr>
        <w:suppressAutoHyphens/>
        <w:spacing w:after="0" w:line="240" w:lineRule="auto"/>
        <w:ind w:firstLine="540"/>
        <w:jc w:val="both"/>
        <w:rPr>
          <w:rFonts w:ascii="Times New Roman" w:eastAsia="Times New Roman" w:hAnsi="Times New Roman" w:cs="Times New Roman"/>
          <w:sz w:val="24"/>
          <w:szCs w:val="24"/>
          <w:lang w:eastAsia="ar-SA"/>
        </w:rPr>
      </w:pPr>
      <w:r w:rsidRPr="00EE7427">
        <w:rPr>
          <w:rFonts w:ascii="Times New Roman" w:eastAsia="Times New Roman" w:hAnsi="Times New Roman" w:cs="Times New Roman"/>
          <w:sz w:val="24"/>
          <w:szCs w:val="24"/>
          <w:lang w:eastAsia="ar-SA"/>
        </w:rPr>
        <w:t>- производство пиломатериалов, вывозку древесины.</w:t>
      </w:r>
    </w:p>
    <w:p w:rsidR="00EE7427" w:rsidRPr="00EE7427" w:rsidRDefault="00EE7427" w:rsidP="00B23C29">
      <w:pPr>
        <w:suppressAutoHyphens/>
        <w:spacing w:after="0" w:line="240" w:lineRule="auto"/>
        <w:ind w:firstLine="540"/>
        <w:jc w:val="both"/>
        <w:rPr>
          <w:rFonts w:ascii="Times New Roman" w:eastAsia="Times New Roman" w:hAnsi="Times New Roman" w:cs="Times New Roman"/>
          <w:sz w:val="24"/>
          <w:szCs w:val="24"/>
          <w:lang w:eastAsia="ar-SA"/>
        </w:rPr>
      </w:pPr>
      <w:r w:rsidRPr="00EE7427">
        <w:rPr>
          <w:rFonts w:ascii="Times New Roman" w:eastAsia="Times New Roman" w:hAnsi="Times New Roman" w:cs="Times New Roman"/>
          <w:b/>
          <w:sz w:val="24"/>
          <w:szCs w:val="24"/>
          <w:lang w:eastAsia="ar-SA"/>
        </w:rPr>
        <w:t>Объем произведенной и отгруженнойсельскохозяйственной продукции</w:t>
      </w:r>
      <w:r w:rsidRPr="00EE7427">
        <w:rPr>
          <w:rFonts w:ascii="Times New Roman" w:eastAsia="Times New Roman" w:hAnsi="Times New Roman" w:cs="Times New Roman"/>
          <w:sz w:val="24"/>
          <w:szCs w:val="24"/>
          <w:lang w:eastAsia="ar-SA"/>
        </w:rPr>
        <w:t xml:space="preserve"> (без учета хозяйств населения) по сравнению с результатами прошлого года снизился на 7,8% (в сопоставимых ценах) и составил 159,9 млн. рублей. </w:t>
      </w:r>
    </w:p>
    <w:p w:rsidR="00EE7427" w:rsidRPr="00EE7427" w:rsidRDefault="00EE7427" w:rsidP="00B23C29">
      <w:pPr>
        <w:suppressAutoHyphens/>
        <w:spacing w:after="0" w:line="240" w:lineRule="auto"/>
        <w:ind w:firstLine="540"/>
        <w:jc w:val="both"/>
        <w:rPr>
          <w:rFonts w:ascii="Times New Roman" w:eastAsia="Times New Roman" w:hAnsi="Times New Roman" w:cs="Times New Roman"/>
          <w:sz w:val="24"/>
          <w:szCs w:val="24"/>
          <w:lang w:eastAsia="ar-SA"/>
        </w:rPr>
      </w:pPr>
      <w:r w:rsidRPr="00EE7427">
        <w:rPr>
          <w:rFonts w:ascii="Times New Roman" w:eastAsia="Times New Roman" w:hAnsi="Times New Roman" w:cs="Times New Roman"/>
          <w:sz w:val="24"/>
          <w:szCs w:val="24"/>
          <w:lang w:eastAsia="ar-SA"/>
        </w:rPr>
        <w:t>За отчетный период произведено (включая фермерские хозяйства):</w:t>
      </w:r>
    </w:p>
    <w:p w:rsidR="00EE7427" w:rsidRPr="00EE7427" w:rsidRDefault="00EE7427" w:rsidP="00B23C29">
      <w:pPr>
        <w:suppressAutoHyphens/>
        <w:spacing w:after="0" w:line="240" w:lineRule="auto"/>
        <w:ind w:firstLine="540"/>
        <w:jc w:val="both"/>
        <w:rPr>
          <w:rFonts w:ascii="Times New Roman" w:eastAsia="Times New Roman" w:hAnsi="Times New Roman" w:cs="Times New Roman"/>
          <w:sz w:val="24"/>
          <w:szCs w:val="24"/>
          <w:lang w:eastAsia="ar-SA"/>
        </w:rPr>
      </w:pPr>
      <w:r w:rsidRPr="00EE7427">
        <w:rPr>
          <w:rFonts w:ascii="Times New Roman" w:eastAsia="Times New Roman" w:hAnsi="Times New Roman" w:cs="Times New Roman"/>
          <w:sz w:val="24"/>
          <w:szCs w:val="24"/>
          <w:lang w:eastAsia="ar-SA"/>
        </w:rPr>
        <w:t xml:space="preserve">- 1 507 тонн молока (115,7%); </w:t>
      </w:r>
    </w:p>
    <w:p w:rsidR="00EE7427" w:rsidRPr="00EE7427" w:rsidRDefault="00EE7427" w:rsidP="00B23C29">
      <w:pPr>
        <w:suppressAutoHyphens/>
        <w:spacing w:after="0" w:line="240" w:lineRule="auto"/>
        <w:ind w:firstLine="540"/>
        <w:jc w:val="both"/>
        <w:rPr>
          <w:rFonts w:ascii="Times New Roman" w:eastAsia="Times New Roman" w:hAnsi="Times New Roman" w:cs="Times New Roman"/>
          <w:sz w:val="24"/>
          <w:szCs w:val="24"/>
          <w:lang w:eastAsia="ar-SA"/>
        </w:rPr>
      </w:pPr>
      <w:r w:rsidRPr="00EE7427">
        <w:rPr>
          <w:rFonts w:ascii="Times New Roman" w:eastAsia="Times New Roman" w:hAnsi="Times New Roman" w:cs="Times New Roman"/>
          <w:sz w:val="24"/>
          <w:szCs w:val="24"/>
          <w:lang w:eastAsia="ar-SA"/>
        </w:rPr>
        <w:t>- 1 669 тонн мяса (106,8%);</w:t>
      </w:r>
    </w:p>
    <w:p w:rsidR="00EE7427" w:rsidRPr="00EE7427" w:rsidRDefault="00EE7427" w:rsidP="00B23C29">
      <w:pPr>
        <w:suppressAutoHyphens/>
        <w:spacing w:after="0" w:line="240" w:lineRule="auto"/>
        <w:ind w:firstLine="540"/>
        <w:jc w:val="both"/>
        <w:rPr>
          <w:rFonts w:ascii="Times New Roman" w:eastAsia="Times New Roman" w:hAnsi="Times New Roman" w:cs="Times New Roman"/>
          <w:sz w:val="24"/>
          <w:szCs w:val="24"/>
          <w:lang w:eastAsia="ar-SA"/>
        </w:rPr>
      </w:pPr>
      <w:r w:rsidRPr="00EE7427">
        <w:rPr>
          <w:rFonts w:ascii="Times New Roman" w:eastAsia="Times New Roman" w:hAnsi="Times New Roman" w:cs="Times New Roman"/>
          <w:sz w:val="24"/>
          <w:szCs w:val="24"/>
          <w:lang w:eastAsia="ar-SA"/>
        </w:rPr>
        <w:t>- 25,0 тонны овощей, зелени (69,4%).</w:t>
      </w:r>
    </w:p>
    <w:p w:rsidR="00EE7427" w:rsidRPr="00EE7427" w:rsidRDefault="00EE7427" w:rsidP="00B23C29">
      <w:pPr>
        <w:suppressAutoHyphens/>
        <w:spacing w:after="0" w:line="240" w:lineRule="auto"/>
        <w:ind w:firstLine="540"/>
        <w:jc w:val="both"/>
        <w:rPr>
          <w:rFonts w:ascii="Times New Roman" w:eastAsia="Times New Roman" w:hAnsi="Times New Roman" w:cs="Times New Roman"/>
          <w:sz w:val="24"/>
          <w:szCs w:val="24"/>
          <w:lang w:eastAsia="ar-SA"/>
        </w:rPr>
      </w:pPr>
      <w:r w:rsidRPr="00EE7427">
        <w:rPr>
          <w:rFonts w:ascii="Times New Roman" w:eastAsia="Times New Roman" w:hAnsi="Times New Roman" w:cs="Times New Roman"/>
          <w:sz w:val="24"/>
          <w:szCs w:val="24"/>
          <w:lang w:eastAsia="ar-SA"/>
        </w:rPr>
        <w:t xml:space="preserve">Количество </w:t>
      </w:r>
      <w:r w:rsidRPr="00EE7427">
        <w:rPr>
          <w:rFonts w:ascii="Times New Roman" w:eastAsia="Times New Roman" w:hAnsi="Times New Roman" w:cs="Times New Roman"/>
          <w:b/>
          <w:sz w:val="24"/>
          <w:szCs w:val="24"/>
          <w:lang w:eastAsia="ar-SA"/>
        </w:rPr>
        <w:t>малых предприятий</w:t>
      </w:r>
      <w:r w:rsidRPr="00EE7427">
        <w:rPr>
          <w:rFonts w:ascii="Times New Roman" w:eastAsia="Times New Roman" w:hAnsi="Times New Roman" w:cs="Times New Roman"/>
          <w:sz w:val="24"/>
          <w:szCs w:val="24"/>
          <w:lang w:eastAsia="ar-SA"/>
        </w:rPr>
        <w:t xml:space="preserve"> на конец отчетного периода составило 466 единиц, </w:t>
      </w:r>
      <w:r w:rsidRPr="00EE7427">
        <w:rPr>
          <w:rFonts w:ascii="Times New Roman" w:eastAsia="Times New Roman" w:hAnsi="Times New Roman" w:cs="Times New Roman"/>
          <w:b/>
          <w:sz w:val="24"/>
          <w:szCs w:val="24"/>
          <w:lang w:eastAsia="ar-SA"/>
        </w:rPr>
        <w:t>средних предприятий</w:t>
      </w:r>
      <w:r w:rsidRPr="00EE7427">
        <w:rPr>
          <w:rFonts w:ascii="Times New Roman" w:eastAsia="Times New Roman" w:hAnsi="Times New Roman" w:cs="Times New Roman"/>
          <w:sz w:val="24"/>
          <w:szCs w:val="24"/>
          <w:lang w:eastAsia="ar-SA"/>
        </w:rPr>
        <w:t xml:space="preserve"> – 3 единицы. В городе зарегистрировано 1 100 индивидуальных предпринимателей. </w:t>
      </w:r>
    </w:p>
    <w:p w:rsidR="00EE7427" w:rsidRPr="00EE7427" w:rsidRDefault="00EE7427" w:rsidP="00B23C29">
      <w:pPr>
        <w:suppressAutoHyphens/>
        <w:spacing w:after="0" w:line="240" w:lineRule="auto"/>
        <w:ind w:firstLine="540"/>
        <w:jc w:val="both"/>
        <w:rPr>
          <w:rFonts w:ascii="Times New Roman" w:eastAsia="Times New Roman" w:hAnsi="Times New Roman" w:cs="Times New Roman"/>
          <w:sz w:val="24"/>
          <w:szCs w:val="24"/>
          <w:lang w:eastAsia="ar-SA"/>
        </w:rPr>
      </w:pPr>
      <w:r w:rsidRPr="00EE7427">
        <w:rPr>
          <w:rFonts w:ascii="Times New Roman" w:eastAsia="Times New Roman" w:hAnsi="Times New Roman" w:cs="Times New Roman"/>
          <w:sz w:val="24"/>
          <w:szCs w:val="24"/>
          <w:lang w:eastAsia="ar-SA"/>
        </w:rPr>
        <w:lastRenderedPageBreak/>
        <w:t xml:space="preserve">Всего численность работников, занятых в сфере малого бизнеса, по предварительной оценке составляет 23,2% от численности занятых в экономике города. </w:t>
      </w:r>
    </w:p>
    <w:p w:rsidR="00EE7427" w:rsidRPr="00EE7427" w:rsidRDefault="00EE7427" w:rsidP="00B23C29">
      <w:pPr>
        <w:suppressAutoHyphens/>
        <w:spacing w:after="0" w:line="240" w:lineRule="auto"/>
        <w:ind w:firstLine="540"/>
        <w:jc w:val="both"/>
        <w:rPr>
          <w:rFonts w:ascii="Times New Roman" w:eastAsia="Times New Roman" w:hAnsi="Times New Roman" w:cs="Times New Roman"/>
          <w:sz w:val="24"/>
          <w:szCs w:val="24"/>
          <w:lang w:eastAsia="ar-SA"/>
        </w:rPr>
      </w:pPr>
      <w:r w:rsidRPr="00EE7427">
        <w:rPr>
          <w:rFonts w:ascii="Times New Roman" w:eastAsia="Times New Roman" w:hAnsi="Times New Roman" w:cs="Times New Roman"/>
          <w:sz w:val="24"/>
          <w:szCs w:val="24"/>
          <w:lang w:eastAsia="ar-SA"/>
        </w:rPr>
        <w:t>Оборот малых и средних предприятий, по предварительной оценке составил 5 110,0 млн. рублей (107,6% в сопоставимых ценах).</w:t>
      </w:r>
    </w:p>
    <w:p w:rsidR="00EE7427" w:rsidRPr="00EE7427" w:rsidRDefault="00EE7427" w:rsidP="00B23C29">
      <w:pPr>
        <w:suppressAutoHyphens/>
        <w:spacing w:after="0" w:line="240" w:lineRule="auto"/>
        <w:ind w:firstLine="540"/>
        <w:jc w:val="both"/>
        <w:rPr>
          <w:rFonts w:ascii="Times New Roman" w:eastAsia="Times New Roman" w:hAnsi="Times New Roman" w:cs="Times New Roman"/>
          <w:sz w:val="24"/>
          <w:szCs w:val="24"/>
          <w:lang w:eastAsia="ar-SA"/>
        </w:rPr>
      </w:pPr>
      <w:r w:rsidRPr="00EE7427">
        <w:rPr>
          <w:rFonts w:ascii="Times New Roman" w:eastAsia="Times New Roman" w:hAnsi="Times New Roman" w:cs="Times New Roman"/>
          <w:sz w:val="24"/>
          <w:szCs w:val="24"/>
          <w:lang w:eastAsia="ar-SA"/>
        </w:rPr>
        <w:t xml:space="preserve">Объем </w:t>
      </w:r>
      <w:r w:rsidRPr="00EE7427">
        <w:rPr>
          <w:rFonts w:ascii="Times New Roman" w:eastAsia="Times New Roman" w:hAnsi="Times New Roman" w:cs="Times New Roman"/>
          <w:b/>
          <w:bCs/>
          <w:sz w:val="24"/>
          <w:szCs w:val="24"/>
          <w:lang w:eastAsia="ar-SA"/>
        </w:rPr>
        <w:t>инвестиций в основной капитал</w:t>
      </w:r>
      <w:r w:rsidRPr="00EE7427">
        <w:rPr>
          <w:rFonts w:ascii="Times New Roman" w:eastAsia="Times New Roman" w:hAnsi="Times New Roman" w:cs="Times New Roman"/>
          <w:sz w:val="24"/>
          <w:szCs w:val="24"/>
          <w:lang w:eastAsia="ar-SA"/>
        </w:rPr>
        <w:t xml:space="preserve"> по предварительной оценке составил 2 374,4 млн. рублей (136,4% в сопоставимых ценах). </w:t>
      </w:r>
    </w:p>
    <w:p w:rsidR="00EE7427" w:rsidRPr="00EE7427" w:rsidRDefault="00EE7427" w:rsidP="00B23C29">
      <w:pPr>
        <w:suppressAutoHyphens/>
        <w:spacing w:after="0" w:line="240" w:lineRule="auto"/>
        <w:ind w:firstLine="540"/>
        <w:jc w:val="both"/>
        <w:rPr>
          <w:rFonts w:ascii="Times New Roman" w:eastAsia="Times New Roman" w:hAnsi="Times New Roman" w:cs="Times New Roman"/>
          <w:sz w:val="24"/>
          <w:szCs w:val="24"/>
          <w:lang w:eastAsia="ar-SA"/>
        </w:rPr>
      </w:pPr>
      <w:r w:rsidRPr="00EE7427">
        <w:rPr>
          <w:rFonts w:ascii="Times New Roman" w:eastAsia="Times New Roman" w:hAnsi="Times New Roman" w:cs="Times New Roman"/>
          <w:sz w:val="24"/>
          <w:szCs w:val="24"/>
          <w:lang w:eastAsia="ar-SA"/>
        </w:rPr>
        <w:t xml:space="preserve">В отчетном периоде </w:t>
      </w:r>
      <w:r w:rsidRPr="00EE7427">
        <w:rPr>
          <w:rFonts w:ascii="Times New Roman" w:eastAsia="Times New Roman" w:hAnsi="Times New Roman" w:cs="Times New Roman"/>
          <w:b/>
          <w:sz w:val="24"/>
          <w:szCs w:val="24"/>
          <w:lang w:eastAsia="ar-SA"/>
        </w:rPr>
        <w:t>введено в эксплуатацию 37,4</w:t>
      </w:r>
      <w:r w:rsidRPr="00EE7427">
        <w:rPr>
          <w:rFonts w:ascii="Times New Roman" w:eastAsia="Times New Roman" w:hAnsi="Times New Roman" w:cs="Times New Roman"/>
          <w:sz w:val="24"/>
          <w:szCs w:val="24"/>
          <w:lang w:eastAsia="ar-SA"/>
        </w:rPr>
        <w:t xml:space="preserve"> тыс. кв. м жилья (90,8%), включая 18,2 тыс. кв. метров (111 домов) индивидуального жилищного строительства (144,4%). </w:t>
      </w:r>
    </w:p>
    <w:p w:rsidR="00EE7427" w:rsidRPr="00EE7427" w:rsidRDefault="00EE7427" w:rsidP="00B23C29">
      <w:pPr>
        <w:suppressAutoHyphens/>
        <w:spacing w:after="0" w:line="240" w:lineRule="auto"/>
        <w:ind w:firstLine="540"/>
        <w:jc w:val="both"/>
        <w:rPr>
          <w:rFonts w:ascii="Times New Roman" w:eastAsia="Times New Roman" w:hAnsi="Times New Roman" w:cs="Times New Roman"/>
          <w:sz w:val="24"/>
          <w:szCs w:val="24"/>
          <w:lang w:eastAsia="ar-SA"/>
        </w:rPr>
      </w:pPr>
      <w:r w:rsidRPr="00EE7427">
        <w:rPr>
          <w:rFonts w:ascii="Times New Roman" w:eastAsia="Times New Roman" w:hAnsi="Times New Roman" w:cs="Times New Roman"/>
          <w:sz w:val="24"/>
          <w:szCs w:val="24"/>
          <w:lang w:eastAsia="ar-SA"/>
        </w:rPr>
        <w:t xml:space="preserve">Объем выполненных работ по договорам строительного подряда составил 1 491,4 млн. рублей (44,7% в сопоставимых ценах).  </w:t>
      </w:r>
    </w:p>
    <w:p w:rsidR="00EE7427" w:rsidRPr="00EE7427" w:rsidRDefault="00EE7427" w:rsidP="00B23C29">
      <w:pPr>
        <w:suppressAutoHyphens/>
        <w:spacing w:after="0" w:line="240" w:lineRule="auto"/>
        <w:ind w:firstLine="540"/>
        <w:jc w:val="both"/>
        <w:rPr>
          <w:rFonts w:ascii="Times New Roman" w:eastAsia="Times New Roman" w:hAnsi="Times New Roman" w:cs="Times New Roman"/>
          <w:sz w:val="24"/>
          <w:szCs w:val="24"/>
          <w:lang w:eastAsia="ar-SA"/>
        </w:rPr>
      </w:pPr>
      <w:r w:rsidRPr="00EE7427">
        <w:rPr>
          <w:rFonts w:ascii="Times New Roman" w:eastAsia="Times New Roman" w:hAnsi="Times New Roman" w:cs="Times New Roman"/>
          <w:b/>
          <w:sz w:val="24"/>
          <w:szCs w:val="24"/>
          <w:lang w:eastAsia="ar-SA"/>
        </w:rPr>
        <w:t>Оборот розничной торговли</w:t>
      </w:r>
      <w:r w:rsidRPr="00EE7427">
        <w:rPr>
          <w:rFonts w:ascii="Times New Roman" w:eastAsia="Times New Roman" w:hAnsi="Times New Roman" w:cs="Times New Roman"/>
          <w:sz w:val="24"/>
          <w:szCs w:val="24"/>
          <w:lang w:eastAsia="ar-SA"/>
        </w:rPr>
        <w:t xml:space="preserve">– 5 514,1 млн. рублей (103,7% в сопоставимых ценах).  </w:t>
      </w:r>
    </w:p>
    <w:p w:rsidR="00EE7427" w:rsidRPr="00EE7427" w:rsidRDefault="00EE7427" w:rsidP="00B23C29">
      <w:pPr>
        <w:shd w:val="clear" w:color="auto" w:fill="FFFFFF"/>
        <w:suppressAutoHyphens/>
        <w:spacing w:after="0" w:line="240" w:lineRule="auto"/>
        <w:ind w:right="19" w:firstLine="540"/>
        <w:jc w:val="both"/>
        <w:rPr>
          <w:rFonts w:ascii="Times New Roman" w:eastAsia="Times New Roman" w:hAnsi="Times New Roman" w:cs="Times New Roman"/>
          <w:color w:val="000000"/>
          <w:spacing w:val="-2"/>
          <w:sz w:val="24"/>
          <w:szCs w:val="24"/>
          <w:lang w:eastAsia="ar-SA"/>
        </w:rPr>
      </w:pPr>
      <w:r w:rsidRPr="00EE7427">
        <w:rPr>
          <w:rFonts w:ascii="Times New Roman" w:eastAsia="Times New Roman" w:hAnsi="Times New Roman" w:cs="Times New Roman"/>
          <w:color w:val="000000"/>
          <w:spacing w:val="-2"/>
          <w:sz w:val="24"/>
          <w:szCs w:val="24"/>
          <w:lang w:eastAsia="ar-SA"/>
        </w:rPr>
        <w:t xml:space="preserve">По состоянию на 01.01.2015 на территории города </w:t>
      </w:r>
      <w:proofErr w:type="spellStart"/>
      <w:r w:rsidRPr="00EE7427">
        <w:rPr>
          <w:rFonts w:ascii="Times New Roman" w:eastAsia="Times New Roman" w:hAnsi="Times New Roman" w:cs="Times New Roman"/>
          <w:color w:val="000000"/>
          <w:spacing w:val="-2"/>
          <w:sz w:val="24"/>
          <w:szCs w:val="24"/>
          <w:lang w:eastAsia="ar-SA"/>
        </w:rPr>
        <w:t>Югорска</w:t>
      </w:r>
      <w:proofErr w:type="spellEnd"/>
      <w:r w:rsidRPr="00EE7427">
        <w:rPr>
          <w:rFonts w:ascii="Times New Roman" w:eastAsia="Times New Roman" w:hAnsi="Times New Roman" w:cs="Times New Roman"/>
          <w:color w:val="000000"/>
          <w:spacing w:val="-2"/>
          <w:sz w:val="24"/>
          <w:szCs w:val="24"/>
          <w:lang w:eastAsia="ar-SA"/>
        </w:rPr>
        <w:t xml:space="preserve"> осуществляют деятельность 201 магазин, 7 торговых центров, 8 оптовых предприятий, 1 универсальный розничный рынок, 41 объект мелкорозничной торговой сети и 68 предприятий общественного питания. </w:t>
      </w:r>
    </w:p>
    <w:p w:rsidR="00EE7427" w:rsidRPr="00EE7427" w:rsidRDefault="00EE7427" w:rsidP="00B23C29">
      <w:pPr>
        <w:suppressAutoHyphens/>
        <w:spacing w:after="0" w:line="240" w:lineRule="auto"/>
        <w:ind w:firstLine="540"/>
        <w:jc w:val="both"/>
        <w:rPr>
          <w:rFonts w:ascii="Times New Roman" w:eastAsia="Times New Roman" w:hAnsi="Times New Roman" w:cs="Times New Roman"/>
          <w:sz w:val="24"/>
          <w:szCs w:val="24"/>
          <w:lang w:eastAsia="ar-SA"/>
        </w:rPr>
      </w:pPr>
      <w:r w:rsidRPr="00EE7427">
        <w:rPr>
          <w:rFonts w:ascii="Times New Roman" w:eastAsia="Times New Roman" w:hAnsi="Times New Roman" w:cs="Times New Roman"/>
          <w:b/>
          <w:sz w:val="24"/>
          <w:szCs w:val="24"/>
          <w:lang w:eastAsia="ar-SA"/>
        </w:rPr>
        <w:t>Среднемесячные денежные доходы населения</w:t>
      </w:r>
      <w:r w:rsidRPr="00EE7427">
        <w:rPr>
          <w:rFonts w:ascii="Times New Roman" w:eastAsia="Times New Roman" w:hAnsi="Times New Roman" w:cs="Times New Roman"/>
          <w:sz w:val="24"/>
          <w:szCs w:val="24"/>
          <w:lang w:eastAsia="ar-SA"/>
        </w:rPr>
        <w:t xml:space="preserve"> увеличились на 6,0% к аналогичному периоду прошлого года и составили 48 520 рублей.</w:t>
      </w:r>
      <w:r w:rsidRPr="00EE7427">
        <w:rPr>
          <w:rFonts w:ascii="Times New Roman" w:eastAsia="Times New Roman" w:hAnsi="Times New Roman" w:cs="Times New Roman"/>
          <w:sz w:val="24"/>
          <w:szCs w:val="24"/>
          <w:lang w:eastAsia="ar-SA"/>
        </w:rPr>
        <w:tab/>
      </w:r>
    </w:p>
    <w:p w:rsidR="00EE7427" w:rsidRPr="00EE7427" w:rsidRDefault="00EE7427" w:rsidP="00B23C29">
      <w:pPr>
        <w:suppressAutoHyphens/>
        <w:spacing w:after="0" w:line="240" w:lineRule="auto"/>
        <w:ind w:firstLine="540"/>
        <w:jc w:val="both"/>
        <w:rPr>
          <w:rFonts w:ascii="Times New Roman" w:eastAsia="Times New Roman" w:hAnsi="Times New Roman" w:cs="Times New Roman"/>
          <w:sz w:val="24"/>
          <w:szCs w:val="24"/>
          <w:lang w:eastAsia="ar-SA"/>
        </w:rPr>
      </w:pPr>
      <w:r w:rsidRPr="00EE7427">
        <w:rPr>
          <w:rFonts w:ascii="Times New Roman" w:eastAsia="Times New Roman" w:hAnsi="Times New Roman" w:cs="Times New Roman"/>
          <w:sz w:val="24"/>
          <w:szCs w:val="24"/>
          <w:lang w:eastAsia="ar-SA"/>
        </w:rPr>
        <w:tab/>
      </w:r>
      <w:r w:rsidRPr="00EE7427">
        <w:rPr>
          <w:rFonts w:ascii="Times New Roman" w:eastAsia="Times New Roman" w:hAnsi="Times New Roman" w:cs="Times New Roman"/>
          <w:b/>
          <w:sz w:val="24"/>
          <w:szCs w:val="24"/>
          <w:lang w:eastAsia="ar-SA"/>
        </w:rPr>
        <w:t>Среднемесячная заработная плата на одного работающего</w:t>
      </w:r>
      <w:r w:rsidRPr="00EE7427">
        <w:rPr>
          <w:rFonts w:ascii="Times New Roman" w:eastAsia="Times New Roman" w:hAnsi="Times New Roman" w:cs="Times New Roman"/>
          <w:sz w:val="24"/>
          <w:szCs w:val="24"/>
          <w:lang w:eastAsia="ar-SA"/>
        </w:rPr>
        <w:t xml:space="preserve">покрупным и средним организация города -72 605,3 рублей (темп роста – 106,7%), обеспечивая при этом 5,9 минимальных заработных плат установленных в автономном округе.  </w:t>
      </w:r>
    </w:p>
    <w:p w:rsidR="00EE7427" w:rsidRPr="00EE7427" w:rsidRDefault="00EE7427" w:rsidP="00B23C29">
      <w:pPr>
        <w:suppressAutoHyphens/>
        <w:spacing w:after="0" w:line="240" w:lineRule="auto"/>
        <w:ind w:firstLine="540"/>
        <w:jc w:val="both"/>
        <w:rPr>
          <w:rFonts w:ascii="Times New Roman" w:eastAsia="Times New Roman" w:hAnsi="Times New Roman" w:cs="Times New Roman"/>
          <w:sz w:val="24"/>
          <w:szCs w:val="24"/>
          <w:lang w:eastAsia="ar-SA"/>
        </w:rPr>
      </w:pPr>
      <w:r w:rsidRPr="00EE7427">
        <w:rPr>
          <w:rFonts w:ascii="Times New Roman" w:eastAsia="Times New Roman" w:hAnsi="Times New Roman" w:cs="Times New Roman"/>
          <w:sz w:val="24"/>
          <w:szCs w:val="24"/>
          <w:lang w:eastAsia="ar-SA"/>
        </w:rPr>
        <w:tab/>
      </w:r>
      <w:r w:rsidRPr="00EE7427">
        <w:rPr>
          <w:rFonts w:ascii="Times New Roman" w:eastAsia="Times New Roman" w:hAnsi="Times New Roman" w:cs="Times New Roman"/>
          <w:b/>
          <w:sz w:val="24"/>
          <w:szCs w:val="24"/>
          <w:lang w:eastAsia="ar-SA"/>
        </w:rPr>
        <w:t>Средний размер доходов неработающих пенсионеров</w:t>
      </w:r>
      <w:r w:rsidRPr="00EE7427">
        <w:rPr>
          <w:rFonts w:ascii="Times New Roman" w:eastAsia="Times New Roman" w:hAnsi="Times New Roman" w:cs="Times New Roman"/>
          <w:sz w:val="24"/>
          <w:szCs w:val="24"/>
          <w:lang w:eastAsia="ar-SA"/>
        </w:rPr>
        <w:t xml:space="preserve"> с учетом доплат негосударственного пенсионного фонда – 17 145,4 рублей (</w:t>
      </w:r>
      <w:r w:rsidRPr="00EE7427">
        <w:rPr>
          <w:rFonts w:ascii="Times New Roman" w:eastAsia="Times New Roman" w:hAnsi="Times New Roman" w:cs="Times New Roman"/>
          <w:kern w:val="2"/>
          <w:sz w:val="24"/>
          <w:szCs w:val="24"/>
          <w:lang w:eastAsia="ar-SA"/>
        </w:rPr>
        <w:t>темп роста 107,8%),</w:t>
      </w:r>
      <w:r w:rsidRPr="00EE7427">
        <w:rPr>
          <w:rFonts w:ascii="Times New Roman" w:eastAsia="Times New Roman" w:hAnsi="Times New Roman" w:cs="Times New Roman"/>
          <w:sz w:val="24"/>
          <w:szCs w:val="24"/>
          <w:lang w:eastAsia="ar-SA"/>
        </w:rPr>
        <w:t xml:space="preserve"> что составляет  1,9 прожиточных минимумов пенсионера.  </w:t>
      </w:r>
    </w:p>
    <w:p w:rsidR="00EE7427" w:rsidRPr="00EE7427" w:rsidRDefault="00EE7427" w:rsidP="00B23C29">
      <w:pPr>
        <w:suppressAutoHyphens/>
        <w:spacing w:after="0" w:line="240" w:lineRule="auto"/>
        <w:ind w:firstLine="540"/>
        <w:jc w:val="both"/>
        <w:rPr>
          <w:rFonts w:ascii="Times New Roman" w:eastAsia="Times New Roman" w:hAnsi="Times New Roman" w:cs="Times New Roman"/>
          <w:sz w:val="24"/>
          <w:szCs w:val="24"/>
          <w:lang w:eastAsia="ar-SA"/>
        </w:rPr>
      </w:pPr>
      <w:r w:rsidRPr="00EE7427">
        <w:rPr>
          <w:rFonts w:ascii="Times New Roman" w:eastAsia="Times New Roman" w:hAnsi="Times New Roman" w:cs="Times New Roman"/>
          <w:b/>
          <w:sz w:val="24"/>
          <w:szCs w:val="24"/>
          <w:lang w:eastAsia="ar-SA"/>
        </w:rPr>
        <w:t xml:space="preserve">Бюджет </w:t>
      </w:r>
      <w:r w:rsidRPr="00EE7427">
        <w:rPr>
          <w:rFonts w:ascii="Times New Roman" w:eastAsia="Times New Roman" w:hAnsi="Times New Roman" w:cs="Times New Roman"/>
          <w:sz w:val="24"/>
          <w:szCs w:val="24"/>
          <w:lang w:eastAsia="ar-SA"/>
        </w:rPr>
        <w:t xml:space="preserve">муниципального образования исполнен с </w:t>
      </w:r>
      <w:r w:rsidRPr="00EE7427">
        <w:rPr>
          <w:rFonts w:ascii="Times New Roman" w:eastAsia="Times New Roman" w:hAnsi="Times New Roman" w:cs="Times New Roman"/>
          <w:b/>
          <w:sz w:val="24"/>
          <w:szCs w:val="24"/>
          <w:lang w:eastAsia="ar-SA"/>
        </w:rPr>
        <w:t>дефицитом</w:t>
      </w:r>
      <w:r w:rsidRPr="00EE7427">
        <w:rPr>
          <w:rFonts w:ascii="Times New Roman" w:eastAsia="Times New Roman" w:hAnsi="Times New Roman" w:cs="Times New Roman"/>
          <w:sz w:val="24"/>
          <w:szCs w:val="24"/>
          <w:lang w:eastAsia="ar-SA"/>
        </w:rPr>
        <w:t xml:space="preserve"> в размере 227,4 млн. рублей. </w:t>
      </w:r>
    </w:p>
    <w:p w:rsidR="00EE7427" w:rsidRPr="00EE7427" w:rsidRDefault="00EE7427" w:rsidP="00B23C29">
      <w:pPr>
        <w:suppressAutoHyphens/>
        <w:spacing w:after="0" w:line="240" w:lineRule="auto"/>
        <w:ind w:right="139" w:firstLine="540"/>
        <w:jc w:val="both"/>
        <w:rPr>
          <w:rFonts w:ascii="Times New Roman" w:eastAsia="Times New Roman" w:hAnsi="Times New Roman" w:cs="Times New Roman"/>
          <w:sz w:val="24"/>
          <w:szCs w:val="24"/>
          <w:lang w:eastAsia="ar-SA"/>
        </w:rPr>
      </w:pPr>
      <w:r w:rsidRPr="00EE7427">
        <w:rPr>
          <w:rFonts w:ascii="Times New Roman" w:eastAsia="Times New Roman" w:hAnsi="Times New Roman" w:cs="Times New Roman"/>
          <w:sz w:val="24"/>
          <w:szCs w:val="24"/>
          <w:lang w:eastAsia="ar-SA"/>
        </w:rPr>
        <w:t xml:space="preserve">В сфере </w:t>
      </w:r>
      <w:r w:rsidRPr="00EE7427">
        <w:rPr>
          <w:rFonts w:ascii="Times New Roman" w:eastAsia="Times New Roman" w:hAnsi="Times New Roman" w:cs="Times New Roman"/>
          <w:b/>
          <w:sz w:val="24"/>
          <w:szCs w:val="24"/>
          <w:lang w:eastAsia="ar-SA"/>
        </w:rPr>
        <w:t>образования</w:t>
      </w:r>
      <w:r w:rsidRPr="00EE7427">
        <w:rPr>
          <w:rFonts w:ascii="Times New Roman" w:eastAsia="Times New Roman" w:hAnsi="Times New Roman" w:cs="Times New Roman"/>
          <w:sz w:val="24"/>
          <w:szCs w:val="24"/>
          <w:lang w:eastAsia="ar-SA"/>
        </w:rPr>
        <w:t xml:space="preserve"> в городе осуществляют деятельность: 4 автономных дошкольных образовательных учреждения, 6 общеобразовательных школ, имеющих дошкольные группы, 4 учреждения дополнительного образования детей, 1 учреждение среднего специального образования (на базе которого имеются группы начального профессионального образования) и 1 негосударственное образовательное учреждение «Православная гимназия преподобного Сергия Радонежского».  </w:t>
      </w:r>
    </w:p>
    <w:p w:rsidR="00EE7427" w:rsidRPr="00EE7427" w:rsidRDefault="00EE7427" w:rsidP="00B23C29">
      <w:pPr>
        <w:suppressAutoHyphens/>
        <w:spacing w:after="0" w:line="240" w:lineRule="auto"/>
        <w:ind w:firstLine="540"/>
        <w:jc w:val="both"/>
        <w:rPr>
          <w:rFonts w:ascii="Times New Roman" w:eastAsia="Times New Roman" w:hAnsi="Times New Roman" w:cs="Times New Roman"/>
          <w:sz w:val="24"/>
          <w:szCs w:val="24"/>
          <w:lang w:eastAsia="ar-SA"/>
        </w:rPr>
      </w:pPr>
      <w:proofErr w:type="gramStart"/>
      <w:r w:rsidRPr="00EE7427">
        <w:rPr>
          <w:rFonts w:ascii="Times New Roman" w:eastAsia="Times New Roman" w:hAnsi="Times New Roman" w:cs="Times New Roman"/>
          <w:sz w:val="24"/>
          <w:szCs w:val="24"/>
          <w:lang w:eastAsia="ar-SA"/>
        </w:rPr>
        <w:t xml:space="preserve">Система </w:t>
      </w:r>
      <w:r w:rsidRPr="00EE7427">
        <w:rPr>
          <w:rFonts w:ascii="Times New Roman" w:eastAsia="Times New Roman" w:hAnsi="Times New Roman" w:cs="Times New Roman"/>
          <w:b/>
          <w:sz w:val="24"/>
          <w:szCs w:val="24"/>
          <w:lang w:eastAsia="ar-SA"/>
        </w:rPr>
        <w:t>здравоохранения</w:t>
      </w:r>
      <w:r w:rsidRPr="00EE7427">
        <w:rPr>
          <w:rFonts w:ascii="Times New Roman" w:eastAsia="Times New Roman" w:hAnsi="Times New Roman" w:cs="Times New Roman"/>
          <w:sz w:val="24"/>
          <w:szCs w:val="24"/>
          <w:lang w:eastAsia="ar-SA"/>
        </w:rPr>
        <w:t xml:space="preserve"> города представлена бюджетным учреждением Ханты – Мансийского автономного округа – Югры «Югорская городская больница», включающим в себя стационар на 178 коек круглосуточного пребывания и 60 коек дневного пребывания (кроме того, в стационаре развернуто 6 коек реанимации и 13 коек для новорожденных) и поликлинику с плановой мощностью 841 посещение в смену, ведомственным санаторием - профилакторием ООО «Газпром </w:t>
      </w:r>
      <w:proofErr w:type="spellStart"/>
      <w:r w:rsidRPr="00EE7427">
        <w:rPr>
          <w:rFonts w:ascii="Times New Roman" w:eastAsia="Times New Roman" w:hAnsi="Times New Roman" w:cs="Times New Roman"/>
          <w:sz w:val="24"/>
          <w:szCs w:val="24"/>
          <w:lang w:eastAsia="ar-SA"/>
        </w:rPr>
        <w:t>трансгазЮгорск</w:t>
      </w:r>
      <w:proofErr w:type="spellEnd"/>
      <w:r w:rsidRPr="00EE7427">
        <w:rPr>
          <w:rFonts w:ascii="Times New Roman" w:eastAsia="Times New Roman" w:hAnsi="Times New Roman" w:cs="Times New Roman"/>
          <w:sz w:val="24"/>
          <w:szCs w:val="24"/>
          <w:lang w:eastAsia="ar-SA"/>
        </w:rPr>
        <w:t>» на 600 посещений в</w:t>
      </w:r>
      <w:proofErr w:type="gramEnd"/>
      <w:r w:rsidRPr="00EE7427">
        <w:rPr>
          <w:rFonts w:ascii="Times New Roman" w:eastAsia="Times New Roman" w:hAnsi="Times New Roman" w:cs="Times New Roman"/>
          <w:sz w:val="24"/>
          <w:szCs w:val="24"/>
          <w:lang w:eastAsia="ar-SA"/>
        </w:rPr>
        <w:t xml:space="preserve"> смену, субъектами малого </w:t>
      </w:r>
      <w:proofErr w:type="gramStart"/>
      <w:r w:rsidRPr="00EE7427">
        <w:rPr>
          <w:rFonts w:ascii="Times New Roman" w:eastAsia="Times New Roman" w:hAnsi="Times New Roman" w:cs="Times New Roman"/>
          <w:sz w:val="24"/>
          <w:szCs w:val="24"/>
          <w:lang w:eastAsia="ar-SA"/>
        </w:rPr>
        <w:t>предпринимательства</w:t>
      </w:r>
      <w:proofErr w:type="gramEnd"/>
      <w:r w:rsidRPr="00EE7427">
        <w:rPr>
          <w:rFonts w:ascii="Times New Roman" w:eastAsia="Times New Roman" w:hAnsi="Times New Roman" w:cs="Times New Roman"/>
          <w:sz w:val="24"/>
          <w:szCs w:val="24"/>
          <w:lang w:eastAsia="ar-SA"/>
        </w:rPr>
        <w:t xml:space="preserve"> оказывающими населению медицинские услуги.</w:t>
      </w:r>
    </w:p>
    <w:p w:rsidR="00EE7427" w:rsidRPr="00EE7427" w:rsidRDefault="00EE7427" w:rsidP="00B23C29">
      <w:pPr>
        <w:suppressAutoHyphens/>
        <w:spacing w:after="0" w:line="240" w:lineRule="auto"/>
        <w:ind w:firstLine="540"/>
        <w:jc w:val="both"/>
        <w:rPr>
          <w:rFonts w:ascii="Times New Roman" w:eastAsia="Times New Roman" w:hAnsi="Times New Roman" w:cs="Times New Roman"/>
          <w:kern w:val="2"/>
          <w:sz w:val="24"/>
          <w:szCs w:val="24"/>
          <w:lang w:eastAsia="ar-SA"/>
        </w:rPr>
      </w:pPr>
      <w:r w:rsidRPr="00EE7427">
        <w:rPr>
          <w:rFonts w:ascii="Times New Roman" w:eastAsia="Times New Roman" w:hAnsi="Times New Roman" w:cs="Times New Roman"/>
          <w:sz w:val="24"/>
          <w:szCs w:val="24"/>
          <w:lang w:eastAsia="ar-SA"/>
        </w:rPr>
        <w:t xml:space="preserve">В систему </w:t>
      </w:r>
      <w:r w:rsidRPr="00EE7427">
        <w:rPr>
          <w:rFonts w:ascii="Times New Roman" w:eastAsia="Times New Roman" w:hAnsi="Times New Roman" w:cs="Times New Roman"/>
          <w:b/>
          <w:sz w:val="24"/>
          <w:szCs w:val="24"/>
          <w:lang w:eastAsia="ar-SA"/>
        </w:rPr>
        <w:t>учреждений культуры и искусства</w:t>
      </w:r>
      <w:r w:rsidRPr="00EE7427">
        <w:rPr>
          <w:rFonts w:ascii="Times New Roman" w:eastAsia="Times New Roman" w:hAnsi="Times New Roman" w:cs="Times New Roman"/>
          <w:sz w:val="24"/>
          <w:szCs w:val="24"/>
          <w:lang w:eastAsia="ar-SA"/>
        </w:rPr>
        <w:t xml:space="preserve"> города входят: </w:t>
      </w:r>
      <w:r w:rsidRPr="00EE7427">
        <w:rPr>
          <w:rFonts w:ascii="Times New Roman" w:eastAsia="Times New Roman" w:hAnsi="Times New Roman" w:cs="Times New Roman"/>
          <w:kern w:val="2"/>
          <w:sz w:val="24"/>
          <w:szCs w:val="24"/>
          <w:lang w:eastAsia="ar-SA"/>
        </w:rPr>
        <w:t xml:space="preserve">3 учреждения культурно - досугового типа, в </w:t>
      </w:r>
      <w:proofErr w:type="spellStart"/>
      <w:r w:rsidRPr="00EE7427">
        <w:rPr>
          <w:rFonts w:ascii="Times New Roman" w:eastAsia="Times New Roman" w:hAnsi="Times New Roman" w:cs="Times New Roman"/>
          <w:kern w:val="2"/>
          <w:sz w:val="24"/>
          <w:szCs w:val="24"/>
          <w:lang w:eastAsia="ar-SA"/>
        </w:rPr>
        <w:t>т.ч</w:t>
      </w:r>
      <w:proofErr w:type="spellEnd"/>
      <w:r w:rsidRPr="00EE7427">
        <w:rPr>
          <w:rFonts w:ascii="Times New Roman" w:eastAsia="Times New Roman" w:hAnsi="Times New Roman" w:cs="Times New Roman"/>
          <w:kern w:val="2"/>
          <w:sz w:val="24"/>
          <w:szCs w:val="24"/>
          <w:lang w:eastAsia="ar-SA"/>
        </w:rPr>
        <w:t>. 1 ведомственное учреждение культуры, 1 музей, Центральный парк культуры и отдыха, Централизованная библиотечная система.</w:t>
      </w:r>
    </w:p>
    <w:p w:rsidR="00EE7427" w:rsidRPr="00EE7427" w:rsidRDefault="00EE7427" w:rsidP="00B23C29">
      <w:pPr>
        <w:widowControl w:val="0"/>
        <w:suppressAutoHyphens/>
        <w:spacing w:after="0" w:line="240" w:lineRule="auto"/>
        <w:ind w:firstLine="540"/>
        <w:jc w:val="both"/>
        <w:rPr>
          <w:rFonts w:ascii="Times New Roman" w:eastAsia="Andale Sans UI" w:hAnsi="Times New Roman" w:cs="Times New Roman"/>
          <w:kern w:val="2"/>
          <w:sz w:val="24"/>
          <w:szCs w:val="24"/>
          <w:lang w:eastAsia="ru-RU"/>
        </w:rPr>
      </w:pPr>
      <w:r w:rsidRPr="00EE7427">
        <w:rPr>
          <w:rFonts w:ascii="Times New Roman" w:eastAsia="Times New Roman" w:hAnsi="Times New Roman" w:cs="Times New Roman"/>
          <w:sz w:val="24"/>
          <w:szCs w:val="24"/>
          <w:lang w:eastAsia="ar-SA"/>
        </w:rPr>
        <w:t>Сеть</w:t>
      </w:r>
      <w:r w:rsidRPr="00EE7427">
        <w:rPr>
          <w:rFonts w:ascii="Times New Roman" w:eastAsia="Times New Roman" w:hAnsi="Times New Roman" w:cs="Times New Roman"/>
          <w:b/>
          <w:sz w:val="24"/>
          <w:szCs w:val="24"/>
          <w:lang w:eastAsia="ar-SA"/>
        </w:rPr>
        <w:t xml:space="preserve"> спортивно-оздоровительных объектов</w:t>
      </w:r>
      <w:r w:rsidRPr="00EE7427">
        <w:rPr>
          <w:rFonts w:ascii="Times New Roman" w:eastAsia="Times New Roman" w:hAnsi="Times New Roman" w:cs="Times New Roman"/>
          <w:sz w:val="24"/>
          <w:szCs w:val="24"/>
          <w:lang w:eastAsia="ar-SA"/>
        </w:rPr>
        <w:t xml:space="preserve"> города насчитывает 76 спортивных сооружений и включает бюджетные учреждения: МБОУ ДОД «Специализированная детско-юношеская спортивная школа олимпийского резерва «Смена», МБУ «Культурно-спортивный комплекс «Юность», спортивные залы средних школ, бассейн средней школы № 6, зал для стрелковых видов спорта, плоскостные сооружения; ведомственные учреждения: Культурно - спортивный комплекс «Норд» ООО «Газпром </w:t>
      </w:r>
      <w:proofErr w:type="spellStart"/>
      <w:r w:rsidRPr="00EE7427">
        <w:rPr>
          <w:rFonts w:ascii="Times New Roman" w:eastAsia="Times New Roman" w:hAnsi="Times New Roman" w:cs="Times New Roman"/>
          <w:sz w:val="24"/>
          <w:szCs w:val="24"/>
          <w:lang w:eastAsia="ar-SA"/>
        </w:rPr>
        <w:t>трансгазЮгорск</w:t>
      </w:r>
      <w:proofErr w:type="spellEnd"/>
      <w:r w:rsidRPr="00EE7427">
        <w:rPr>
          <w:rFonts w:ascii="Times New Roman" w:eastAsia="Times New Roman" w:hAnsi="Times New Roman" w:cs="Times New Roman"/>
          <w:sz w:val="24"/>
          <w:szCs w:val="24"/>
          <w:lang w:eastAsia="ar-SA"/>
        </w:rPr>
        <w:t>», в состав которого входят  Дворец спорта с бассейном, стадионы, лыжная база, 4 спортивных зала, а также спортивные залы предприятий и учреждений города, уличные площадки и игровые поля.</w:t>
      </w:r>
    </w:p>
    <w:p w:rsidR="00EE7427" w:rsidRPr="00EE7427" w:rsidRDefault="00EE7427" w:rsidP="00B23C29">
      <w:pPr>
        <w:suppressAutoHyphens/>
        <w:spacing w:after="0" w:line="240" w:lineRule="auto"/>
        <w:ind w:firstLine="540"/>
        <w:jc w:val="both"/>
        <w:rPr>
          <w:rFonts w:ascii="Times New Roman" w:eastAsia="Times New Roman" w:hAnsi="Times New Roman" w:cs="Times New Roman"/>
          <w:sz w:val="24"/>
          <w:szCs w:val="24"/>
          <w:lang w:eastAsia="ar-SA"/>
        </w:rPr>
      </w:pPr>
      <w:proofErr w:type="gramStart"/>
      <w:r w:rsidRPr="00EE7427">
        <w:rPr>
          <w:rFonts w:ascii="Times New Roman" w:eastAsia="Times New Roman" w:hAnsi="Times New Roman" w:cs="Times New Roman"/>
          <w:sz w:val="24"/>
          <w:szCs w:val="24"/>
          <w:lang w:eastAsia="ar-SA"/>
        </w:rPr>
        <w:lastRenderedPageBreak/>
        <w:t xml:space="preserve">На территории города </w:t>
      </w:r>
      <w:proofErr w:type="spellStart"/>
      <w:r w:rsidRPr="00EE7427">
        <w:rPr>
          <w:rFonts w:ascii="Times New Roman" w:eastAsia="Times New Roman" w:hAnsi="Times New Roman" w:cs="Times New Roman"/>
          <w:sz w:val="24"/>
          <w:szCs w:val="24"/>
          <w:lang w:eastAsia="ar-SA"/>
        </w:rPr>
        <w:t>Югорска</w:t>
      </w:r>
      <w:proofErr w:type="spellEnd"/>
      <w:r w:rsidRPr="00EE7427">
        <w:rPr>
          <w:rFonts w:ascii="Times New Roman" w:eastAsia="Times New Roman" w:hAnsi="Times New Roman" w:cs="Times New Roman"/>
          <w:sz w:val="24"/>
          <w:szCs w:val="24"/>
          <w:lang w:eastAsia="ar-SA"/>
        </w:rPr>
        <w:t xml:space="preserve"> реализовывалась </w:t>
      </w:r>
      <w:r w:rsidRPr="00EE7427">
        <w:rPr>
          <w:rFonts w:ascii="Times New Roman" w:eastAsia="Times New Roman" w:hAnsi="Times New Roman" w:cs="Times New Roman"/>
          <w:b/>
          <w:sz w:val="24"/>
          <w:szCs w:val="24"/>
          <w:lang w:eastAsia="ar-SA"/>
        </w:rPr>
        <w:t xml:space="preserve">22 муниципальных программы </w:t>
      </w:r>
      <w:r w:rsidRPr="00EE7427">
        <w:rPr>
          <w:rFonts w:ascii="Times New Roman" w:eastAsia="Times New Roman" w:hAnsi="Times New Roman" w:cs="Times New Roman"/>
          <w:sz w:val="24"/>
          <w:szCs w:val="24"/>
          <w:lang w:eastAsia="ar-SA"/>
        </w:rPr>
        <w:t xml:space="preserve">в сферах образования, культуры, физической культуры и спорта, реализации молодежной политики и временного трудоустройства, организации деятельности по опеке и попечительству, обеспечения доступной среды для людей с ограниченными возможностями, энергосбережения, капитального ремонта жилищного фонда, благоустройства, обеспечения доступным и комфортным жильем жителей города </w:t>
      </w:r>
      <w:proofErr w:type="spellStart"/>
      <w:r w:rsidRPr="00EE7427">
        <w:rPr>
          <w:rFonts w:ascii="Times New Roman" w:eastAsia="Times New Roman" w:hAnsi="Times New Roman" w:cs="Times New Roman"/>
          <w:sz w:val="24"/>
          <w:szCs w:val="24"/>
          <w:lang w:eastAsia="ar-SA"/>
        </w:rPr>
        <w:t>Югорска</w:t>
      </w:r>
      <w:proofErr w:type="spellEnd"/>
      <w:r w:rsidRPr="00EE7427">
        <w:rPr>
          <w:rFonts w:ascii="Times New Roman" w:eastAsia="Times New Roman" w:hAnsi="Times New Roman" w:cs="Times New Roman"/>
          <w:sz w:val="24"/>
          <w:szCs w:val="24"/>
          <w:lang w:eastAsia="ar-SA"/>
        </w:rPr>
        <w:t xml:space="preserve">, развития </w:t>
      </w:r>
      <w:proofErr w:type="spellStart"/>
      <w:r w:rsidRPr="00EE7427">
        <w:rPr>
          <w:rFonts w:ascii="Times New Roman" w:eastAsia="Times New Roman" w:hAnsi="Times New Roman" w:cs="Times New Roman"/>
          <w:sz w:val="24"/>
          <w:szCs w:val="24"/>
          <w:lang w:eastAsia="ar-SA"/>
        </w:rPr>
        <w:t>жилищно</w:t>
      </w:r>
      <w:proofErr w:type="spellEnd"/>
      <w:r w:rsidRPr="00EE7427">
        <w:rPr>
          <w:rFonts w:ascii="Times New Roman" w:eastAsia="Times New Roman" w:hAnsi="Times New Roman" w:cs="Times New Roman"/>
          <w:sz w:val="24"/>
          <w:szCs w:val="24"/>
          <w:lang w:eastAsia="ar-SA"/>
        </w:rPr>
        <w:t xml:space="preserve"> – коммунального комплекса, профилактики правонарушений и профилактики экстремизма, охраны</w:t>
      </w:r>
      <w:proofErr w:type="gramEnd"/>
      <w:r w:rsidRPr="00EE7427">
        <w:rPr>
          <w:rFonts w:ascii="Times New Roman" w:eastAsia="Times New Roman" w:hAnsi="Times New Roman" w:cs="Times New Roman"/>
          <w:sz w:val="24"/>
          <w:szCs w:val="24"/>
          <w:lang w:eastAsia="ar-SA"/>
        </w:rPr>
        <w:t xml:space="preserve"> окружающей среды, социально – экономического развития и совершенствования государственного и муниципального управления, развития гражданского и информационного общества, управления муниципальными финансами, развития муниципальной службы, дополнительных мер социальной поддержки отдельных категорий граждан, управления муниципальным имуществом.</w:t>
      </w:r>
    </w:p>
    <w:p w:rsidR="00EE7427" w:rsidRPr="00EE7427" w:rsidRDefault="00EE7427" w:rsidP="00B23C29">
      <w:pPr>
        <w:suppressAutoHyphens/>
        <w:spacing w:after="0" w:line="240" w:lineRule="auto"/>
        <w:ind w:firstLine="540"/>
        <w:jc w:val="both"/>
        <w:rPr>
          <w:rFonts w:ascii="Times New Roman" w:eastAsia="Times New Roman" w:hAnsi="Times New Roman" w:cs="Times New Roman"/>
          <w:sz w:val="24"/>
          <w:szCs w:val="24"/>
          <w:lang w:eastAsia="ar-SA"/>
        </w:rPr>
      </w:pPr>
      <w:r w:rsidRPr="00EE7427">
        <w:rPr>
          <w:rFonts w:ascii="Times New Roman" w:eastAsia="Times New Roman" w:hAnsi="Times New Roman" w:cs="Times New Roman"/>
          <w:sz w:val="24"/>
          <w:szCs w:val="24"/>
          <w:lang w:eastAsia="ar-SA"/>
        </w:rPr>
        <w:t>За отчетный период на реализацию программ направлено 3 528,9 млн. рублей, из них за счет средств городского бюджета 1 458,9 млн. рублей.</w:t>
      </w:r>
    </w:p>
    <w:p w:rsidR="00EE7427" w:rsidRPr="00EE7427" w:rsidRDefault="00EE7427" w:rsidP="00EE7427">
      <w:pPr>
        <w:suppressAutoHyphens/>
        <w:spacing w:after="0" w:line="240" w:lineRule="auto"/>
        <w:ind w:firstLine="567"/>
        <w:jc w:val="both"/>
        <w:rPr>
          <w:rFonts w:ascii="Times New Roman" w:eastAsia="Times New Roman" w:hAnsi="Times New Roman" w:cs="Times New Roman"/>
          <w:b/>
          <w:sz w:val="20"/>
          <w:szCs w:val="20"/>
          <w:lang w:eastAsia="ar-SA"/>
        </w:rPr>
      </w:pPr>
    </w:p>
    <w:p w:rsidR="00EE7427" w:rsidRDefault="00EE7427" w:rsidP="003F3FA0">
      <w:pPr>
        <w:spacing w:after="0"/>
        <w:jc w:val="center"/>
        <w:rPr>
          <w:rFonts w:ascii="Times New Roman" w:hAnsi="Times New Roman" w:cs="Times New Roman"/>
          <w:b/>
          <w:sz w:val="28"/>
          <w:szCs w:val="28"/>
        </w:rPr>
      </w:pPr>
    </w:p>
    <w:p w:rsidR="00087590" w:rsidRPr="00B95FEB" w:rsidRDefault="003F3FA0" w:rsidP="003F3FA0">
      <w:pPr>
        <w:spacing w:after="0"/>
        <w:jc w:val="center"/>
        <w:rPr>
          <w:rFonts w:ascii="Times New Roman" w:hAnsi="Times New Roman" w:cs="Times New Roman"/>
          <w:b/>
          <w:sz w:val="28"/>
          <w:szCs w:val="28"/>
        </w:rPr>
      </w:pPr>
      <w:r w:rsidRPr="00B95FEB">
        <w:rPr>
          <w:rFonts w:ascii="Times New Roman" w:hAnsi="Times New Roman" w:cs="Times New Roman"/>
          <w:b/>
          <w:sz w:val="28"/>
          <w:szCs w:val="28"/>
        </w:rPr>
        <w:t>Глава 1</w:t>
      </w:r>
    </w:p>
    <w:p w:rsidR="003F3FA0" w:rsidRPr="00B95FEB" w:rsidRDefault="003F3FA0" w:rsidP="003F3FA0">
      <w:pPr>
        <w:spacing w:after="0"/>
        <w:jc w:val="center"/>
        <w:rPr>
          <w:rFonts w:ascii="Times New Roman" w:eastAsia="Arial Unicode MS" w:hAnsi="Times New Roman" w:cs="Times New Roman"/>
          <w:b/>
          <w:sz w:val="28"/>
          <w:szCs w:val="28"/>
        </w:rPr>
      </w:pPr>
      <w:r w:rsidRPr="00B95FEB">
        <w:rPr>
          <w:rFonts w:ascii="Times New Roman" w:eastAsia="Arial Unicode MS" w:hAnsi="Times New Roman" w:cs="Times New Roman"/>
          <w:b/>
          <w:sz w:val="28"/>
          <w:szCs w:val="28"/>
        </w:rPr>
        <w:t xml:space="preserve">Социально – экономическое развитие города </w:t>
      </w:r>
      <w:proofErr w:type="spellStart"/>
      <w:r w:rsidRPr="00B95FEB">
        <w:rPr>
          <w:rFonts w:ascii="Times New Roman" w:eastAsia="Arial Unicode MS" w:hAnsi="Times New Roman" w:cs="Times New Roman"/>
          <w:b/>
          <w:sz w:val="28"/>
          <w:szCs w:val="28"/>
        </w:rPr>
        <w:t>Югорска</w:t>
      </w:r>
      <w:proofErr w:type="spellEnd"/>
    </w:p>
    <w:p w:rsidR="003F3FA0" w:rsidRDefault="003F3FA0" w:rsidP="003F3FA0">
      <w:pPr>
        <w:spacing w:after="0"/>
        <w:jc w:val="center"/>
        <w:rPr>
          <w:rFonts w:ascii="Times New Roman" w:hAnsi="Times New Roman" w:cs="Times New Roman"/>
          <w:sz w:val="24"/>
          <w:szCs w:val="24"/>
        </w:rPr>
      </w:pPr>
    </w:p>
    <w:p w:rsidR="003F3FA0" w:rsidRPr="003F5E91" w:rsidRDefault="003F3FA0" w:rsidP="003F5E91">
      <w:pPr>
        <w:spacing w:after="0" w:line="240" w:lineRule="auto"/>
        <w:jc w:val="center"/>
        <w:rPr>
          <w:rFonts w:ascii="Times New Roman" w:hAnsi="Times New Roman" w:cs="Times New Roman"/>
          <w:b/>
          <w:sz w:val="28"/>
          <w:szCs w:val="28"/>
        </w:rPr>
      </w:pPr>
      <w:r w:rsidRPr="003F5E91">
        <w:rPr>
          <w:rFonts w:ascii="Times New Roman" w:hAnsi="Times New Roman" w:cs="Times New Roman"/>
          <w:b/>
          <w:sz w:val="28"/>
          <w:szCs w:val="28"/>
        </w:rPr>
        <w:t>Демография</w:t>
      </w:r>
    </w:p>
    <w:p w:rsidR="002D0498" w:rsidRDefault="002D0498" w:rsidP="00A05B61">
      <w:pPr>
        <w:pStyle w:val="31"/>
        <w:spacing w:after="0"/>
        <w:ind w:left="0" w:firstLine="567"/>
        <w:jc w:val="both"/>
        <w:rPr>
          <w:sz w:val="24"/>
          <w:szCs w:val="24"/>
        </w:rPr>
      </w:pPr>
      <w:r>
        <w:rPr>
          <w:sz w:val="24"/>
          <w:szCs w:val="24"/>
        </w:rPr>
        <w:t xml:space="preserve">На протяжении многих лет в городе </w:t>
      </w:r>
      <w:proofErr w:type="spellStart"/>
      <w:r>
        <w:rPr>
          <w:sz w:val="24"/>
          <w:szCs w:val="24"/>
        </w:rPr>
        <w:t>Югорске</w:t>
      </w:r>
      <w:proofErr w:type="spellEnd"/>
      <w:r>
        <w:rPr>
          <w:sz w:val="24"/>
          <w:szCs w:val="24"/>
        </w:rPr>
        <w:t xml:space="preserve"> сохраняется положительная динамика демографических процессов.</w:t>
      </w:r>
    </w:p>
    <w:p w:rsidR="003F5E91" w:rsidRPr="003F5E91" w:rsidRDefault="003F5E91" w:rsidP="00A05B61">
      <w:pPr>
        <w:pStyle w:val="31"/>
        <w:spacing w:after="0"/>
        <w:ind w:left="0" w:firstLine="567"/>
        <w:jc w:val="both"/>
        <w:rPr>
          <w:sz w:val="24"/>
          <w:szCs w:val="24"/>
        </w:rPr>
      </w:pPr>
      <w:r w:rsidRPr="003F5E91">
        <w:rPr>
          <w:sz w:val="24"/>
          <w:szCs w:val="24"/>
        </w:rPr>
        <w:t>Чис</w:t>
      </w:r>
      <w:r w:rsidR="00A05B61">
        <w:rPr>
          <w:sz w:val="24"/>
          <w:szCs w:val="24"/>
        </w:rPr>
        <w:t xml:space="preserve">ленность постоянного населения </w:t>
      </w:r>
      <w:r w:rsidRPr="003F5E91">
        <w:rPr>
          <w:sz w:val="24"/>
          <w:szCs w:val="24"/>
        </w:rPr>
        <w:t xml:space="preserve">города </w:t>
      </w:r>
      <w:proofErr w:type="spellStart"/>
      <w:r w:rsidRPr="003F5E91">
        <w:rPr>
          <w:sz w:val="24"/>
          <w:szCs w:val="24"/>
        </w:rPr>
        <w:t>Югорска</w:t>
      </w:r>
      <w:proofErr w:type="spellEnd"/>
      <w:r w:rsidRPr="003F5E91">
        <w:rPr>
          <w:sz w:val="24"/>
          <w:szCs w:val="24"/>
        </w:rPr>
        <w:t xml:space="preserve"> на </w:t>
      </w:r>
      <w:r w:rsidR="002D0498">
        <w:rPr>
          <w:sz w:val="24"/>
          <w:szCs w:val="24"/>
        </w:rPr>
        <w:t>1 января 2015 года</w:t>
      </w:r>
      <w:r w:rsidRPr="003F5E91">
        <w:rPr>
          <w:sz w:val="24"/>
          <w:szCs w:val="24"/>
        </w:rPr>
        <w:t xml:space="preserve"> составила 36,4 тыс. человек.</w:t>
      </w:r>
    </w:p>
    <w:p w:rsidR="003F5E91" w:rsidRPr="003F5E91" w:rsidRDefault="003F5E91" w:rsidP="00A05B61">
      <w:pPr>
        <w:pStyle w:val="31"/>
        <w:spacing w:after="0"/>
        <w:ind w:left="0" w:firstLine="567"/>
        <w:jc w:val="both"/>
        <w:rPr>
          <w:sz w:val="24"/>
          <w:szCs w:val="24"/>
        </w:rPr>
      </w:pPr>
      <w:r w:rsidRPr="003F5E91">
        <w:rPr>
          <w:sz w:val="24"/>
          <w:szCs w:val="24"/>
        </w:rPr>
        <w:t xml:space="preserve">Среднегодовая численность постоянного населения города </w:t>
      </w:r>
      <w:r w:rsidR="002D0498">
        <w:rPr>
          <w:sz w:val="24"/>
          <w:szCs w:val="24"/>
        </w:rPr>
        <w:t>увеличилась 1,5% и составила 36,1 тыс. человек.</w:t>
      </w:r>
    </w:p>
    <w:p w:rsidR="003F5E91" w:rsidRPr="003F5E91" w:rsidRDefault="003F5E91" w:rsidP="00A05B61">
      <w:pPr>
        <w:pStyle w:val="31"/>
        <w:spacing w:after="0"/>
        <w:ind w:left="0" w:firstLine="567"/>
        <w:jc w:val="both"/>
        <w:rPr>
          <w:sz w:val="24"/>
          <w:szCs w:val="24"/>
        </w:rPr>
      </w:pPr>
      <w:r w:rsidRPr="003F5E91">
        <w:rPr>
          <w:sz w:val="24"/>
          <w:szCs w:val="24"/>
        </w:rPr>
        <w:t xml:space="preserve">По данным Югорского отдела </w:t>
      </w:r>
      <w:proofErr w:type="spellStart"/>
      <w:r w:rsidRPr="003F5E91">
        <w:rPr>
          <w:sz w:val="24"/>
          <w:szCs w:val="24"/>
        </w:rPr>
        <w:t>ЗАГСа</w:t>
      </w:r>
      <w:proofErr w:type="spellEnd"/>
      <w:r w:rsidRPr="003F5E91">
        <w:rPr>
          <w:sz w:val="24"/>
          <w:szCs w:val="24"/>
        </w:rPr>
        <w:t xml:space="preserve"> в городе зарегистрировано рождение </w:t>
      </w:r>
      <w:r>
        <w:rPr>
          <w:sz w:val="24"/>
          <w:szCs w:val="24"/>
        </w:rPr>
        <w:t>635</w:t>
      </w:r>
      <w:r w:rsidRPr="003F5E91">
        <w:rPr>
          <w:sz w:val="24"/>
          <w:szCs w:val="24"/>
        </w:rPr>
        <w:t xml:space="preserve"> младенцев, из которых </w:t>
      </w:r>
      <w:r>
        <w:rPr>
          <w:sz w:val="24"/>
          <w:szCs w:val="24"/>
        </w:rPr>
        <w:t xml:space="preserve">324 </w:t>
      </w:r>
      <w:r w:rsidRPr="003F5E91">
        <w:rPr>
          <w:sz w:val="24"/>
          <w:szCs w:val="24"/>
        </w:rPr>
        <w:t>мальчик</w:t>
      </w:r>
      <w:r>
        <w:rPr>
          <w:sz w:val="24"/>
          <w:szCs w:val="24"/>
        </w:rPr>
        <w:t>а</w:t>
      </w:r>
      <w:r w:rsidRPr="003F5E91">
        <w:rPr>
          <w:sz w:val="24"/>
          <w:szCs w:val="24"/>
        </w:rPr>
        <w:t xml:space="preserve"> и </w:t>
      </w:r>
      <w:r>
        <w:rPr>
          <w:sz w:val="24"/>
          <w:szCs w:val="24"/>
        </w:rPr>
        <w:t xml:space="preserve">311 </w:t>
      </w:r>
      <w:r w:rsidRPr="003F5E91">
        <w:rPr>
          <w:sz w:val="24"/>
          <w:szCs w:val="24"/>
        </w:rPr>
        <w:t>девоч</w:t>
      </w:r>
      <w:r>
        <w:rPr>
          <w:sz w:val="24"/>
          <w:szCs w:val="24"/>
        </w:rPr>
        <w:t>ек.</w:t>
      </w:r>
      <w:r w:rsidR="002D0498">
        <w:rPr>
          <w:sz w:val="24"/>
          <w:szCs w:val="24"/>
        </w:rPr>
        <w:t xml:space="preserve"> Из </w:t>
      </w:r>
      <w:r w:rsidRPr="003F5E91">
        <w:rPr>
          <w:sz w:val="24"/>
          <w:szCs w:val="24"/>
        </w:rPr>
        <w:t xml:space="preserve">общей </w:t>
      </w:r>
      <w:proofErr w:type="gramStart"/>
      <w:r w:rsidRPr="003F5E91">
        <w:rPr>
          <w:sz w:val="24"/>
          <w:szCs w:val="24"/>
        </w:rPr>
        <w:t>численности</w:t>
      </w:r>
      <w:proofErr w:type="gramEnd"/>
      <w:r w:rsidRPr="003F5E91">
        <w:rPr>
          <w:sz w:val="24"/>
          <w:szCs w:val="24"/>
        </w:rPr>
        <w:t xml:space="preserve"> родившихся</w:t>
      </w:r>
      <w:r>
        <w:rPr>
          <w:sz w:val="24"/>
          <w:szCs w:val="24"/>
        </w:rPr>
        <w:t>,</w:t>
      </w:r>
      <w:r w:rsidRPr="003F5E91">
        <w:rPr>
          <w:sz w:val="24"/>
          <w:szCs w:val="24"/>
        </w:rPr>
        <w:t xml:space="preserve"> у </w:t>
      </w:r>
      <w:r>
        <w:rPr>
          <w:sz w:val="24"/>
          <w:szCs w:val="24"/>
        </w:rPr>
        <w:t>52</w:t>
      </w:r>
      <w:r w:rsidRPr="003F5E91">
        <w:rPr>
          <w:sz w:val="24"/>
          <w:szCs w:val="24"/>
        </w:rPr>
        <w:t xml:space="preserve"> детей родителями являются ино</w:t>
      </w:r>
      <w:r>
        <w:rPr>
          <w:sz w:val="24"/>
          <w:szCs w:val="24"/>
        </w:rPr>
        <w:t>странные</w:t>
      </w:r>
      <w:r w:rsidRPr="003F5E91">
        <w:rPr>
          <w:sz w:val="24"/>
          <w:szCs w:val="24"/>
        </w:rPr>
        <w:t xml:space="preserve"> граждане</w:t>
      </w:r>
      <w:r>
        <w:rPr>
          <w:sz w:val="24"/>
          <w:szCs w:val="24"/>
        </w:rPr>
        <w:t>.</w:t>
      </w:r>
    </w:p>
    <w:p w:rsidR="003F5E91" w:rsidRPr="003F5E91" w:rsidRDefault="003F5E91" w:rsidP="00A05B61">
      <w:pPr>
        <w:spacing w:after="0" w:line="240" w:lineRule="auto"/>
        <w:ind w:firstLine="567"/>
        <w:jc w:val="both"/>
        <w:rPr>
          <w:rFonts w:ascii="Times New Roman" w:eastAsia="Times New Roman" w:hAnsi="Times New Roman" w:cs="Times New Roman"/>
          <w:sz w:val="24"/>
          <w:szCs w:val="24"/>
          <w:lang w:eastAsia="ar-SA"/>
        </w:rPr>
      </w:pPr>
      <w:r w:rsidRPr="003F5E91">
        <w:rPr>
          <w:rFonts w:ascii="Times New Roman" w:eastAsia="Times New Roman" w:hAnsi="Times New Roman" w:cs="Times New Roman"/>
          <w:sz w:val="24"/>
          <w:szCs w:val="24"/>
          <w:lang w:eastAsia="ar-SA"/>
        </w:rPr>
        <w:t xml:space="preserve">Значительное влияние на ситуацию с рождаемостью оказывает развитие семейно-брачных отношений. Так, в течение года зарегистрировано 428 браков (за 2013 год – 470 браков). По – </w:t>
      </w:r>
      <w:proofErr w:type="gramStart"/>
      <w:r w:rsidRPr="003F5E91">
        <w:rPr>
          <w:rFonts w:ascii="Times New Roman" w:eastAsia="Times New Roman" w:hAnsi="Times New Roman" w:cs="Times New Roman"/>
          <w:sz w:val="24"/>
          <w:szCs w:val="24"/>
          <w:lang w:eastAsia="ar-SA"/>
        </w:rPr>
        <w:t>прежнему</w:t>
      </w:r>
      <w:proofErr w:type="gramEnd"/>
      <w:r w:rsidRPr="003F5E91">
        <w:rPr>
          <w:rFonts w:ascii="Times New Roman" w:eastAsia="Times New Roman" w:hAnsi="Times New Roman" w:cs="Times New Roman"/>
          <w:sz w:val="24"/>
          <w:szCs w:val="24"/>
          <w:lang w:eastAsia="ar-SA"/>
        </w:rPr>
        <w:t>, большинство молодоженов города предпочитают заключать брак в возрасте от 25 до 34 лет.</w:t>
      </w:r>
    </w:p>
    <w:p w:rsidR="003F5E91" w:rsidRPr="003F5E91" w:rsidRDefault="003F5E91" w:rsidP="00A05B61">
      <w:pPr>
        <w:spacing w:after="0" w:line="240" w:lineRule="auto"/>
        <w:ind w:firstLine="567"/>
        <w:jc w:val="both"/>
        <w:rPr>
          <w:rFonts w:ascii="Times New Roman" w:eastAsia="Times New Roman" w:hAnsi="Times New Roman" w:cs="Times New Roman"/>
          <w:sz w:val="24"/>
          <w:szCs w:val="24"/>
          <w:lang w:eastAsia="ar-SA"/>
        </w:rPr>
      </w:pPr>
      <w:r w:rsidRPr="003F5E91">
        <w:rPr>
          <w:rFonts w:ascii="Times New Roman" w:eastAsia="Times New Roman" w:hAnsi="Times New Roman" w:cs="Times New Roman"/>
          <w:sz w:val="24"/>
          <w:szCs w:val="24"/>
          <w:lang w:eastAsia="ar-SA"/>
        </w:rPr>
        <w:t xml:space="preserve">Сначала года зарегистрировано 248 разводов (за 2013 год – 244 развода). Критический возраст, с наступлением которого чаще всего распадаются семьи, это возраст с 25 до 39 лет. </w:t>
      </w:r>
    </w:p>
    <w:p w:rsidR="003F5E91" w:rsidRDefault="003F5E91" w:rsidP="00A05B61">
      <w:pPr>
        <w:pStyle w:val="33"/>
        <w:spacing w:line="240" w:lineRule="auto"/>
        <w:ind w:firstLine="567"/>
        <w:rPr>
          <w:szCs w:val="24"/>
        </w:rPr>
      </w:pPr>
      <w:r>
        <w:rPr>
          <w:szCs w:val="24"/>
        </w:rPr>
        <w:t xml:space="preserve">Численность умерших в городе </w:t>
      </w:r>
      <w:proofErr w:type="spellStart"/>
      <w:r>
        <w:rPr>
          <w:szCs w:val="24"/>
        </w:rPr>
        <w:t>Югорске</w:t>
      </w:r>
      <w:proofErr w:type="spellEnd"/>
      <w:r>
        <w:rPr>
          <w:szCs w:val="24"/>
        </w:rPr>
        <w:t xml:space="preserve"> составляет 246 человек, из которых 18 человек - жители других регионов и 8 человек из числа иностранных граждан. </w:t>
      </w:r>
    </w:p>
    <w:p w:rsidR="003F5E91" w:rsidRPr="003F5E91" w:rsidRDefault="003F5E91" w:rsidP="00A05B61">
      <w:pPr>
        <w:pStyle w:val="31"/>
        <w:spacing w:after="0"/>
        <w:ind w:left="0" w:firstLine="567"/>
        <w:jc w:val="both"/>
        <w:rPr>
          <w:sz w:val="24"/>
          <w:szCs w:val="24"/>
        </w:rPr>
      </w:pPr>
      <w:r w:rsidRPr="003F5E91">
        <w:rPr>
          <w:sz w:val="24"/>
          <w:szCs w:val="24"/>
        </w:rPr>
        <w:t xml:space="preserve">Уровень рождаемости в городе превышает уровень смертности в </w:t>
      </w:r>
      <w:r>
        <w:rPr>
          <w:sz w:val="24"/>
          <w:szCs w:val="24"/>
        </w:rPr>
        <w:t>2,6</w:t>
      </w:r>
      <w:r w:rsidRPr="003F5E91">
        <w:rPr>
          <w:sz w:val="24"/>
          <w:szCs w:val="24"/>
        </w:rPr>
        <w:t xml:space="preserve"> раза. </w:t>
      </w:r>
    </w:p>
    <w:p w:rsidR="003F5E91" w:rsidRDefault="003F5E91" w:rsidP="00A05B61">
      <w:pPr>
        <w:pStyle w:val="31"/>
        <w:spacing w:after="0"/>
        <w:ind w:left="0" w:firstLine="567"/>
        <w:jc w:val="both"/>
        <w:rPr>
          <w:sz w:val="24"/>
          <w:szCs w:val="24"/>
        </w:rPr>
      </w:pPr>
      <w:r w:rsidRPr="003F5E91">
        <w:rPr>
          <w:sz w:val="24"/>
          <w:szCs w:val="24"/>
        </w:rPr>
        <w:t xml:space="preserve">Естественный прирост населения составил </w:t>
      </w:r>
      <w:r>
        <w:rPr>
          <w:sz w:val="24"/>
          <w:szCs w:val="24"/>
        </w:rPr>
        <w:t>389</w:t>
      </w:r>
      <w:r w:rsidRPr="003F5E91">
        <w:rPr>
          <w:sz w:val="24"/>
          <w:szCs w:val="24"/>
        </w:rPr>
        <w:t xml:space="preserve"> человек</w:t>
      </w:r>
      <w:r>
        <w:rPr>
          <w:sz w:val="24"/>
          <w:szCs w:val="24"/>
        </w:rPr>
        <w:t>.</w:t>
      </w:r>
    </w:p>
    <w:p w:rsidR="003F5E91" w:rsidRPr="003F5E91" w:rsidRDefault="003F5E91" w:rsidP="00A05B61">
      <w:pPr>
        <w:pStyle w:val="31"/>
        <w:spacing w:after="0"/>
        <w:ind w:left="0" w:firstLine="567"/>
        <w:jc w:val="both"/>
        <w:rPr>
          <w:sz w:val="24"/>
          <w:szCs w:val="24"/>
        </w:rPr>
      </w:pPr>
      <w:r>
        <w:rPr>
          <w:sz w:val="24"/>
          <w:szCs w:val="24"/>
        </w:rPr>
        <w:t>Миграционный</w:t>
      </w:r>
      <w:r w:rsidRPr="003F5E91">
        <w:rPr>
          <w:sz w:val="24"/>
          <w:szCs w:val="24"/>
        </w:rPr>
        <w:t xml:space="preserve"> прирост населениясоставил 1</w:t>
      </w:r>
      <w:r>
        <w:rPr>
          <w:sz w:val="24"/>
          <w:szCs w:val="24"/>
        </w:rPr>
        <w:t xml:space="preserve">76 </w:t>
      </w:r>
      <w:r w:rsidRPr="003F5E91">
        <w:rPr>
          <w:sz w:val="24"/>
          <w:szCs w:val="24"/>
        </w:rPr>
        <w:t>человек</w:t>
      </w:r>
      <w:r w:rsidR="002D0498">
        <w:rPr>
          <w:sz w:val="24"/>
          <w:szCs w:val="24"/>
        </w:rPr>
        <w:t>.</w:t>
      </w:r>
    </w:p>
    <w:p w:rsidR="003F5E91" w:rsidRDefault="003F5E91" w:rsidP="00A05B61">
      <w:pPr>
        <w:pStyle w:val="32"/>
        <w:spacing w:line="240" w:lineRule="auto"/>
        <w:ind w:firstLine="567"/>
        <w:rPr>
          <w:szCs w:val="24"/>
        </w:rPr>
      </w:pPr>
      <w:r>
        <w:rPr>
          <w:szCs w:val="24"/>
        </w:rPr>
        <w:t xml:space="preserve">Миграционные процессы движения населения подвержены колебаниям в зависимости от экономической ситуации. Потребность экономики города </w:t>
      </w:r>
      <w:proofErr w:type="spellStart"/>
      <w:r>
        <w:rPr>
          <w:szCs w:val="24"/>
        </w:rPr>
        <w:t>Югорска</w:t>
      </w:r>
      <w:proofErr w:type="spellEnd"/>
      <w:r>
        <w:rPr>
          <w:szCs w:val="24"/>
        </w:rPr>
        <w:t xml:space="preserve"> в трудовых ресурсах восполняется за счет внутри и межрегиональных миграционных потоков и, частично, за счет привлечения иностранной рабочей силы, в том числе в рамках межгосударственных соглашений с такими странами СНГ, как Беларусь и Казахстан.</w:t>
      </w:r>
    </w:p>
    <w:p w:rsidR="003F5E91" w:rsidRPr="003F5E91" w:rsidRDefault="003F5E91" w:rsidP="00A05B61">
      <w:pPr>
        <w:pStyle w:val="5"/>
        <w:keepLines w:val="0"/>
        <w:numPr>
          <w:ilvl w:val="4"/>
          <w:numId w:val="3"/>
        </w:numPr>
        <w:tabs>
          <w:tab w:val="left" w:pos="708"/>
        </w:tabs>
        <w:spacing w:before="0" w:line="240" w:lineRule="auto"/>
        <w:ind w:firstLine="567"/>
        <w:jc w:val="both"/>
        <w:rPr>
          <w:rFonts w:ascii="Times New Roman" w:eastAsia="Times New Roman" w:hAnsi="Times New Roman" w:cs="Times New Roman"/>
          <w:color w:val="auto"/>
          <w:sz w:val="24"/>
          <w:szCs w:val="24"/>
          <w:lang w:eastAsia="ar-SA"/>
        </w:rPr>
      </w:pPr>
      <w:r w:rsidRPr="003F5E91">
        <w:rPr>
          <w:rFonts w:ascii="Times New Roman" w:eastAsia="Times New Roman" w:hAnsi="Times New Roman" w:cs="Times New Roman"/>
          <w:color w:val="auto"/>
          <w:sz w:val="24"/>
          <w:szCs w:val="24"/>
          <w:lang w:eastAsia="ar-SA"/>
        </w:rPr>
        <w:t xml:space="preserve">Планомерное и своевременное проведение диспансеризации взрослого населения с целью выявления заболеваний на ранних стадиях, проведение периодических медицинских осмотров работающего населения, модернизация оборудования и использование инновационных технологий в системе оказания медицинских услуг </w:t>
      </w:r>
      <w:r w:rsidRPr="003F5E91">
        <w:rPr>
          <w:rFonts w:ascii="Times New Roman" w:eastAsia="Times New Roman" w:hAnsi="Times New Roman" w:cs="Times New Roman"/>
          <w:color w:val="auto"/>
          <w:sz w:val="24"/>
          <w:szCs w:val="24"/>
          <w:lang w:eastAsia="ar-SA"/>
        </w:rPr>
        <w:lastRenderedPageBreak/>
        <w:t xml:space="preserve">позволяет обеспечить сохранение и укрепление здоровья, и как следствие, способствует повышению продолжительности и качества жизни населения. </w:t>
      </w:r>
    </w:p>
    <w:p w:rsidR="003F5E91" w:rsidRPr="003F5E91" w:rsidRDefault="003F5E91" w:rsidP="00A05B61">
      <w:pPr>
        <w:spacing w:after="0" w:line="240" w:lineRule="auto"/>
        <w:ind w:firstLine="567"/>
        <w:jc w:val="both"/>
        <w:rPr>
          <w:rFonts w:ascii="Times New Roman" w:eastAsia="Times New Roman" w:hAnsi="Times New Roman" w:cs="Times New Roman"/>
          <w:sz w:val="24"/>
          <w:szCs w:val="24"/>
          <w:lang w:eastAsia="ar-SA"/>
        </w:rPr>
      </w:pPr>
      <w:r w:rsidRPr="003F5E91">
        <w:rPr>
          <w:rFonts w:ascii="Times New Roman" w:eastAsia="Times New Roman" w:hAnsi="Times New Roman" w:cs="Times New Roman"/>
          <w:sz w:val="24"/>
          <w:szCs w:val="24"/>
          <w:lang w:eastAsia="ar-SA"/>
        </w:rPr>
        <w:t xml:space="preserve">Несмотря на положительную динамику общего роста численности населения города </w:t>
      </w:r>
      <w:proofErr w:type="spellStart"/>
      <w:r w:rsidRPr="003F5E91">
        <w:rPr>
          <w:rFonts w:ascii="Times New Roman" w:eastAsia="Times New Roman" w:hAnsi="Times New Roman" w:cs="Times New Roman"/>
          <w:sz w:val="24"/>
          <w:szCs w:val="24"/>
          <w:lang w:eastAsia="ar-SA"/>
        </w:rPr>
        <w:t>Югорска</w:t>
      </w:r>
      <w:proofErr w:type="spellEnd"/>
      <w:r w:rsidRPr="003F5E91">
        <w:rPr>
          <w:rFonts w:ascii="Times New Roman" w:eastAsia="Times New Roman" w:hAnsi="Times New Roman" w:cs="Times New Roman"/>
          <w:sz w:val="24"/>
          <w:szCs w:val="24"/>
          <w:lang w:eastAsia="ar-SA"/>
        </w:rPr>
        <w:t xml:space="preserve">, темпы прироста населения младшего и старшего трудоспособного возраста выше темпов прироста населения трудоспособного возраста, что влечет за собой увеличение расходов бюджетов всех уровней на выполнение социальных обязательств по пенсионному и социальному обеспечению горожан. </w:t>
      </w:r>
    </w:p>
    <w:p w:rsidR="003F3FA0" w:rsidRDefault="003F3FA0" w:rsidP="00A503E6">
      <w:pPr>
        <w:spacing w:after="0"/>
        <w:rPr>
          <w:rFonts w:ascii="Times New Roman" w:hAnsi="Times New Roman" w:cs="Times New Roman"/>
          <w:sz w:val="24"/>
          <w:szCs w:val="24"/>
        </w:rPr>
      </w:pPr>
    </w:p>
    <w:p w:rsidR="00A05B61" w:rsidRDefault="00A05B61" w:rsidP="00A05B61">
      <w:pPr>
        <w:pStyle w:val="31"/>
        <w:spacing w:after="0"/>
        <w:ind w:left="0" w:firstLine="567"/>
        <w:jc w:val="center"/>
        <w:rPr>
          <w:b/>
          <w:sz w:val="28"/>
          <w:szCs w:val="28"/>
        </w:rPr>
      </w:pPr>
      <w:r w:rsidRPr="00260E4E">
        <w:rPr>
          <w:b/>
          <w:sz w:val="28"/>
          <w:szCs w:val="28"/>
        </w:rPr>
        <w:t>Труд и занятость населения</w:t>
      </w:r>
    </w:p>
    <w:p w:rsidR="00A05B61" w:rsidRPr="00EC75B9" w:rsidRDefault="00A05B61" w:rsidP="00A05B61">
      <w:pPr>
        <w:pStyle w:val="31"/>
        <w:spacing w:after="0"/>
        <w:ind w:left="0" w:firstLine="567"/>
        <w:jc w:val="center"/>
        <w:rPr>
          <w:b/>
          <w:sz w:val="28"/>
          <w:szCs w:val="28"/>
        </w:rPr>
      </w:pPr>
    </w:p>
    <w:p w:rsidR="00A05B61" w:rsidRDefault="00B4426E" w:rsidP="00A05B61">
      <w:pPr>
        <w:pStyle w:val="31"/>
        <w:spacing w:after="0"/>
        <w:ind w:left="0" w:firstLine="567"/>
        <w:jc w:val="both"/>
        <w:rPr>
          <w:sz w:val="24"/>
          <w:szCs w:val="24"/>
        </w:rPr>
      </w:pPr>
      <w:r>
        <w:rPr>
          <w:sz w:val="24"/>
          <w:szCs w:val="24"/>
        </w:rPr>
        <w:t>По итогам 2014 года численность</w:t>
      </w:r>
      <w:r w:rsidR="00A05B61">
        <w:rPr>
          <w:sz w:val="24"/>
          <w:szCs w:val="24"/>
        </w:rPr>
        <w:t xml:space="preserve"> экономически активного населения (от 15 лет до 72 лет) составляет 26,0 тыс. человек. Трудовые ресурсы города </w:t>
      </w:r>
      <w:proofErr w:type="spellStart"/>
      <w:r w:rsidR="00A05B61">
        <w:rPr>
          <w:sz w:val="24"/>
          <w:szCs w:val="24"/>
        </w:rPr>
        <w:t>Югорска</w:t>
      </w:r>
      <w:proofErr w:type="spellEnd"/>
      <w:r w:rsidR="00A05B61">
        <w:rPr>
          <w:sz w:val="24"/>
          <w:szCs w:val="24"/>
        </w:rPr>
        <w:t xml:space="preserve"> (женщины 16-54 лет, мужчины 16-59 лет) составляют 22,5 тыс. человек.</w:t>
      </w:r>
    </w:p>
    <w:p w:rsidR="00A05B61" w:rsidRDefault="00A05B61" w:rsidP="00A05B61">
      <w:pPr>
        <w:pStyle w:val="31"/>
        <w:spacing w:after="0"/>
        <w:ind w:left="0" w:firstLine="567"/>
        <w:jc w:val="both"/>
        <w:rPr>
          <w:sz w:val="24"/>
          <w:szCs w:val="24"/>
        </w:rPr>
      </w:pPr>
      <w:r>
        <w:rPr>
          <w:sz w:val="24"/>
          <w:szCs w:val="24"/>
        </w:rPr>
        <w:t xml:space="preserve">Среднесписочная численность  работающих (без внешних совместителей) по полному кругу организаций города </w:t>
      </w:r>
      <w:proofErr w:type="spellStart"/>
      <w:r>
        <w:rPr>
          <w:sz w:val="24"/>
          <w:szCs w:val="24"/>
        </w:rPr>
        <w:t>Югорска</w:t>
      </w:r>
      <w:proofErr w:type="spellEnd"/>
      <w:r>
        <w:rPr>
          <w:sz w:val="24"/>
          <w:szCs w:val="24"/>
        </w:rPr>
        <w:t xml:space="preserve"> – </w:t>
      </w:r>
      <w:r w:rsidRPr="00E762B0">
        <w:rPr>
          <w:sz w:val="24"/>
          <w:szCs w:val="24"/>
        </w:rPr>
        <w:t>15,1</w:t>
      </w:r>
      <w:r>
        <w:rPr>
          <w:sz w:val="24"/>
          <w:szCs w:val="24"/>
        </w:rPr>
        <w:t xml:space="preserve"> тыс. человек (96,2%). Преобладающая часть занятого населения (12,9 тыс. человек) сосредоточена на крупных и средних предприятиях и организациях.</w:t>
      </w:r>
    </w:p>
    <w:p w:rsidR="00A05B61" w:rsidRDefault="00A05B61" w:rsidP="00A05B61">
      <w:pPr>
        <w:pStyle w:val="31"/>
        <w:spacing w:after="0"/>
        <w:ind w:left="0" w:firstLine="567"/>
        <w:jc w:val="both"/>
        <w:rPr>
          <w:sz w:val="24"/>
          <w:szCs w:val="24"/>
        </w:rPr>
      </w:pPr>
      <w:r>
        <w:rPr>
          <w:sz w:val="24"/>
          <w:szCs w:val="24"/>
        </w:rPr>
        <w:t>Снижение среднесписочной численностипроизошло за счет уменьшения численности работающих в организациях строительной отрасли, обрабатывающего производства, транспорта и связи, производства электроэнергии, газа и воды. Проводимая оптимизация расходов в учреждениях бюджетной сферы, в том числе и за счет сокращения неэффективных расходов, привела к уменьшению среднесписочной численности работников в сфере образования и культуры.</w:t>
      </w:r>
    </w:p>
    <w:p w:rsidR="00A05B61" w:rsidRDefault="00A05B61" w:rsidP="002D0498">
      <w:pPr>
        <w:pStyle w:val="31"/>
        <w:spacing w:after="0"/>
        <w:ind w:left="0" w:firstLine="567"/>
        <w:jc w:val="both"/>
        <w:rPr>
          <w:sz w:val="24"/>
          <w:szCs w:val="24"/>
        </w:rPr>
      </w:pPr>
      <w:r>
        <w:rPr>
          <w:sz w:val="24"/>
          <w:szCs w:val="24"/>
        </w:rPr>
        <w:t>Численность граждан, обратившихся за содействием в поиске подходящей работы в Югорский центр занятости населения, составила 1 443 человека, из которых 682 женщины. Из общей численности обратившихся граждан - 808 человек (56%) трудоустроились.</w:t>
      </w:r>
    </w:p>
    <w:p w:rsidR="00A05B61" w:rsidRPr="002D0498" w:rsidRDefault="00A05B61" w:rsidP="002D0498">
      <w:pPr>
        <w:pStyle w:val="31"/>
        <w:spacing w:after="0"/>
        <w:ind w:left="0" w:firstLine="567"/>
        <w:jc w:val="both"/>
        <w:rPr>
          <w:sz w:val="24"/>
          <w:szCs w:val="24"/>
        </w:rPr>
      </w:pPr>
      <w:r>
        <w:rPr>
          <w:sz w:val="24"/>
          <w:szCs w:val="24"/>
        </w:rPr>
        <w:t xml:space="preserve">Уровень регистрируемой безработицы на конец отчетного периода </w:t>
      </w:r>
      <w:r w:rsidRPr="002D0498">
        <w:rPr>
          <w:sz w:val="24"/>
          <w:szCs w:val="24"/>
        </w:rPr>
        <w:t xml:space="preserve">снизился на 0,14% и составил </w:t>
      </w:r>
      <w:r>
        <w:rPr>
          <w:sz w:val="24"/>
          <w:szCs w:val="24"/>
        </w:rPr>
        <w:t>0,</w:t>
      </w:r>
      <w:r w:rsidRPr="002D0498">
        <w:rPr>
          <w:sz w:val="24"/>
          <w:szCs w:val="24"/>
        </w:rPr>
        <w:t>7</w:t>
      </w:r>
      <w:r>
        <w:rPr>
          <w:sz w:val="24"/>
          <w:szCs w:val="24"/>
        </w:rPr>
        <w:t>%</w:t>
      </w:r>
      <w:r w:rsidRPr="002D0498">
        <w:rPr>
          <w:sz w:val="24"/>
          <w:szCs w:val="24"/>
        </w:rPr>
        <w:t xml:space="preserve"> от экономически активного населения</w:t>
      </w:r>
      <w:r>
        <w:rPr>
          <w:sz w:val="24"/>
          <w:szCs w:val="24"/>
        </w:rPr>
        <w:t xml:space="preserve">. </w:t>
      </w:r>
    </w:p>
    <w:p w:rsidR="00A05B61" w:rsidRDefault="00A05B61" w:rsidP="002D0498">
      <w:pPr>
        <w:pStyle w:val="31"/>
        <w:spacing w:after="0"/>
        <w:ind w:left="0" w:firstLine="567"/>
        <w:jc w:val="both"/>
        <w:rPr>
          <w:sz w:val="24"/>
          <w:szCs w:val="24"/>
        </w:rPr>
      </w:pPr>
      <w:r>
        <w:rPr>
          <w:sz w:val="24"/>
          <w:szCs w:val="24"/>
        </w:rPr>
        <w:t xml:space="preserve">Средняя продолжительность безработицы в городе </w:t>
      </w:r>
      <w:proofErr w:type="spellStart"/>
      <w:r>
        <w:rPr>
          <w:sz w:val="24"/>
          <w:szCs w:val="24"/>
        </w:rPr>
        <w:t>Югорске</w:t>
      </w:r>
      <w:proofErr w:type="spellEnd"/>
      <w:r>
        <w:rPr>
          <w:sz w:val="24"/>
          <w:szCs w:val="24"/>
        </w:rPr>
        <w:t xml:space="preserve"> - 4,3 месяца, в том числе у молодежи, в возрасте 16 - 29 лет – 3,7 месяца.</w:t>
      </w:r>
    </w:p>
    <w:p w:rsidR="00A05B61" w:rsidRDefault="00A05B61" w:rsidP="002D0498">
      <w:pPr>
        <w:pStyle w:val="31"/>
        <w:spacing w:after="0"/>
        <w:ind w:left="0" w:firstLine="567"/>
        <w:jc w:val="both"/>
        <w:rPr>
          <w:sz w:val="24"/>
          <w:szCs w:val="24"/>
        </w:rPr>
      </w:pPr>
      <w:r>
        <w:rPr>
          <w:sz w:val="24"/>
          <w:szCs w:val="24"/>
        </w:rPr>
        <w:t xml:space="preserve">Работодателями города </w:t>
      </w:r>
      <w:r w:rsidR="008E3B94">
        <w:rPr>
          <w:sz w:val="24"/>
          <w:szCs w:val="24"/>
        </w:rPr>
        <w:t>в течение года было заявлено</w:t>
      </w:r>
      <w:r>
        <w:rPr>
          <w:sz w:val="24"/>
          <w:szCs w:val="24"/>
        </w:rPr>
        <w:t xml:space="preserve"> в Югорский центр занятости населения о потребности в работниках для замещения 1 818 свободных рабочих мест, из них 1 377 мест для замещения рабочих профессий. </w:t>
      </w:r>
    </w:p>
    <w:p w:rsidR="00A05B61" w:rsidRDefault="00A05B61" w:rsidP="002D0498">
      <w:pPr>
        <w:pStyle w:val="31"/>
        <w:spacing w:after="0"/>
        <w:ind w:left="0" w:firstLine="567"/>
        <w:jc w:val="both"/>
        <w:rPr>
          <w:sz w:val="24"/>
          <w:szCs w:val="24"/>
        </w:rPr>
      </w:pPr>
      <w:r>
        <w:rPr>
          <w:sz w:val="24"/>
          <w:szCs w:val="24"/>
        </w:rPr>
        <w:t>Существующий дисбаланс между спросом на рабочую силу, заявленную работодателями города и предложениями, поступающими от граждан, находящихся в поиске подходящей работы, не позволяет полностью решить проблему трудоустройства безработных граждан.</w:t>
      </w:r>
    </w:p>
    <w:p w:rsidR="00A05B61" w:rsidRDefault="00A05B61" w:rsidP="002D0498">
      <w:pPr>
        <w:pStyle w:val="31"/>
        <w:spacing w:after="0"/>
        <w:ind w:left="0" w:firstLine="567"/>
        <w:jc w:val="both"/>
        <w:rPr>
          <w:sz w:val="24"/>
          <w:szCs w:val="24"/>
        </w:rPr>
      </w:pPr>
      <w:r>
        <w:rPr>
          <w:sz w:val="24"/>
          <w:szCs w:val="24"/>
        </w:rPr>
        <w:t>На местном рынке труда востребованы высококвалифицированные рабочие профессии в сфере строительства, связи, производства, торговли, гостиничного и ресторанного бизнеса. Требуются специалисты в учреждения образования и здравоохранения, а также в сферу строительного и жилищно-коммунального комплекса.</w:t>
      </w:r>
    </w:p>
    <w:p w:rsidR="00A05B61" w:rsidRDefault="00A05B61" w:rsidP="002D0498">
      <w:pPr>
        <w:pStyle w:val="31"/>
        <w:spacing w:after="0"/>
        <w:ind w:left="0" w:firstLine="567"/>
        <w:jc w:val="both"/>
        <w:rPr>
          <w:sz w:val="24"/>
          <w:szCs w:val="24"/>
        </w:rPr>
      </w:pPr>
      <w:r>
        <w:rPr>
          <w:sz w:val="24"/>
          <w:szCs w:val="24"/>
        </w:rPr>
        <w:t xml:space="preserve">По данным Югорского центра занятости населения работодателями города было создано 808 рабочих мест, из которых 273 - постоянных и 535 - временных, на которые трудоустроены граждане, обратившиеся в поиске подходящей работы. </w:t>
      </w:r>
    </w:p>
    <w:p w:rsidR="00A05B61" w:rsidRDefault="00A05B61" w:rsidP="002D0498">
      <w:pPr>
        <w:pStyle w:val="31"/>
        <w:spacing w:after="0"/>
        <w:ind w:left="0" w:firstLine="567"/>
        <w:jc w:val="both"/>
        <w:rPr>
          <w:sz w:val="24"/>
          <w:szCs w:val="24"/>
        </w:rPr>
      </w:pPr>
      <w:r>
        <w:rPr>
          <w:sz w:val="24"/>
          <w:szCs w:val="24"/>
        </w:rPr>
        <w:t>В течение отчетного периода Югорским центром занятости населения оказаны государственные услуги по организации профессиональной ориентации на местном рынке труда для 569 граждан, в том числе для 280 женщин. Направлено на повышение профессионального образования 78 человек. Данными услугами воспользовались, в основном, молодежь и женщины, которые по разным причинам длительный период времени не занимались трудовой деятельностью.</w:t>
      </w:r>
    </w:p>
    <w:p w:rsidR="00A05B61" w:rsidRDefault="00A05B61" w:rsidP="008E3B94">
      <w:pPr>
        <w:pStyle w:val="31"/>
        <w:spacing w:after="0"/>
        <w:ind w:left="0" w:firstLine="567"/>
        <w:jc w:val="both"/>
        <w:rPr>
          <w:sz w:val="24"/>
          <w:szCs w:val="24"/>
        </w:rPr>
      </w:pPr>
      <w:r>
        <w:rPr>
          <w:sz w:val="24"/>
          <w:szCs w:val="24"/>
        </w:rPr>
        <w:lastRenderedPageBreak/>
        <w:t xml:space="preserve">В рамках реализации программных мероприятий по содействию занятости населения и стабилизации ситуации на рынке труда Югорским центром занятости населения в отчетном периоде текущего года заключены 47 договоров с работодателями города по всем направлениям деятельности. </w:t>
      </w:r>
    </w:p>
    <w:p w:rsidR="00A05B61" w:rsidRDefault="00A05B61" w:rsidP="007C14CA">
      <w:pPr>
        <w:spacing w:after="0"/>
        <w:ind w:firstLine="567"/>
        <w:jc w:val="both"/>
        <w:rPr>
          <w:rFonts w:ascii="Times New Roman" w:eastAsia="Times New Roman" w:hAnsi="Times New Roman" w:cs="Times New Roman"/>
          <w:sz w:val="24"/>
          <w:szCs w:val="24"/>
          <w:lang w:eastAsia="ar-SA"/>
        </w:rPr>
      </w:pPr>
      <w:r w:rsidRPr="008E3B94">
        <w:rPr>
          <w:rFonts w:ascii="Times New Roman" w:eastAsia="Times New Roman" w:hAnsi="Times New Roman" w:cs="Times New Roman"/>
          <w:sz w:val="24"/>
          <w:szCs w:val="24"/>
          <w:lang w:eastAsia="ar-SA"/>
        </w:rPr>
        <w:t xml:space="preserve">Ситуация на рынке труда характеризуется тенденцией снижения удельного веса трудовых ресурсов в общей численности населения, </w:t>
      </w:r>
      <w:r w:rsidR="003801A2">
        <w:rPr>
          <w:rFonts w:ascii="Times New Roman" w:eastAsia="Times New Roman" w:hAnsi="Times New Roman" w:cs="Times New Roman"/>
          <w:sz w:val="24"/>
          <w:szCs w:val="24"/>
          <w:lang w:eastAsia="ar-SA"/>
        </w:rPr>
        <w:t xml:space="preserve">и </w:t>
      </w:r>
      <w:r w:rsidR="008E3B94">
        <w:rPr>
          <w:rFonts w:ascii="Times New Roman" w:eastAsia="Times New Roman" w:hAnsi="Times New Roman" w:cs="Times New Roman"/>
          <w:sz w:val="24"/>
          <w:szCs w:val="24"/>
          <w:lang w:eastAsia="ar-SA"/>
        </w:rPr>
        <w:t>обусловлен</w:t>
      </w:r>
      <w:r w:rsidRPr="008E3B94">
        <w:rPr>
          <w:rFonts w:ascii="Times New Roman" w:eastAsia="Times New Roman" w:hAnsi="Times New Roman" w:cs="Times New Roman"/>
          <w:sz w:val="24"/>
          <w:szCs w:val="24"/>
          <w:lang w:eastAsia="ar-SA"/>
        </w:rPr>
        <w:t xml:space="preserve">о снижением удельного веса населения трудоспособного возраста, что, в свою очередь, </w:t>
      </w:r>
      <w:r w:rsidR="008E3B94">
        <w:rPr>
          <w:rFonts w:ascii="Times New Roman" w:eastAsia="Times New Roman" w:hAnsi="Times New Roman" w:cs="Times New Roman"/>
          <w:sz w:val="24"/>
          <w:szCs w:val="24"/>
          <w:lang w:eastAsia="ar-SA"/>
        </w:rPr>
        <w:t xml:space="preserve">влияет </w:t>
      </w:r>
      <w:r w:rsidRPr="008E3B94">
        <w:rPr>
          <w:rFonts w:ascii="Times New Roman" w:eastAsia="Times New Roman" w:hAnsi="Times New Roman" w:cs="Times New Roman"/>
          <w:sz w:val="24"/>
          <w:szCs w:val="24"/>
          <w:lang w:eastAsia="ar-SA"/>
        </w:rPr>
        <w:t xml:space="preserve">и </w:t>
      </w:r>
      <w:r w:rsidR="002002B5">
        <w:rPr>
          <w:rFonts w:ascii="Times New Roman" w:eastAsia="Times New Roman" w:hAnsi="Times New Roman" w:cs="Times New Roman"/>
          <w:sz w:val="24"/>
          <w:szCs w:val="24"/>
          <w:lang w:eastAsia="ar-SA"/>
        </w:rPr>
        <w:t xml:space="preserve">на </w:t>
      </w:r>
      <w:r w:rsidRPr="008E3B94">
        <w:rPr>
          <w:rFonts w:ascii="Times New Roman" w:eastAsia="Times New Roman" w:hAnsi="Times New Roman" w:cs="Times New Roman"/>
          <w:sz w:val="24"/>
          <w:szCs w:val="24"/>
          <w:lang w:eastAsia="ar-SA"/>
        </w:rPr>
        <w:t xml:space="preserve">снижение уровня общей безработицы. </w:t>
      </w:r>
    </w:p>
    <w:p w:rsidR="00AE23A0" w:rsidRDefault="003801A2" w:rsidP="007C14CA">
      <w:pPr>
        <w:spacing w:after="0" w:line="240" w:lineRule="auto"/>
        <w:ind w:firstLine="709"/>
        <w:jc w:val="both"/>
        <w:rPr>
          <w:rFonts w:ascii="Times New Roman" w:eastAsia="Times New Roman" w:hAnsi="Times New Roman" w:cs="Times New Roman"/>
          <w:sz w:val="24"/>
          <w:szCs w:val="24"/>
          <w:lang w:eastAsia="ar-SA"/>
        </w:rPr>
      </w:pPr>
      <w:r w:rsidRPr="00AE23A0">
        <w:rPr>
          <w:rFonts w:ascii="Times New Roman" w:eastAsia="Times New Roman" w:hAnsi="Times New Roman" w:cs="Times New Roman"/>
          <w:sz w:val="24"/>
          <w:szCs w:val="24"/>
          <w:lang w:eastAsia="ar-SA"/>
        </w:rPr>
        <w:t xml:space="preserve">С 2013 года </w:t>
      </w:r>
      <w:r w:rsidR="00AE23A0" w:rsidRPr="00AE23A0">
        <w:rPr>
          <w:rFonts w:ascii="Times New Roman" w:eastAsia="Times New Roman" w:hAnsi="Times New Roman" w:cs="Times New Roman"/>
          <w:sz w:val="24"/>
          <w:szCs w:val="24"/>
          <w:lang w:eastAsia="ar-SA"/>
        </w:rPr>
        <w:t xml:space="preserve">в городе действуют 2 территориальных соглашения: </w:t>
      </w:r>
      <w:r w:rsidR="007C14CA">
        <w:rPr>
          <w:rFonts w:ascii="Times New Roman" w:eastAsia="Times New Roman" w:hAnsi="Times New Roman" w:cs="Times New Roman"/>
          <w:sz w:val="24"/>
          <w:szCs w:val="24"/>
          <w:lang w:eastAsia="ar-SA"/>
        </w:rPr>
        <w:t xml:space="preserve">Муниципальное </w:t>
      </w:r>
      <w:r w:rsidR="00AE23A0" w:rsidRPr="00AE23A0">
        <w:rPr>
          <w:rFonts w:ascii="Times New Roman" w:eastAsia="Times New Roman" w:hAnsi="Times New Roman" w:cs="Times New Roman"/>
          <w:sz w:val="24"/>
          <w:szCs w:val="24"/>
          <w:lang w:eastAsia="ar-SA"/>
        </w:rPr>
        <w:t>трехстороннее соглашение между органами местного самоуправления и территориальным объединением работодателей</w:t>
      </w:r>
      <w:r w:rsidR="00AE23A0">
        <w:rPr>
          <w:rFonts w:ascii="Times New Roman" w:eastAsia="Times New Roman" w:hAnsi="Times New Roman" w:cs="Times New Roman"/>
          <w:sz w:val="24"/>
          <w:szCs w:val="24"/>
          <w:lang w:eastAsia="ar-SA"/>
        </w:rPr>
        <w:t xml:space="preserve"> на 2013 – 2015 годы</w:t>
      </w:r>
      <w:r w:rsidR="00AE23A0" w:rsidRPr="00AE23A0">
        <w:rPr>
          <w:rFonts w:ascii="Times New Roman" w:eastAsia="Times New Roman" w:hAnsi="Times New Roman" w:cs="Times New Roman"/>
          <w:sz w:val="24"/>
          <w:szCs w:val="24"/>
          <w:lang w:eastAsia="ar-SA"/>
        </w:rPr>
        <w:t xml:space="preserve"> и территориальным объединением профсоюзов города </w:t>
      </w:r>
      <w:proofErr w:type="spellStart"/>
      <w:r w:rsidR="00AE23A0" w:rsidRPr="00AE23A0">
        <w:rPr>
          <w:rFonts w:ascii="Times New Roman" w:eastAsia="Times New Roman" w:hAnsi="Times New Roman" w:cs="Times New Roman"/>
          <w:sz w:val="24"/>
          <w:szCs w:val="24"/>
          <w:lang w:eastAsia="ar-SA"/>
        </w:rPr>
        <w:t>Югорска</w:t>
      </w:r>
      <w:proofErr w:type="spellEnd"/>
      <w:r w:rsidR="00AE23A0" w:rsidRPr="00AE23A0">
        <w:rPr>
          <w:rFonts w:ascii="Times New Roman" w:eastAsia="Times New Roman" w:hAnsi="Times New Roman" w:cs="Times New Roman"/>
          <w:sz w:val="24"/>
          <w:szCs w:val="24"/>
          <w:lang w:eastAsia="ar-SA"/>
        </w:rPr>
        <w:t xml:space="preserve"> и Межотраслевое территориальное </w:t>
      </w:r>
      <w:r w:rsidR="00AE23A0" w:rsidRPr="003801A2">
        <w:rPr>
          <w:rFonts w:ascii="Times New Roman" w:eastAsia="Times New Roman" w:hAnsi="Times New Roman" w:cs="Times New Roman"/>
          <w:sz w:val="24"/>
          <w:szCs w:val="24"/>
          <w:lang w:eastAsia="ar-SA"/>
        </w:rPr>
        <w:t xml:space="preserve">соглашение между администрацией города </w:t>
      </w:r>
      <w:proofErr w:type="spellStart"/>
      <w:r w:rsidR="00AE23A0" w:rsidRPr="003801A2">
        <w:rPr>
          <w:rFonts w:ascii="Times New Roman" w:eastAsia="Times New Roman" w:hAnsi="Times New Roman" w:cs="Times New Roman"/>
          <w:sz w:val="24"/>
          <w:szCs w:val="24"/>
          <w:lang w:eastAsia="ar-SA"/>
        </w:rPr>
        <w:t>Югорска</w:t>
      </w:r>
      <w:proofErr w:type="spellEnd"/>
      <w:r w:rsidR="00AE23A0" w:rsidRPr="003801A2">
        <w:rPr>
          <w:rFonts w:ascii="Times New Roman" w:eastAsia="Times New Roman" w:hAnsi="Times New Roman" w:cs="Times New Roman"/>
          <w:sz w:val="24"/>
          <w:szCs w:val="24"/>
          <w:lang w:eastAsia="ar-SA"/>
        </w:rPr>
        <w:t xml:space="preserve"> и профсоюзами бюджетной сферы на 2013-2015 годы</w:t>
      </w:r>
      <w:r w:rsidR="00AE23A0">
        <w:rPr>
          <w:rFonts w:ascii="Times New Roman" w:eastAsia="Times New Roman" w:hAnsi="Times New Roman" w:cs="Times New Roman"/>
          <w:sz w:val="24"/>
          <w:szCs w:val="24"/>
          <w:lang w:eastAsia="ar-SA"/>
        </w:rPr>
        <w:t>.</w:t>
      </w:r>
    </w:p>
    <w:p w:rsidR="00AE23A0" w:rsidRPr="00A23FCF" w:rsidRDefault="00AE23A0" w:rsidP="007C14CA">
      <w:pPr>
        <w:spacing w:after="0"/>
        <w:ind w:firstLine="709"/>
        <w:jc w:val="both"/>
        <w:rPr>
          <w:rFonts w:ascii="Times New Roman" w:hAnsi="Times New Roman" w:cs="Times New Roman"/>
          <w:bCs/>
          <w:color w:val="26282F"/>
          <w:sz w:val="24"/>
          <w:szCs w:val="24"/>
        </w:rPr>
      </w:pPr>
      <w:r>
        <w:rPr>
          <w:rFonts w:ascii="Times New Roman" w:hAnsi="Times New Roman" w:cs="Times New Roman"/>
          <w:bCs/>
          <w:color w:val="26282F"/>
          <w:sz w:val="24"/>
          <w:szCs w:val="24"/>
        </w:rPr>
        <w:t>Социально-трудовые отношения на уровне организаций города регулируются кол</w:t>
      </w:r>
      <w:r w:rsidR="00712775">
        <w:rPr>
          <w:rFonts w:ascii="Times New Roman" w:hAnsi="Times New Roman" w:cs="Times New Roman"/>
          <w:bCs/>
          <w:color w:val="26282F"/>
          <w:sz w:val="24"/>
          <w:szCs w:val="24"/>
        </w:rPr>
        <w:t xml:space="preserve">лективными договорами, которые </w:t>
      </w:r>
      <w:r w:rsidRPr="00A23FCF">
        <w:rPr>
          <w:rFonts w:ascii="Times New Roman" w:hAnsi="Times New Roman" w:cs="Times New Roman"/>
          <w:bCs/>
          <w:color w:val="26282F"/>
          <w:sz w:val="24"/>
          <w:szCs w:val="24"/>
        </w:rPr>
        <w:t>действуют</w:t>
      </w:r>
      <w:r w:rsidR="00712775">
        <w:rPr>
          <w:rFonts w:ascii="Times New Roman" w:hAnsi="Times New Roman" w:cs="Times New Roman"/>
          <w:bCs/>
          <w:color w:val="26282F"/>
          <w:sz w:val="24"/>
          <w:szCs w:val="24"/>
        </w:rPr>
        <w:t xml:space="preserve"> в</w:t>
      </w:r>
      <w:r w:rsidRPr="00A23FCF">
        <w:rPr>
          <w:rFonts w:ascii="Times New Roman" w:hAnsi="Times New Roman" w:cs="Times New Roman"/>
          <w:bCs/>
          <w:color w:val="26282F"/>
          <w:sz w:val="24"/>
          <w:szCs w:val="24"/>
        </w:rPr>
        <w:t xml:space="preserve"> 30 </w:t>
      </w:r>
      <w:r>
        <w:rPr>
          <w:rFonts w:ascii="Times New Roman" w:hAnsi="Times New Roman" w:cs="Times New Roman"/>
          <w:bCs/>
          <w:color w:val="26282F"/>
          <w:sz w:val="24"/>
          <w:szCs w:val="24"/>
        </w:rPr>
        <w:t>организациях</w:t>
      </w:r>
      <w:r w:rsidRPr="00A23FCF">
        <w:rPr>
          <w:rFonts w:ascii="Times New Roman" w:hAnsi="Times New Roman" w:cs="Times New Roman"/>
          <w:bCs/>
          <w:color w:val="26282F"/>
          <w:sz w:val="24"/>
          <w:szCs w:val="24"/>
        </w:rPr>
        <w:t>,</w:t>
      </w:r>
      <w:r>
        <w:rPr>
          <w:rFonts w:ascii="Times New Roman" w:hAnsi="Times New Roman" w:cs="Times New Roman"/>
          <w:bCs/>
          <w:color w:val="26282F"/>
          <w:sz w:val="24"/>
          <w:szCs w:val="24"/>
        </w:rPr>
        <w:t xml:space="preserve"> обеспечивая социальные гарантии более 11 тысячам работающих в организациях города различных форм собственности.</w:t>
      </w:r>
    </w:p>
    <w:p w:rsidR="00A6698A" w:rsidRPr="00AE23A0" w:rsidRDefault="003801A2" w:rsidP="007C14CA">
      <w:pPr>
        <w:spacing w:after="0"/>
        <w:ind w:firstLine="709"/>
        <w:jc w:val="both"/>
        <w:rPr>
          <w:rFonts w:ascii="Times New Roman" w:eastAsia="Times New Roman" w:hAnsi="Times New Roman" w:cs="Times New Roman"/>
          <w:sz w:val="24"/>
          <w:szCs w:val="24"/>
          <w:lang w:eastAsia="ar-SA"/>
        </w:rPr>
      </w:pPr>
      <w:r w:rsidRPr="00AE23A0">
        <w:rPr>
          <w:rFonts w:ascii="Times New Roman" w:eastAsia="Times New Roman" w:hAnsi="Times New Roman" w:cs="Times New Roman"/>
          <w:sz w:val="24"/>
          <w:szCs w:val="24"/>
          <w:lang w:eastAsia="ar-SA"/>
        </w:rPr>
        <w:t>В 2014 году проведено 2 заседания муниципальной трехсторонней</w:t>
      </w:r>
      <w:r w:rsidRPr="00A23FCF">
        <w:rPr>
          <w:rFonts w:ascii="Times New Roman" w:hAnsi="Times New Roman" w:cs="Times New Roman"/>
          <w:bCs/>
          <w:color w:val="26282F"/>
          <w:sz w:val="24"/>
          <w:szCs w:val="24"/>
        </w:rPr>
        <w:t xml:space="preserve"> комиссии по регулированию социально-трудовых отношений, на которых рассматривались вопросы организации летнего отдыха детей, </w:t>
      </w:r>
      <w:proofErr w:type="spellStart"/>
      <w:r w:rsidRPr="00A23FCF">
        <w:rPr>
          <w:rFonts w:ascii="Times New Roman" w:hAnsi="Times New Roman" w:cs="Times New Roman"/>
          <w:bCs/>
          <w:color w:val="26282F"/>
          <w:sz w:val="24"/>
          <w:szCs w:val="24"/>
        </w:rPr>
        <w:t>трудозанятости</w:t>
      </w:r>
      <w:proofErr w:type="spellEnd"/>
      <w:r w:rsidRPr="00A23FCF">
        <w:rPr>
          <w:rFonts w:ascii="Times New Roman" w:hAnsi="Times New Roman" w:cs="Times New Roman"/>
          <w:bCs/>
          <w:color w:val="26282F"/>
          <w:sz w:val="24"/>
          <w:szCs w:val="24"/>
        </w:rPr>
        <w:t xml:space="preserve"> населения, уровня заработной платы работников муниципальных учреждений города, в рамках исполнения Указа Президента РФ от 07.05.2012 № 597, исполнения муниципальных  программ, реализуемых в городе </w:t>
      </w:r>
      <w:proofErr w:type="spellStart"/>
      <w:r w:rsidRPr="00A23FCF">
        <w:rPr>
          <w:rFonts w:ascii="Times New Roman" w:hAnsi="Times New Roman" w:cs="Times New Roman"/>
          <w:bCs/>
          <w:color w:val="26282F"/>
          <w:sz w:val="24"/>
          <w:szCs w:val="24"/>
        </w:rPr>
        <w:t>Югорске.</w:t>
      </w:r>
      <w:r w:rsidR="00A6698A" w:rsidRPr="00AE23A0">
        <w:rPr>
          <w:rFonts w:ascii="Times New Roman" w:eastAsia="Times New Roman" w:hAnsi="Times New Roman" w:cs="Times New Roman"/>
          <w:sz w:val="24"/>
          <w:szCs w:val="24"/>
          <w:lang w:eastAsia="ar-SA"/>
        </w:rPr>
        <w:t>С</w:t>
      </w:r>
      <w:proofErr w:type="spellEnd"/>
      <w:r w:rsidR="00A6698A" w:rsidRPr="00AE23A0">
        <w:rPr>
          <w:rFonts w:ascii="Times New Roman" w:eastAsia="Times New Roman" w:hAnsi="Times New Roman" w:cs="Times New Roman"/>
          <w:sz w:val="24"/>
          <w:szCs w:val="24"/>
          <w:lang w:eastAsia="ar-SA"/>
        </w:rPr>
        <w:t xml:space="preserve"> работодателями города </w:t>
      </w:r>
      <w:proofErr w:type="spellStart"/>
      <w:r w:rsidR="00A6698A" w:rsidRPr="00AE23A0">
        <w:rPr>
          <w:rFonts w:ascii="Times New Roman" w:eastAsia="Times New Roman" w:hAnsi="Times New Roman" w:cs="Times New Roman"/>
          <w:sz w:val="24"/>
          <w:szCs w:val="24"/>
          <w:lang w:eastAsia="ar-SA"/>
        </w:rPr>
        <w:t>Югорска</w:t>
      </w:r>
      <w:proofErr w:type="spellEnd"/>
      <w:r w:rsidR="00A6698A" w:rsidRPr="00AE23A0">
        <w:rPr>
          <w:rFonts w:ascii="Times New Roman" w:eastAsia="Times New Roman" w:hAnsi="Times New Roman" w:cs="Times New Roman"/>
          <w:sz w:val="24"/>
          <w:szCs w:val="24"/>
          <w:lang w:eastAsia="ar-SA"/>
        </w:rPr>
        <w:t xml:space="preserve"> заключены и действуют 25 Соглашений о проведении координационных мероприятий в сфере социально-трудовых отношений на соответствие требованиям законодательства.</w:t>
      </w:r>
    </w:p>
    <w:p w:rsidR="002002B5" w:rsidRPr="00A23FCF" w:rsidRDefault="002002B5" w:rsidP="007C14CA">
      <w:pPr>
        <w:spacing w:after="0"/>
        <w:ind w:firstLine="709"/>
        <w:jc w:val="both"/>
        <w:rPr>
          <w:rFonts w:ascii="Times New Roman" w:hAnsi="Times New Roman" w:cs="Times New Roman"/>
          <w:bCs/>
          <w:color w:val="26282F"/>
          <w:sz w:val="24"/>
          <w:szCs w:val="24"/>
        </w:rPr>
      </w:pPr>
      <w:r w:rsidRPr="00A23FCF">
        <w:rPr>
          <w:rFonts w:ascii="Times New Roman" w:hAnsi="Times New Roman" w:cs="Times New Roman"/>
          <w:bCs/>
          <w:color w:val="26282F"/>
          <w:sz w:val="24"/>
          <w:szCs w:val="24"/>
        </w:rPr>
        <w:t xml:space="preserve">В рамках межведомственного взаимодействия при администрации города </w:t>
      </w:r>
      <w:proofErr w:type="spellStart"/>
      <w:r w:rsidRPr="00A23FCF">
        <w:rPr>
          <w:rFonts w:ascii="Times New Roman" w:hAnsi="Times New Roman" w:cs="Times New Roman"/>
          <w:bCs/>
          <w:color w:val="26282F"/>
          <w:sz w:val="24"/>
          <w:szCs w:val="24"/>
        </w:rPr>
        <w:t>Югорска</w:t>
      </w:r>
      <w:proofErr w:type="spellEnd"/>
      <w:r w:rsidRPr="00A23FCF">
        <w:rPr>
          <w:rFonts w:ascii="Times New Roman" w:hAnsi="Times New Roman" w:cs="Times New Roman"/>
          <w:bCs/>
          <w:color w:val="26282F"/>
          <w:sz w:val="24"/>
          <w:szCs w:val="24"/>
        </w:rPr>
        <w:t xml:space="preserve"> работают комиссии по вопросам социально-экономического развития города </w:t>
      </w:r>
      <w:proofErr w:type="spellStart"/>
      <w:r w:rsidRPr="00A23FCF">
        <w:rPr>
          <w:rFonts w:ascii="Times New Roman" w:hAnsi="Times New Roman" w:cs="Times New Roman"/>
          <w:bCs/>
          <w:color w:val="26282F"/>
          <w:sz w:val="24"/>
          <w:szCs w:val="24"/>
        </w:rPr>
        <w:t>Югорска</w:t>
      </w:r>
      <w:proofErr w:type="spellEnd"/>
      <w:r w:rsidRPr="00A23FCF">
        <w:rPr>
          <w:rFonts w:ascii="Times New Roman" w:hAnsi="Times New Roman" w:cs="Times New Roman"/>
          <w:bCs/>
          <w:color w:val="26282F"/>
          <w:sz w:val="24"/>
          <w:szCs w:val="24"/>
        </w:rPr>
        <w:t xml:space="preserve"> и по охране труда, в состав которых входят представители органов местного самоуправления, федеральных органов надзора и контроля, крупных организаций города, представители территориальных объединений профсоюзов и работодателей.</w:t>
      </w:r>
    </w:p>
    <w:p w:rsidR="002002B5" w:rsidRPr="00A23FCF" w:rsidRDefault="002002B5" w:rsidP="002002B5">
      <w:pPr>
        <w:spacing w:after="0"/>
        <w:ind w:firstLine="709"/>
        <w:jc w:val="both"/>
        <w:rPr>
          <w:rFonts w:ascii="Times New Roman" w:hAnsi="Times New Roman" w:cs="Times New Roman"/>
          <w:bCs/>
          <w:color w:val="26282F"/>
          <w:sz w:val="24"/>
          <w:szCs w:val="24"/>
        </w:rPr>
      </w:pPr>
      <w:r w:rsidRPr="00A23FCF">
        <w:rPr>
          <w:rFonts w:ascii="Times New Roman" w:hAnsi="Times New Roman" w:cs="Times New Roman"/>
          <w:bCs/>
          <w:color w:val="26282F"/>
          <w:sz w:val="24"/>
          <w:szCs w:val="24"/>
        </w:rPr>
        <w:t xml:space="preserve">В течение года проведено </w:t>
      </w:r>
      <w:r w:rsidR="00A6698A">
        <w:rPr>
          <w:rFonts w:ascii="Times New Roman" w:hAnsi="Times New Roman" w:cs="Times New Roman"/>
          <w:bCs/>
          <w:color w:val="26282F"/>
          <w:sz w:val="24"/>
          <w:szCs w:val="24"/>
        </w:rPr>
        <w:t>6</w:t>
      </w:r>
      <w:r w:rsidRPr="00A23FCF">
        <w:rPr>
          <w:rFonts w:ascii="Times New Roman" w:hAnsi="Times New Roman" w:cs="Times New Roman"/>
          <w:bCs/>
          <w:color w:val="26282F"/>
          <w:sz w:val="24"/>
          <w:szCs w:val="24"/>
        </w:rPr>
        <w:t xml:space="preserve"> заседани</w:t>
      </w:r>
      <w:r w:rsidR="00A6698A">
        <w:rPr>
          <w:rFonts w:ascii="Times New Roman" w:hAnsi="Times New Roman" w:cs="Times New Roman"/>
          <w:bCs/>
          <w:color w:val="26282F"/>
          <w:sz w:val="24"/>
          <w:szCs w:val="24"/>
        </w:rPr>
        <w:t>йкомиссий</w:t>
      </w:r>
      <w:proofErr w:type="gramStart"/>
      <w:r w:rsidR="0049622E">
        <w:rPr>
          <w:rFonts w:ascii="Times New Roman" w:hAnsi="Times New Roman" w:cs="Times New Roman"/>
          <w:bCs/>
          <w:color w:val="26282F"/>
          <w:sz w:val="24"/>
          <w:szCs w:val="24"/>
        </w:rPr>
        <w:t>,</w:t>
      </w:r>
      <w:r w:rsidR="00A6698A">
        <w:rPr>
          <w:rFonts w:ascii="Times New Roman" w:hAnsi="Times New Roman" w:cs="Times New Roman"/>
          <w:bCs/>
          <w:color w:val="26282F"/>
          <w:sz w:val="24"/>
          <w:szCs w:val="24"/>
        </w:rPr>
        <w:t>н</w:t>
      </w:r>
      <w:proofErr w:type="gramEnd"/>
      <w:r w:rsidR="00A6698A">
        <w:rPr>
          <w:rFonts w:ascii="Times New Roman" w:hAnsi="Times New Roman" w:cs="Times New Roman"/>
          <w:bCs/>
          <w:color w:val="26282F"/>
          <w:sz w:val="24"/>
          <w:szCs w:val="24"/>
        </w:rPr>
        <w:t>а которых</w:t>
      </w:r>
      <w:r w:rsidRPr="00A23FCF">
        <w:rPr>
          <w:rFonts w:ascii="Times New Roman" w:hAnsi="Times New Roman" w:cs="Times New Roman"/>
          <w:bCs/>
          <w:color w:val="26282F"/>
          <w:sz w:val="24"/>
          <w:szCs w:val="24"/>
        </w:rPr>
        <w:t xml:space="preserve"> рассмотрены вопросы взаимодействия </w:t>
      </w:r>
      <w:r w:rsidR="0049622E">
        <w:rPr>
          <w:rFonts w:ascii="Times New Roman" w:hAnsi="Times New Roman" w:cs="Times New Roman"/>
          <w:bCs/>
          <w:color w:val="26282F"/>
          <w:sz w:val="24"/>
          <w:szCs w:val="24"/>
        </w:rPr>
        <w:t>Фонда социального страхования Российской Федерации</w:t>
      </w:r>
      <w:r w:rsidRPr="00A23FCF">
        <w:rPr>
          <w:rFonts w:ascii="Times New Roman" w:hAnsi="Times New Roman" w:cs="Times New Roman"/>
          <w:bCs/>
          <w:color w:val="26282F"/>
          <w:sz w:val="24"/>
          <w:szCs w:val="24"/>
        </w:rPr>
        <w:t xml:space="preserve"> с работодателями города по обеспечению мероприятий по охране труда, заслушаны 3 работодателя, допустившие случаи</w:t>
      </w:r>
      <w:r w:rsidR="00A6698A">
        <w:rPr>
          <w:rFonts w:ascii="Times New Roman" w:hAnsi="Times New Roman" w:cs="Times New Roman"/>
          <w:bCs/>
          <w:color w:val="26282F"/>
          <w:sz w:val="24"/>
          <w:szCs w:val="24"/>
        </w:rPr>
        <w:t xml:space="preserve"> производственного травматизма,  вопросы </w:t>
      </w:r>
      <w:proofErr w:type="spellStart"/>
      <w:r w:rsidRPr="00A23FCF">
        <w:rPr>
          <w:rFonts w:ascii="Times New Roman" w:hAnsi="Times New Roman" w:cs="Times New Roman"/>
          <w:bCs/>
          <w:color w:val="26282F"/>
          <w:sz w:val="24"/>
          <w:szCs w:val="24"/>
        </w:rPr>
        <w:t>трудозанятости</w:t>
      </w:r>
      <w:proofErr w:type="spellEnd"/>
      <w:r w:rsidRPr="00A23FCF">
        <w:rPr>
          <w:rFonts w:ascii="Times New Roman" w:hAnsi="Times New Roman" w:cs="Times New Roman"/>
          <w:bCs/>
          <w:color w:val="26282F"/>
          <w:sz w:val="24"/>
          <w:szCs w:val="24"/>
        </w:rPr>
        <w:t xml:space="preserve"> инвалидов, соблюдения работодателями требований законодательства по установлению заработной платы работникам, а также предложения работодателей города </w:t>
      </w:r>
      <w:proofErr w:type="spellStart"/>
      <w:r w:rsidRPr="00A23FCF">
        <w:rPr>
          <w:rFonts w:ascii="Times New Roman" w:hAnsi="Times New Roman" w:cs="Times New Roman"/>
          <w:bCs/>
          <w:color w:val="26282F"/>
          <w:sz w:val="24"/>
          <w:szCs w:val="24"/>
        </w:rPr>
        <w:t>Югорска</w:t>
      </w:r>
      <w:proofErr w:type="spellEnd"/>
      <w:r w:rsidRPr="00A23FCF">
        <w:rPr>
          <w:rFonts w:ascii="Times New Roman" w:hAnsi="Times New Roman" w:cs="Times New Roman"/>
          <w:bCs/>
          <w:color w:val="26282F"/>
          <w:sz w:val="24"/>
          <w:szCs w:val="24"/>
        </w:rPr>
        <w:t xml:space="preserve"> о привлечении иностранной рабочей силы в 2015 году. </w:t>
      </w:r>
    </w:p>
    <w:p w:rsidR="002002B5" w:rsidRDefault="002002B5" w:rsidP="002002B5">
      <w:pPr>
        <w:spacing w:after="0"/>
        <w:ind w:firstLine="709"/>
        <w:jc w:val="both"/>
        <w:rPr>
          <w:rFonts w:ascii="Times New Roman" w:hAnsi="Times New Roman" w:cs="Times New Roman"/>
          <w:bCs/>
          <w:color w:val="26282F"/>
          <w:sz w:val="24"/>
          <w:szCs w:val="24"/>
        </w:rPr>
      </w:pPr>
      <w:r w:rsidRPr="00A23FCF">
        <w:rPr>
          <w:rFonts w:ascii="Times New Roman" w:hAnsi="Times New Roman" w:cs="Times New Roman"/>
          <w:bCs/>
          <w:color w:val="26282F"/>
          <w:sz w:val="24"/>
          <w:szCs w:val="24"/>
        </w:rPr>
        <w:t xml:space="preserve">В течение отчетного периода </w:t>
      </w:r>
      <w:r w:rsidR="00A6698A">
        <w:rPr>
          <w:rFonts w:ascii="Times New Roman" w:hAnsi="Times New Roman" w:cs="Times New Roman"/>
          <w:bCs/>
          <w:color w:val="26282F"/>
          <w:sz w:val="24"/>
          <w:szCs w:val="24"/>
        </w:rPr>
        <w:t xml:space="preserve">от </w:t>
      </w:r>
      <w:r w:rsidR="002D5DDE">
        <w:rPr>
          <w:rFonts w:ascii="Times New Roman" w:hAnsi="Times New Roman" w:cs="Times New Roman"/>
          <w:bCs/>
          <w:color w:val="26282F"/>
          <w:sz w:val="24"/>
          <w:szCs w:val="24"/>
        </w:rPr>
        <w:t>5</w:t>
      </w:r>
      <w:r w:rsidR="00A6698A" w:rsidRPr="00A23FCF">
        <w:rPr>
          <w:rFonts w:ascii="Times New Roman" w:hAnsi="Times New Roman" w:cs="Times New Roman"/>
          <w:bCs/>
          <w:color w:val="26282F"/>
          <w:sz w:val="24"/>
          <w:szCs w:val="24"/>
        </w:rPr>
        <w:t xml:space="preserve"> работодателей </w:t>
      </w:r>
      <w:r w:rsidR="00A6698A">
        <w:rPr>
          <w:rFonts w:ascii="Times New Roman" w:hAnsi="Times New Roman" w:cs="Times New Roman"/>
          <w:bCs/>
          <w:color w:val="26282F"/>
          <w:sz w:val="24"/>
          <w:szCs w:val="24"/>
        </w:rPr>
        <w:t xml:space="preserve">поступили </w:t>
      </w:r>
      <w:r w:rsidRPr="00A23FCF">
        <w:rPr>
          <w:rFonts w:ascii="Times New Roman" w:hAnsi="Times New Roman" w:cs="Times New Roman"/>
          <w:bCs/>
          <w:color w:val="26282F"/>
          <w:sz w:val="24"/>
          <w:szCs w:val="24"/>
        </w:rPr>
        <w:t xml:space="preserve">заявки </w:t>
      </w:r>
      <w:r w:rsidR="00A6698A">
        <w:rPr>
          <w:rFonts w:ascii="Times New Roman" w:hAnsi="Times New Roman" w:cs="Times New Roman"/>
          <w:bCs/>
          <w:color w:val="26282F"/>
          <w:sz w:val="24"/>
          <w:szCs w:val="24"/>
        </w:rPr>
        <w:t>на привлечение иностранной рабочей силы в количестве 80 человек. Ко</w:t>
      </w:r>
      <w:r w:rsidRPr="00A23FCF">
        <w:rPr>
          <w:rFonts w:ascii="Times New Roman" w:hAnsi="Times New Roman" w:cs="Times New Roman"/>
          <w:bCs/>
          <w:color w:val="26282F"/>
          <w:sz w:val="24"/>
          <w:szCs w:val="24"/>
        </w:rPr>
        <w:t>миссия, рассмотрев заявки работодателей, пр</w:t>
      </w:r>
      <w:r w:rsidR="000B71EA">
        <w:rPr>
          <w:rFonts w:ascii="Times New Roman" w:hAnsi="Times New Roman" w:cs="Times New Roman"/>
          <w:bCs/>
          <w:color w:val="26282F"/>
          <w:sz w:val="24"/>
          <w:szCs w:val="24"/>
        </w:rPr>
        <w:t>иняла решение о согласовании 4</w:t>
      </w:r>
      <w:r w:rsidRPr="00A23FCF">
        <w:rPr>
          <w:rFonts w:ascii="Times New Roman" w:hAnsi="Times New Roman" w:cs="Times New Roman"/>
          <w:bCs/>
          <w:color w:val="26282F"/>
          <w:sz w:val="24"/>
          <w:szCs w:val="24"/>
        </w:rPr>
        <w:t xml:space="preserve"> работодателям 55 рабочих мест для привлечения иностранных работников, а остальным работодателям рекомендовано  привлекать трудовые ресурсы  местного и региональных рынков труда. </w:t>
      </w:r>
    </w:p>
    <w:p w:rsidR="00AB11DA" w:rsidRPr="00A23FCF" w:rsidRDefault="00AB11DA" w:rsidP="002002B5">
      <w:pPr>
        <w:spacing w:after="0"/>
        <w:ind w:firstLine="709"/>
        <w:jc w:val="both"/>
        <w:rPr>
          <w:rFonts w:ascii="Times New Roman" w:hAnsi="Times New Roman" w:cs="Times New Roman"/>
          <w:bCs/>
          <w:color w:val="26282F"/>
          <w:sz w:val="24"/>
          <w:szCs w:val="24"/>
        </w:rPr>
      </w:pPr>
    </w:p>
    <w:p w:rsidR="003F3FA0" w:rsidRDefault="003F3FA0" w:rsidP="008E3B94">
      <w:pPr>
        <w:pStyle w:val="31"/>
        <w:spacing w:after="0"/>
        <w:ind w:left="0" w:firstLine="567"/>
        <w:jc w:val="center"/>
        <w:rPr>
          <w:b/>
          <w:sz w:val="28"/>
          <w:szCs w:val="28"/>
        </w:rPr>
      </w:pPr>
      <w:r w:rsidRPr="008E3B94">
        <w:rPr>
          <w:b/>
          <w:sz w:val="28"/>
          <w:szCs w:val="28"/>
        </w:rPr>
        <w:t>Уровень жизни населения</w:t>
      </w:r>
    </w:p>
    <w:p w:rsidR="00AB11DA" w:rsidRPr="00AB11DA" w:rsidRDefault="00AB11DA" w:rsidP="008E3B94">
      <w:pPr>
        <w:pStyle w:val="31"/>
        <w:spacing w:after="0"/>
        <w:ind w:left="0" w:firstLine="567"/>
        <w:jc w:val="center"/>
        <w:rPr>
          <w:b/>
          <w:sz w:val="28"/>
          <w:szCs w:val="28"/>
        </w:rPr>
      </w:pPr>
    </w:p>
    <w:p w:rsidR="008E3B94" w:rsidRPr="008E3B94" w:rsidRDefault="008E3B94" w:rsidP="008E3B94">
      <w:pPr>
        <w:numPr>
          <w:ilvl w:val="0"/>
          <w:numId w:val="3"/>
        </w:numPr>
        <w:spacing w:after="0" w:line="252" w:lineRule="auto"/>
        <w:ind w:firstLine="709"/>
        <w:jc w:val="both"/>
        <w:rPr>
          <w:rFonts w:ascii="Times New Roman" w:eastAsia="Times New Roman" w:hAnsi="Times New Roman" w:cs="Times New Roman"/>
          <w:sz w:val="24"/>
          <w:szCs w:val="24"/>
          <w:lang w:eastAsia="ar-SA"/>
        </w:rPr>
      </w:pPr>
      <w:r w:rsidRPr="008E3B94">
        <w:rPr>
          <w:rFonts w:ascii="Times New Roman" w:eastAsia="Times New Roman" w:hAnsi="Times New Roman" w:cs="Times New Roman"/>
          <w:sz w:val="24"/>
          <w:szCs w:val="24"/>
          <w:lang w:eastAsia="ar-SA"/>
        </w:rPr>
        <w:lastRenderedPageBreak/>
        <w:t>В структуре денежных доходов определяющую роль составляет фонд оплаты труда, удельный вес которого - 49,6%, социальные выплаты, в том числе и работникам – 18,1%, доходы от собственности -13%, доходы от предпринимательской деятельности – 16,3%, прочие доходы - 3%.</w:t>
      </w:r>
    </w:p>
    <w:p w:rsidR="008E3B94" w:rsidRPr="008E3B94" w:rsidRDefault="008E3B94" w:rsidP="008E3B94">
      <w:pPr>
        <w:numPr>
          <w:ilvl w:val="0"/>
          <w:numId w:val="3"/>
        </w:numPr>
        <w:spacing w:after="0" w:line="240" w:lineRule="auto"/>
        <w:ind w:firstLine="709"/>
        <w:jc w:val="both"/>
        <w:rPr>
          <w:rFonts w:ascii="Times New Roman" w:eastAsia="Times New Roman" w:hAnsi="Times New Roman" w:cs="Times New Roman"/>
          <w:sz w:val="24"/>
          <w:szCs w:val="24"/>
          <w:lang w:eastAsia="ar-SA"/>
        </w:rPr>
      </w:pPr>
      <w:r w:rsidRPr="008E3B94">
        <w:rPr>
          <w:rFonts w:ascii="Times New Roman" w:eastAsia="Times New Roman" w:hAnsi="Times New Roman" w:cs="Times New Roman"/>
          <w:sz w:val="24"/>
          <w:szCs w:val="24"/>
          <w:lang w:eastAsia="ar-SA"/>
        </w:rPr>
        <w:t xml:space="preserve">Денежные доходы населения увеличились на 6,0% к аналогичному периоду прошлого года и составили 48520 рублей. Увеличение произошло за счет выплат  социальных трансфертов </w:t>
      </w:r>
      <w:r>
        <w:rPr>
          <w:rFonts w:ascii="Times New Roman" w:eastAsia="Times New Roman" w:hAnsi="Times New Roman" w:cs="Times New Roman"/>
          <w:sz w:val="24"/>
          <w:szCs w:val="24"/>
          <w:lang w:eastAsia="ar-SA"/>
        </w:rPr>
        <w:t xml:space="preserve">населению, в том числе за счет </w:t>
      </w:r>
      <w:r w:rsidRPr="008E3B94">
        <w:rPr>
          <w:rFonts w:ascii="Times New Roman" w:eastAsia="Times New Roman" w:hAnsi="Times New Roman" w:cs="Times New Roman"/>
          <w:sz w:val="24"/>
          <w:szCs w:val="24"/>
          <w:lang w:eastAsia="ar-SA"/>
        </w:rPr>
        <w:t xml:space="preserve">повышения уровня заработной платы работникам в крупных и средних организациях города </w:t>
      </w:r>
      <w:proofErr w:type="spellStart"/>
      <w:r w:rsidRPr="008E3B94">
        <w:rPr>
          <w:rFonts w:ascii="Times New Roman" w:eastAsia="Times New Roman" w:hAnsi="Times New Roman" w:cs="Times New Roman"/>
          <w:sz w:val="24"/>
          <w:szCs w:val="24"/>
          <w:lang w:eastAsia="ar-SA"/>
        </w:rPr>
        <w:t>Югорска</w:t>
      </w:r>
      <w:r>
        <w:rPr>
          <w:rFonts w:ascii="Times New Roman" w:eastAsia="Times New Roman" w:hAnsi="Times New Roman" w:cs="Times New Roman"/>
          <w:sz w:val="24"/>
          <w:szCs w:val="24"/>
          <w:lang w:eastAsia="ar-SA"/>
        </w:rPr>
        <w:t>и</w:t>
      </w:r>
      <w:r w:rsidRPr="008E3B94">
        <w:rPr>
          <w:rFonts w:ascii="Times New Roman" w:eastAsia="Times New Roman" w:hAnsi="Times New Roman" w:cs="Times New Roman"/>
          <w:sz w:val="24"/>
          <w:szCs w:val="24"/>
          <w:lang w:eastAsia="ar-SA"/>
        </w:rPr>
        <w:t>повышения</w:t>
      </w:r>
      <w:proofErr w:type="spellEnd"/>
      <w:r w:rsidRPr="008E3B94">
        <w:rPr>
          <w:rFonts w:ascii="Times New Roman" w:eastAsia="Times New Roman" w:hAnsi="Times New Roman" w:cs="Times New Roman"/>
          <w:sz w:val="24"/>
          <w:szCs w:val="24"/>
          <w:lang w:eastAsia="ar-SA"/>
        </w:rPr>
        <w:t xml:space="preserve"> </w:t>
      </w:r>
      <w:r w:rsidR="0041087D">
        <w:rPr>
          <w:rFonts w:ascii="Times New Roman" w:eastAsia="Times New Roman" w:hAnsi="Times New Roman" w:cs="Times New Roman"/>
          <w:sz w:val="24"/>
          <w:szCs w:val="24"/>
          <w:lang w:eastAsia="ar-SA"/>
        </w:rPr>
        <w:t>пенсионного обеспечения на 7,8%</w:t>
      </w:r>
      <w:r w:rsidRPr="008E3B94">
        <w:rPr>
          <w:rFonts w:ascii="Times New Roman" w:eastAsia="Times New Roman" w:hAnsi="Times New Roman" w:cs="Times New Roman"/>
          <w:sz w:val="24"/>
          <w:szCs w:val="24"/>
          <w:lang w:eastAsia="ar-SA"/>
        </w:rPr>
        <w:t xml:space="preserve">. </w:t>
      </w:r>
    </w:p>
    <w:p w:rsidR="008E3B94" w:rsidRPr="0041087D" w:rsidRDefault="008E3B94" w:rsidP="008E3B94">
      <w:pPr>
        <w:numPr>
          <w:ilvl w:val="0"/>
          <w:numId w:val="3"/>
        </w:numPr>
        <w:spacing w:after="0" w:line="240" w:lineRule="auto"/>
        <w:ind w:firstLine="709"/>
        <w:jc w:val="both"/>
        <w:rPr>
          <w:rFonts w:ascii="Times New Roman" w:eastAsia="Times New Roman" w:hAnsi="Times New Roman" w:cs="Times New Roman"/>
          <w:sz w:val="24"/>
          <w:szCs w:val="24"/>
          <w:lang w:eastAsia="ar-SA"/>
        </w:rPr>
      </w:pPr>
      <w:r w:rsidRPr="008E3B94">
        <w:rPr>
          <w:rFonts w:ascii="Times New Roman" w:eastAsia="Times New Roman" w:hAnsi="Times New Roman" w:cs="Times New Roman"/>
          <w:sz w:val="24"/>
          <w:szCs w:val="24"/>
          <w:lang w:eastAsia="ar-SA"/>
        </w:rPr>
        <w:t xml:space="preserve">Реальные денежные доходы населениясоставили 45 739 </w:t>
      </w:r>
      <w:r w:rsidRPr="0041087D">
        <w:rPr>
          <w:rFonts w:ascii="Times New Roman" w:eastAsia="Times New Roman" w:hAnsi="Times New Roman" w:cs="Times New Roman"/>
          <w:sz w:val="24"/>
          <w:szCs w:val="24"/>
          <w:lang w:eastAsia="ar-SA"/>
        </w:rPr>
        <w:t>рублей (99,9%</w:t>
      </w:r>
      <w:r w:rsidR="0041087D" w:rsidRPr="0041087D">
        <w:rPr>
          <w:rFonts w:ascii="Times New Roman" w:eastAsia="Times New Roman" w:hAnsi="Times New Roman" w:cs="Times New Roman"/>
          <w:sz w:val="24"/>
          <w:szCs w:val="24"/>
          <w:lang w:eastAsia="ar-SA"/>
        </w:rPr>
        <w:t xml:space="preserve"> к уровню прошлого года</w:t>
      </w:r>
      <w:r w:rsidRPr="0041087D">
        <w:rPr>
          <w:rFonts w:ascii="Times New Roman" w:eastAsia="Times New Roman" w:hAnsi="Times New Roman" w:cs="Times New Roman"/>
          <w:sz w:val="24"/>
          <w:szCs w:val="24"/>
          <w:lang w:eastAsia="ar-SA"/>
        </w:rPr>
        <w:t xml:space="preserve">). </w:t>
      </w:r>
    </w:p>
    <w:p w:rsidR="008E3B94" w:rsidRPr="008E3B94" w:rsidRDefault="008E3B94" w:rsidP="008E3B94">
      <w:pPr>
        <w:numPr>
          <w:ilvl w:val="0"/>
          <w:numId w:val="3"/>
        </w:numPr>
        <w:spacing w:after="0" w:line="240" w:lineRule="auto"/>
        <w:ind w:firstLine="709"/>
        <w:jc w:val="both"/>
        <w:rPr>
          <w:rFonts w:ascii="Times New Roman" w:eastAsia="Times New Roman" w:hAnsi="Times New Roman" w:cs="Times New Roman"/>
          <w:sz w:val="24"/>
          <w:szCs w:val="24"/>
          <w:lang w:eastAsia="ar-SA"/>
        </w:rPr>
      </w:pPr>
      <w:r w:rsidRPr="0041087D">
        <w:rPr>
          <w:rFonts w:ascii="Times New Roman" w:eastAsia="Times New Roman" w:hAnsi="Times New Roman" w:cs="Times New Roman"/>
          <w:sz w:val="24"/>
          <w:szCs w:val="24"/>
          <w:lang w:eastAsia="ar-SA"/>
        </w:rPr>
        <w:t>Среднемесячная начисленная заработная плата по крупным</w:t>
      </w:r>
      <w:r w:rsidRPr="008E3B94">
        <w:rPr>
          <w:rFonts w:ascii="Times New Roman" w:eastAsia="Times New Roman" w:hAnsi="Times New Roman" w:cs="Times New Roman"/>
          <w:sz w:val="24"/>
          <w:szCs w:val="24"/>
          <w:lang w:eastAsia="ar-SA"/>
        </w:rPr>
        <w:t xml:space="preserve"> и средним предприятиям </w:t>
      </w:r>
      <w:r w:rsidR="001B42DF">
        <w:rPr>
          <w:rFonts w:ascii="Times New Roman" w:eastAsia="Times New Roman" w:hAnsi="Times New Roman" w:cs="Times New Roman"/>
          <w:sz w:val="24"/>
          <w:szCs w:val="24"/>
          <w:lang w:eastAsia="ar-SA"/>
        </w:rPr>
        <w:t xml:space="preserve">увеличилась на 6,7% и </w:t>
      </w:r>
      <w:r w:rsidRPr="008E3B94">
        <w:rPr>
          <w:rFonts w:ascii="Times New Roman" w:eastAsia="Times New Roman" w:hAnsi="Times New Roman" w:cs="Times New Roman"/>
          <w:sz w:val="24"/>
          <w:szCs w:val="24"/>
          <w:lang w:eastAsia="ar-SA"/>
        </w:rPr>
        <w:t xml:space="preserve">сложилась на уровне 72 605 тыс. рублей. </w:t>
      </w:r>
    </w:p>
    <w:p w:rsidR="008E3B94" w:rsidRPr="008E3B94" w:rsidRDefault="008E3B94" w:rsidP="008E3B94">
      <w:pPr>
        <w:numPr>
          <w:ilvl w:val="0"/>
          <w:numId w:val="3"/>
        </w:numPr>
        <w:spacing w:after="0" w:line="240" w:lineRule="auto"/>
        <w:ind w:firstLine="709"/>
        <w:jc w:val="both"/>
        <w:rPr>
          <w:rFonts w:ascii="Times New Roman" w:eastAsia="Times New Roman" w:hAnsi="Times New Roman" w:cs="Times New Roman"/>
          <w:sz w:val="24"/>
          <w:szCs w:val="24"/>
          <w:lang w:eastAsia="ar-SA"/>
        </w:rPr>
      </w:pPr>
      <w:r w:rsidRPr="008E3B94">
        <w:rPr>
          <w:rFonts w:ascii="Times New Roman" w:eastAsia="Times New Roman" w:hAnsi="Times New Roman" w:cs="Times New Roman"/>
          <w:sz w:val="24"/>
          <w:szCs w:val="24"/>
          <w:lang w:eastAsia="ar-SA"/>
        </w:rPr>
        <w:t>Несмотря на меры, принимаемые Правительством Российской Федерации, Правительством автономного округа, органами местного самоуправления, по-прежнему актуальной остается проблема высокой дифференциации заработной платы по отраслям экономики. Наиболее высокооплачиваемыми являются работники транспорта и связи;  сферы проведения операций с недвижимым имуществом, аренде и предоставлении услуг; работники финансовой сферы деятельности.</w:t>
      </w:r>
    </w:p>
    <w:p w:rsidR="008E3B94" w:rsidRPr="008E3B94" w:rsidRDefault="008E3B94" w:rsidP="008E3B94">
      <w:pPr>
        <w:numPr>
          <w:ilvl w:val="0"/>
          <w:numId w:val="3"/>
        </w:numPr>
        <w:spacing w:after="0" w:line="240" w:lineRule="auto"/>
        <w:ind w:firstLine="709"/>
        <w:jc w:val="both"/>
        <w:rPr>
          <w:rFonts w:ascii="Times New Roman" w:eastAsia="Times New Roman" w:hAnsi="Times New Roman" w:cs="Times New Roman"/>
          <w:sz w:val="24"/>
          <w:szCs w:val="24"/>
          <w:lang w:eastAsia="ar-SA"/>
        </w:rPr>
      </w:pPr>
      <w:r w:rsidRPr="008E3B94">
        <w:rPr>
          <w:rFonts w:ascii="Times New Roman" w:eastAsia="Times New Roman" w:hAnsi="Times New Roman" w:cs="Times New Roman"/>
          <w:sz w:val="24"/>
          <w:szCs w:val="24"/>
          <w:lang w:eastAsia="ar-SA"/>
        </w:rPr>
        <w:t>Среднемесячная заработная плата работников бюджетной сферы составила 40 933,9 рублей.</w:t>
      </w:r>
    </w:p>
    <w:p w:rsidR="008E3B94" w:rsidRPr="008E3B94" w:rsidRDefault="008E3B94" w:rsidP="008E3B94">
      <w:pPr>
        <w:numPr>
          <w:ilvl w:val="0"/>
          <w:numId w:val="3"/>
        </w:numPr>
        <w:spacing w:after="0" w:line="240" w:lineRule="auto"/>
        <w:ind w:firstLine="709"/>
        <w:jc w:val="both"/>
        <w:rPr>
          <w:rFonts w:ascii="Times New Roman" w:eastAsia="Times New Roman" w:hAnsi="Times New Roman" w:cs="Times New Roman"/>
          <w:sz w:val="24"/>
          <w:szCs w:val="24"/>
          <w:lang w:eastAsia="ar-SA"/>
        </w:rPr>
      </w:pPr>
      <w:r w:rsidRPr="008E3B94">
        <w:rPr>
          <w:rFonts w:ascii="Times New Roman" w:eastAsia="Times New Roman" w:hAnsi="Times New Roman" w:cs="Times New Roman"/>
          <w:sz w:val="24"/>
          <w:szCs w:val="24"/>
          <w:lang w:eastAsia="ar-SA"/>
        </w:rPr>
        <w:t xml:space="preserve">Среднемесячный доход неработающего пенсионера возрос на 7,8% и составил 17 145,4 рублей или 1,9 величины прожиточного минимума пенсионера. </w:t>
      </w:r>
    </w:p>
    <w:p w:rsidR="008E3B94" w:rsidRPr="008E3B94" w:rsidRDefault="008E3B94" w:rsidP="008E3B94">
      <w:pPr>
        <w:pStyle w:val="340"/>
        <w:numPr>
          <w:ilvl w:val="0"/>
          <w:numId w:val="3"/>
        </w:numPr>
        <w:spacing w:after="0"/>
        <w:ind w:firstLine="709"/>
        <w:jc w:val="both"/>
        <w:rPr>
          <w:sz w:val="24"/>
          <w:szCs w:val="24"/>
        </w:rPr>
      </w:pPr>
      <w:r w:rsidRPr="008E3B94">
        <w:rPr>
          <w:sz w:val="24"/>
          <w:szCs w:val="24"/>
        </w:rPr>
        <w:t xml:space="preserve">По данным территориального органа государственной статистики в  организациях города </w:t>
      </w:r>
      <w:proofErr w:type="spellStart"/>
      <w:r w:rsidRPr="008E3B94">
        <w:rPr>
          <w:sz w:val="24"/>
          <w:szCs w:val="24"/>
        </w:rPr>
        <w:t>Югорска</w:t>
      </w:r>
      <w:proofErr w:type="spellEnd"/>
      <w:r w:rsidRPr="008E3B94">
        <w:rPr>
          <w:sz w:val="24"/>
          <w:szCs w:val="24"/>
        </w:rPr>
        <w:t xml:space="preserve"> отсутствует задолженность работникам по выплате  заработной платы.</w:t>
      </w:r>
    </w:p>
    <w:p w:rsidR="008E3B94" w:rsidRPr="008E3B94" w:rsidRDefault="008E3B94" w:rsidP="008E3B94">
      <w:pPr>
        <w:pStyle w:val="340"/>
        <w:numPr>
          <w:ilvl w:val="0"/>
          <w:numId w:val="3"/>
        </w:numPr>
        <w:spacing w:after="0"/>
        <w:ind w:firstLine="709"/>
        <w:jc w:val="both"/>
        <w:rPr>
          <w:sz w:val="24"/>
          <w:szCs w:val="24"/>
        </w:rPr>
      </w:pPr>
      <w:r w:rsidRPr="008E3B94">
        <w:rPr>
          <w:sz w:val="24"/>
          <w:szCs w:val="24"/>
        </w:rPr>
        <w:t xml:space="preserve">Мероприятия, проводимые администрацией города </w:t>
      </w:r>
      <w:proofErr w:type="spellStart"/>
      <w:r w:rsidRPr="008E3B94">
        <w:rPr>
          <w:sz w:val="24"/>
          <w:szCs w:val="24"/>
        </w:rPr>
        <w:t>Югорска</w:t>
      </w:r>
      <w:proofErr w:type="spellEnd"/>
      <w:r w:rsidRPr="008E3B94">
        <w:rPr>
          <w:sz w:val="24"/>
          <w:szCs w:val="24"/>
        </w:rPr>
        <w:t xml:space="preserve">, направленные на повышение уровня заработной платы низкооплачиваемых категорий работников бюджетной сферы и иных форм собственности, позволили  исключить случаи выплаты заработной платы ниже величины минимального размера оплаты труда и прожиточного минимума, установленных на территории Ханты-Мансийского  автономного округа – Югры.  </w:t>
      </w:r>
    </w:p>
    <w:p w:rsidR="003F3FA0" w:rsidRDefault="003F3FA0" w:rsidP="003F3FA0">
      <w:pPr>
        <w:spacing w:after="0"/>
        <w:jc w:val="center"/>
        <w:rPr>
          <w:rFonts w:ascii="Times New Roman" w:hAnsi="Times New Roman" w:cs="Times New Roman"/>
          <w:sz w:val="24"/>
          <w:szCs w:val="24"/>
        </w:rPr>
      </w:pPr>
    </w:p>
    <w:p w:rsidR="00B95FEB" w:rsidRDefault="003F3FA0" w:rsidP="00C224A0">
      <w:pPr>
        <w:spacing w:after="0" w:line="240" w:lineRule="auto"/>
        <w:jc w:val="center"/>
        <w:rPr>
          <w:rFonts w:ascii="Times New Roman" w:hAnsi="Times New Roman" w:cs="Times New Roman"/>
          <w:b/>
          <w:sz w:val="28"/>
          <w:szCs w:val="28"/>
        </w:rPr>
      </w:pPr>
      <w:r w:rsidRPr="00B95FEB">
        <w:rPr>
          <w:rFonts w:ascii="Times New Roman" w:hAnsi="Times New Roman" w:cs="Times New Roman"/>
          <w:b/>
          <w:sz w:val="28"/>
          <w:szCs w:val="28"/>
        </w:rPr>
        <w:t>Градостроительная деятельность</w:t>
      </w:r>
    </w:p>
    <w:p w:rsidR="00B95FEB" w:rsidRPr="00B95FEB" w:rsidRDefault="00B95FEB" w:rsidP="00C224A0">
      <w:pPr>
        <w:spacing w:after="0" w:line="240" w:lineRule="auto"/>
        <w:jc w:val="center"/>
        <w:rPr>
          <w:rFonts w:ascii="Times New Roman" w:hAnsi="Times New Roman" w:cs="Times New Roman"/>
          <w:b/>
          <w:sz w:val="28"/>
          <w:szCs w:val="28"/>
        </w:rPr>
      </w:pPr>
    </w:p>
    <w:p w:rsidR="000B0E39" w:rsidRPr="000B0E39" w:rsidRDefault="000B0E39" w:rsidP="0057353A">
      <w:pPr>
        <w:tabs>
          <w:tab w:val="left" w:pos="567"/>
        </w:tabs>
        <w:suppressAutoHyphens/>
        <w:spacing w:after="0" w:line="240" w:lineRule="auto"/>
        <w:ind w:firstLine="567"/>
        <w:jc w:val="both"/>
        <w:rPr>
          <w:rFonts w:ascii="Times New Roman" w:eastAsia="Times New Roman" w:hAnsi="Times New Roman" w:cs="Times New Roman"/>
          <w:sz w:val="24"/>
          <w:szCs w:val="24"/>
          <w:lang w:eastAsia="ar-SA"/>
        </w:rPr>
      </w:pPr>
      <w:r w:rsidRPr="000B0E39">
        <w:rPr>
          <w:rFonts w:ascii="Times New Roman" w:eastAsia="Times New Roman" w:hAnsi="Times New Roman" w:cs="Times New Roman"/>
          <w:sz w:val="24"/>
          <w:szCs w:val="24"/>
          <w:lang w:eastAsia="ar-SA"/>
        </w:rPr>
        <w:t xml:space="preserve">Югорск – один из самых уютных и комфортных городов Ханты-Мансийского автономного округа-Югры. Планирование и реализация системы мероприятий по формированию городского пространства дает свои результаты, и год от года город становится более благоустроенным и красивым. Современные многоквартирные </w:t>
      </w:r>
      <w:r w:rsidR="001B42DF">
        <w:rPr>
          <w:rFonts w:ascii="Times New Roman" w:eastAsia="Times New Roman" w:hAnsi="Times New Roman" w:cs="Times New Roman"/>
          <w:sz w:val="24"/>
          <w:szCs w:val="24"/>
          <w:lang w:eastAsia="ar-SA"/>
        </w:rPr>
        <w:t>жилые дома</w:t>
      </w:r>
      <w:r w:rsidRPr="000B0E39">
        <w:rPr>
          <w:rFonts w:ascii="Times New Roman" w:eastAsia="Times New Roman" w:hAnsi="Times New Roman" w:cs="Times New Roman"/>
          <w:sz w:val="24"/>
          <w:szCs w:val="24"/>
          <w:lang w:eastAsia="ar-SA"/>
        </w:rPr>
        <w:t>, строящ</w:t>
      </w:r>
      <w:r w:rsidR="00A73295">
        <w:rPr>
          <w:rFonts w:ascii="Times New Roman" w:eastAsia="Times New Roman" w:hAnsi="Times New Roman" w:cs="Times New Roman"/>
          <w:sz w:val="24"/>
          <w:szCs w:val="24"/>
          <w:lang w:eastAsia="ar-SA"/>
        </w:rPr>
        <w:t xml:space="preserve">иеся по </w:t>
      </w:r>
      <w:proofErr w:type="gramStart"/>
      <w:r w:rsidR="00A73295">
        <w:rPr>
          <w:rFonts w:ascii="Times New Roman" w:eastAsia="Times New Roman" w:hAnsi="Times New Roman" w:cs="Times New Roman"/>
          <w:sz w:val="24"/>
          <w:szCs w:val="24"/>
          <w:lang w:eastAsia="ar-SA"/>
        </w:rPr>
        <w:t>индивидуальным проектам</w:t>
      </w:r>
      <w:proofErr w:type="gramEnd"/>
      <w:r w:rsidRPr="000B0E39">
        <w:rPr>
          <w:rFonts w:ascii="Times New Roman" w:eastAsia="Times New Roman" w:hAnsi="Times New Roman" w:cs="Times New Roman"/>
          <w:sz w:val="24"/>
          <w:szCs w:val="24"/>
          <w:lang w:eastAsia="ar-SA"/>
        </w:rPr>
        <w:t xml:space="preserve"> общественные здания, обеспечивающие систему культурно-бытового обслуживания жителей, формируют выразительный и запоминающийся облик нашего города. За последние годы на улицах и в скверах города появилось немало скульптурных композиций, украшающих город. Ежегодно осуществляется работа по капитальному ремонту многоквартирных жилых домов, в результате которой не только повышается комфортность проживания в таких жилых домах, но и повышается качество городской среды за счет улучшения внешнего вида отремонтированных домов.</w:t>
      </w:r>
    </w:p>
    <w:p w:rsidR="000B0E39" w:rsidRPr="000B0E39" w:rsidRDefault="000B0E39" w:rsidP="0057353A">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0B0E39">
        <w:rPr>
          <w:rFonts w:ascii="Times New Roman" w:eastAsia="Times New Roman" w:hAnsi="Times New Roman" w:cs="Times New Roman"/>
          <w:sz w:val="24"/>
          <w:szCs w:val="24"/>
          <w:lang w:eastAsia="ar-SA"/>
        </w:rPr>
        <w:t xml:space="preserve">Целью градостроительной деятельности является создание условий для устойчивого, безопасного и комплексного развития территории города и обеспечение благоприятной среды для проживания населения. </w:t>
      </w:r>
      <w:r w:rsidRPr="000B0E39">
        <w:rPr>
          <w:rFonts w:ascii="Times New Roman" w:eastAsia="Times New Roman" w:hAnsi="Times New Roman" w:cs="Times New Roman"/>
          <w:sz w:val="24"/>
          <w:szCs w:val="24"/>
          <w:lang w:eastAsia="ar-SA"/>
        </w:rPr>
        <w:tab/>
      </w:r>
    </w:p>
    <w:p w:rsidR="001D0731" w:rsidRDefault="001D0731" w:rsidP="0057353A">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1D0731">
        <w:rPr>
          <w:rFonts w:ascii="Times New Roman" w:eastAsia="Times New Roman" w:hAnsi="Times New Roman" w:cs="Times New Roman"/>
          <w:sz w:val="24"/>
          <w:szCs w:val="24"/>
          <w:lang w:eastAsia="ar-SA"/>
        </w:rPr>
        <w:t xml:space="preserve">При выдаче разрешения на строительство и вводе в эксплуатацию построенных объектов в обязательном порядке проверяется наличие в проектной документации </w:t>
      </w:r>
      <w:r w:rsidRPr="001D0731">
        <w:rPr>
          <w:rFonts w:ascii="Times New Roman" w:eastAsia="Times New Roman" w:hAnsi="Times New Roman" w:cs="Times New Roman"/>
          <w:sz w:val="24"/>
          <w:szCs w:val="24"/>
          <w:lang w:eastAsia="ar-SA"/>
        </w:rPr>
        <w:lastRenderedPageBreak/>
        <w:t xml:space="preserve">мероприятий по обеспечению </w:t>
      </w:r>
      <w:proofErr w:type="spellStart"/>
      <w:r w:rsidRPr="001D0731">
        <w:rPr>
          <w:rFonts w:ascii="Times New Roman" w:eastAsia="Times New Roman" w:hAnsi="Times New Roman" w:cs="Times New Roman"/>
          <w:sz w:val="24"/>
          <w:szCs w:val="24"/>
          <w:lang w:eastAsia="ar-SA"/>
        </w:rPr>
        <w:t>безбарьерной</w:t>
      </w:r>
      <w:proofErr w:type="spellEnd"/>
      <w:r w:rsidRPr="001D0731">
        <w:rPr>
          <w:rFonts w:ascii="Times New Roman" w:eastAsia="Times New Roman" w:hAnsi="Times New Roman" w:cs="Times New Roman"/>
          <w:sz w:val="24"/>
          <w:szCs w:val="24"/>
          <w:lang w:eastAsia="ar-SA"/>
        </w:rPr>
        <w:t xml:space="preserve"> среды для инвалидов и соответствие построенных объектов проектным мероприятиям.</w:t>
      </w:r>
    </w:p>
    <w:p w:rsidR="000B0E39" w:rsidRPr="000B0E39" w:rsidRDefault="000B0E39" w:rsidP="0057353A">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0B0E39">
        <w:rPr>
          <w:rFonts w:ascii="Times New Roman" w:eastAsia="Times New Roman" w:hAnsi="Times New Roman" w:cs="Times New Roman"/>
          <w:sz w:val="24"/>
          <w:szCs w:val="24"/>
          <w:lang w:eastAsia="ar-SA"/>
        </w:rPr>
        <w:t xml:space="preserve">В 2014 году продолжена разработка градостроительной документации города </w:t>
      </w:r>
      <w:proofErr w:type="spellStart"/>
      <w:r w:rsidRPr="000B0E39">
        <w:rPr>
          <w:rFonts w:ascii="Times New Roman" w:eastAsia="Times New Roman" w:hAnsi="Times New Roman" w:cs="Times New Roman"/>
          <w:sz w:val="24"/>
          <w:szCs w:val="24"/>
          <w:lang w:eastAsia="ar-SA"/>
        </w:rPr>
        <w:t>Югорска</w:t>
      </w:r>
      <w:proofErr w:type="spellEnd"/>
      <w:r w:rsidRPr="000B0E39">
        <w:rPr>
          <w:rFonts w:ascii="Times New Roman" w:eastAsia="Times New Roman" w:hAnsi="Times New Roman" w:cs="Times New Roman"/>
          <w:sz w:val="24"/>
          <w:szCs w:val="24"/>
          <w:lang w:eastAsia="ar-SA"/>
        </w:rPr>
        <w:t>, освоено 26</w:t>
      </w:r>
      <w:r w:rsidR="00A03E92">
        <w:rPr>
          <w:rFonts w:ascii="Times New Roman" w:eastAsia="Times New Roman" w:hAnsi="Times New Roman" w:cs="Times New Roman"/>
          <w:sz w:val="24"/>
          <w:szCs w:val="24"/>
          <w:lang w:eastAsia="ar-SA"/>
        </w:rPr>
        <w:t xml:space="preserve"> 886,8 тыс. рублей</w:t>
      </w:r>
      <w:r w:rsidRPr="000B0E39">
        <w:rPr>
          <w:rFonts w:ascii="Times New Roman" w:eastAsia="Times New Roman" w:hAnsi="Times New Roman" w:cs="Times New Roman"/>
          <w:sz w:val="24"/>
          <w:szCs w:val="24"/>
          <w:lang w:eastAsia="ar-SA"/>
        </w:rPr>
        <w:t xml:space="preserve"> в рамках муниципальной программы и 3046,7 тыс. руб</w:t>
      </w:r>
      <w:r w:rsidR="00A03E92">
        <w:rPr>
          <w:rFonts w:ascii="Times New Roman" w:eastAsia="Times New Roman" w:hAnsi="Times New Roman" w:cs="Times New Roman"/>
          <w:sz w:val="24"/>
          <w:szCs w:val="24"/>
          <w:lang w:eastAsia="ar-SA"/>
        </w:rPr>
        <w:t>лей</w:t>
      </w:r>
      <w:r w:rsidRPr="000B0E39">
        <w:rPr>
          <w:rFonts w:ascii="Times New Roman" w:eastAsia="Times New Roman" w:hAnsi="Times New Roman" w:cs="Times New Roman"/>
          <w:sz w:val="24"/>
          <w:szCs w:val="24"/>
          <w:lang w:eastAsia="ar-SA"/>
        </w:rPr>
        <w:t xml:space="preserve"> внепрограммных средств.  Решением Думы города </w:t>
      </w:r>
      <w:proofErr w:type="spellStart"/>
      <w:r w:rsidRPr="000B0E39">
        <w:rPr>
          <w:rFonts w:ascii="Times New Roman" w:eastAsia="Times New Roman" w:hAnsi="Times New Roman" w:cs="Times New Roman"/>
          <w:sz w:val="24"/>
          <w:szCs w:val="24"/>
          <w:lang w:eastAsia="ar-SA"/>
        </w:rPr>
        <w:t>Югорска</w:t>
      </w:r>
      <w:proofErr w:type="spellEnd"/>
      <w:r w:rsidRPr="000B0E39">
        <w:rPr>
          <w:rFonts w:ascii="Times New Roman" w:eastAsia="Times New Roman" w:hAnsi="Times New Roman" w:cs="Times New Roman"/>
          <w:sz w:val="24"/>
          <w:szCs w:val="24"/>
          <w:lang w:eastAsia="ar-SA"/>
        </w:rPr>
        <w:t xml:space="preserve"> № 65 от 07.10.2014 утвержден новый генеральный план города </w:t>
      </w:r>
      <w:proofErr w:type="spellStart"/>
      <w:r w:rsidRPr="000B0E39">
        <w:rPr>
          <w:rFonts w:ascii="Times New Roman" w:eastAsia="Times New Roman" w:hAnsi="Times New Roman" w:cs="Times New Roman"/>
          <w:sz w:val="24"/>
          <w:szCs w:val="24"/>
          <w:lang w:eastAsia="ar-SA"/>
        </w:rPr>
        <w:t>Югорска</w:t>
      </w:r>
      <w:proofErr w:type="spellEnd"/>
      <w:r w:rsidRPr="000B0E39">
        <w:rPr>
          <w:rFonts w:ascii="Times New Roman" w:eastAsia="Times New Roman" w:hAnsi="Times New Roman" w:cs="Times New Roman"/>
          <w:sz w:val="24"/>
          <w:szCs w:val="24"/>
          <w:lang w:eastAsia="ar-SA"/>
        </w:rPr>
        <w:t>, разработаны и утверждены проекты планировки 1, 2, 3, 4, 5, 5а, 6, 7, 7б,  9, 11, 12, 13, 14, 14а, ППМК-5 микрорайонов.</w:t>
      </w:r>
    </w:p>
    <w:p w:rsidR="00B9415C" w:rsidRDefault="000B0E39" w:rsidP="0057353A">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0B0E39">
        <w:rPr>
          <w:rFonts w:ascii="Times New Roman" w:eastAsia="Times New Roman" w:hAnsi="Times New Roman" w:cs="Times New Roman"/>
          <w:sz w:val="24"/>
          <w:szCs w:val="24"/>
          <w:lang w:eastAsia="ar-SA"/>
        </w:rPr>
        <w:t>В соответствии с новым генеральным планом, предусматривающим развитие города в течение 25 лет, планируется перенести автомобильную дорогу Федерального значения «Пермь - Томск» в северную часть территории городского округа за пределы населенного пункта, обеспечив соединение дороги первой категории с подъездными автомагистралями через двухуровневую</w:t>
      </w:r>
      <w:r w:rsidR="00A73295">
        <w:rPr>
          <w:rFonts w:ascii="Times New Roman" w:eastAsia="Times New Roman" w:hAnsi="Times New Roman" w:cs="Times New Roman"/>
          <w:sz w:val="24"/>
          <w:szCs w:val="24"/>
          <w:lang w:eastAsia="ar-SA"/>
        </w:rPr>
        <w:t xml:space="preserve"> транспортную развязку. </w:t>
      </w:r>
      <w:r w:rsidRPr="000B0E39">
        <w:rPr>
          <w:rFonts w:ascii="Times New Roman" w:eastAsia="Times New Roman" w:hAnsi="Times New Roman" w:cs="Times New Roman"/>
          <w:sz w:val="24"/>
          <w:szCs w:val="24"/>
          <w:lang w:eastAsia="ar-SA"/>
        </w:rPr>
        <w:t xml:space="preserve">Планируется усовершенствовать городскую транспортную систему, обеспечить устойчивую транспортную связь южной и северной частей города, разделенных железной дорогой, предусмотреть расширение магистральных улиц в пределах красных линий в соответствии с нормативами. Предполагается предусмотреть территории для расширения индивидуальной жилой застройки, перевод ветхой застройки в центральной части города в новую секционную капитальную застройку, развитие промышленных зон. </w:t>
      </w:r>
    </w:p>
    <w:p w:rsidR="000B0E39" w:rsidRPr="000B0E39" w:rsidRDefault="000B0E39" w:rsidP="0057353A">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0B0E39">
        <w:rPr>
          <w:rFonts w:ascii="Times New Roman" w:eastAsia="Times New Roman" w:hAnsi="Times New Roman" w:cs="Times New Roman"/>
          <w:sz w:val="24"/>
          <w:szCs w:val="24"/>
          <w:lang w:eastAsia="ar-SA"/>
        </w:rPr>
        <w:t xml:space="preserve">В 2014 году управлением архитектуры и градостроительства </w:t>
      </w:r>
      <w:r w:rsidR="00485CBE">
        <w:rPr>
          <w:rFonts w:ascii="Times New Roman" w:eastAsia="Times New Roman" w:hAnsi="Times New Roman" w:cs="Times New Roman"/>
          <w:sz w:val="24"/>
          <w:szCs w:val="24"/>
          <w:lang w:eastAsia="ar-SA"/>
        </w:rPr>
        <w:t xml:space="preserve">департамента муниципальной собственности и градостроительства </w:t>
      </w:r>
      <w:r w:rsidRPr="000B0E39">
        <w:rPr>
          <w:rFonts w:ascii="Times New Roman" w:eastAsia="Times New Roman" w:hAnsi="Times New Roman" w:cs="Times New Roman"/>
          <w:sz w:val="24"/>
          <w:szCs w:val="24"/>
          <w:lang w:eastAsia="ar-SA"/>
        </w:rPr>
        <w:t>администрации города:</w:t>
      </w:r>
    </w:p>
    <w:p w:rsidR="000B0E39" w:rsidRPr="000B0E39" w:rsidRDefault="000B0E39" w:rsidP="0057353A">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0B0E39">
        <w:rPr>
          <w:rFonts w:ascii="Times New Roman" w:eastAsia="Times New Roman" w:hAnsi="Times New Roman" w:cs="Times New Roman"/>
          <w:sz w:val="24"/>
          <w:szCs w:val="24"/>
          <w:lang w:eastAsia="ar-SA"/>
        </w:rPr>
        <w:tab/>
        <w:t>- разработано и выдано 158  градостроите</w:t>
      </w:r>
      <w:r w:rsidR="00485CBE">
        <w:rPr>
          <w:rFonts w:ascii="Times New Roman" w:eastAsia="Times New Roman" w:hAnsi="Times New Roman" w:cs="Times New Roman"/>
          <w:sz w:val="24"/>
          <w:szCs w:val="24"/>
          <w:lang w:eastAsia="ar-SA"/>
        </w:rPr>
        <w:t>льных планов земельных участков;</w:t>
      </w:r>
    </w:p>
    <w:p w:rsidR="000B0E39" w:rsidRPr="000B0E39" w:rsidRDefault="000B0E39" w:rsidP="0057353A">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0B0E39">
        <w:rPr>
          <w:rFonts w:ascii="Times New Roman" w:eastAsia="Times New Roman" w:hAnsi="Times New Roman" w:cs="Times New Roman"/>
          <w:sz w:val="24"/>
          <w:szCs w:val="24"/>
          <w:lang w:eastAsia="ar-SA"/>
        </w:rPr>
        <w:tab/>
        <w:t>- выдано разрешений на строительство 131 объектов капитального строительства, из н</w:t>
      </w:r>
      <w:r w:rsidR="00485CBE">
        <w:rPr>
          <w:rFonts w:ascii="Times New Roman" w:eastAsia="Times New Roman" w:hAnsi="Times New Roman" w:cs="Times New Roman"/>
          <w:sz w:val="24"/>
          <w:szCs w:val="24"/>
          <w:lang w:eastAsia="ar-SA"/>
        </w:rPr>
        <w:t>их 79 индивидуальных жилых дома;</w:t>
      </w:r>
    </w:p>
    <w:p w:rsidR="000B0E39" w:rsidRPr="000B0E39" w:rsidRDefault="000B0E39" w:rsidP="0057353A">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0B0E39">
        <w:rPr>
          <w:rFonts w:ascii="Times New Roman" w:eastAsia="Times New Roman" w:hAnsi="Times New Roman" w:cs="Times New Roman"/>
          <w:sz w:val="24"/>
          <w:szCs w:val="24"/>
          <w:lang w:eastAsia="ar-SA"/>
        </w:rPr>
        <w:t xml:space="preserve">  - выдано 35 разрешений </w:t>
      </w:r>
      <w:r w:rsidR="00485CBE">
        <w:rPr>
          <w:rFonts w:ascii="Times New Roman" w:eastAsia="Times New Roman" w:hAnsi="Times New Roman" w:cs="Times New Roman"/>
          <w:sz w:val="24"/>
          <w:szCs w:val="24"/>
          <w:lang w:eastAsia="ar-SA"/>
        </w:rPr>
        <w:t>на ввод объектов в эксплуатацию;</w:t>
      </w:r>
    </w:p>
    <w:p w:rsidR="000B0E39" w:rsidRPr="000B0E39" w:rsidRDefault="000B0E39" w:rsidP="0057353A">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0B0E39">
        <w:rPr>
          <w:rFonts w:ascii="Times New Roman" w:eastAsia="Times New Roman" w:hAnsi="Times New Roman" w:cs="Times New Roman"/>
          <w:sz w:val="24"/>
          <w:szCs w:val="24"/>
          <w:lang w:eastAsia="ar-SA"/>
        </w:rPr>
        <w:t xml:space="preserve">  - выдано 30 разрешени</w:t>
      </w:r>
      <w:r w:rsidR="00485CBE">
        <w:rPr>
          <w:rFonts w:ascii="Times New Roman" w:eastAsia="Times New Roman" w:hAnsi="Times New Roman" w:cs="Times New Roman"/>
          <w:sz w:val="24"/>
          <w:szCs w:val="24"/>
          <w:lang w:eastAsia="ar-SA"/>
        </w:rPr>
        <w:t>й на вырубку зеленых насаждений;</w:t>
      </w:r>
    </w:p>
    <w:p w:rsidR="000B0E39" w:rsidRPr="000B0E39" w:rsidRDefault="000B0E39" w:rsidP="0057353A">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0B0E39">
        <w:rPr>
          <w:rFonts w:ascii="Times New Roman" w:eastAsia="Times New Roman" w:hAnsi="Times New Roman" w:cs="Times New Roman"/>
          <w:sz w:val="24"/>
          <w:szCs w:val="24"/>
          <w:lang w:eastAsia="ar-SA"/>
        </w:rPr>
        <w:tab/>
        <w:t>- подготовлено 7 постановлений о переводе жилого помещения в многоквартирном жилом доме в нежилое, которое перепланировано под объект торговли, что говорит о р</w:t>
      </w:r>
      <w:r w:rsidR="00485CBE">
        <w:rPr>
          <w:rFonts w:ascii="Times New Roman" w:eastAsia="Times New Roman" w:hAnsi="Times New Roman" w:cs="Times New Roman"/>
          <w:sz w:val="24"/>
          <w:szCs w:val="24"/>
          <w:lang w:eastAsia="ar-SA"/>
        </w:rPr>
        <w:t>азвитии в городе малого бизнеса;</w:t>
      </w:r>
    </w:p>
    <w:p w:rsidR="000B0E39" w:rsidRPr="000B0E39" w:rsidRDefault="000B0E39" w:rsidP="0057353A">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0B0E39">
        <w:rPr>
          <w:rFonts w:ascii="Times New Roman" w:eastAsia="Times New Roman" w:hAnsi="Times New Roman" w:cs="Times New Roman"/>
          <w:sz w:val="24"/>
          <w:szCs w:val="24"/>
          <w:lang w:eastAsia="ar-SA"/>
        </w:rPr>
        <w:tab/>
        <w:t>- подготовлено 61 решение о согласовании на перепланировку ж</w:t>
      </w:r>
      <w:r w:rsidR="00485CBE">
        <w:rPr>
          <w:rFonts w:ascii="Times New Roman" w:eastAsia="Times New Roman" w:hAnsi="Times New Roman" w:cs="Times New Roman"/>
          <w:sz w:val="24"/>
          <w:szCs w:val="24"/>
          <w:lang w:eastAsia="ar-SA"/>
        </w:rPr>
        <w:t xml:space="preserve">илых помещений жителям города; </w:t>
      </w:r>
      <w:r w:rsidRPr="000B0E39">
        <w:rPr>
          <w:rFonts w:ascii="Times New Roman" w:eastAsia="Times New Roman" w:hAnsi="Times New Roman" w:cs="Times New Roman"/>
          <w:sz w:val="24"/>
          <w:szCs w:val="24"/>
          <w:lang w:eastAsia="ar-SA"/>
        </w:rPr>
        <w:t>62 владельца квартир качественно улучшили свои жилые помеще</w:t>
      </w:r>
      <w:r w:rsidR="00485CBE">
        <w:rPr>
          <w:rFonts w:ascii="Times New Roman" w:eastAsia="Times New Roman" w:hAnsi="Times New Roman" w:cs="Times New Roman"/>
          <w:sz w:val="24"/>
          <w:szCs w:val="24"/>
          <w:lang w:eastAsia="ar-SA"/>
        </w:rPr>
        <w:t>ния в результате перепланировки;</w:t>
      </w:r>
    </w:p>
    <w:p w:rsidR="000B0E39" w:rsidRPr="000B0E39" w:rsidRDefault="001D0731" w:rsidP="0057353A">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485CBE">
        <w:rPr>
          <w:rFonts w:ascii="Times New Roman" w:eastAsia="Times New Roman" w:hAnsi="Times New Roman" w:cs="Times New Roman"/>
          <w:sz w:val="24"/>
          <w:szCs w:val="24"/>
          <w:lang w:eastAsia="ar-SA"/>
        </w:rPr>
        <w:t xml:space="preserve"> продолжена</w:t>
      </w:r>
      <w:r w:rsidR="000B0E39" w:rsidRPr="000B0E39">
        <w:rPr>
          <w:rFonts w:ascii="Times New Roman" w:eastAsia="Times New Roman" w:hAnsi="Times New Roman" w:cs="Times New Roman"/>
          <w:sz w:val="24"/>
          <w:szCs w:val="24"/>
          <w:lang w:eastAsia="ar-SA"/>
        </w:rPr>
        <w:t xml:space="preserve"> акту</w:t>
      </w:r>
      <w:r w:rsidR="00485CBE">
        <w:rPr>
          <w:rFonts w:ascii="Times New Roman" w:eastAsia="Times New Roman" w:hAnsi="Times New Roman" w:cs="Times New Roman"/>
          <w:sz w:val="24"/>
          <w:szCs w:val="24"/>
          <w:lang w:eastAsia="ar-SA"/>
        </w:rPr>
        <w:t>а</w:t>
      </w:r>
      <w:r w:rsidR="000B0E39" w:rsidRPr="000B0E39">
        <w:rPr>
          <w:rFonts w:ascii="Times New Roman" w:eastAsia="Times New Roman" w:hAnsi="Times New Roman" w:cs="Times New Roman"/>
          <w:sz w:val="24"/>
          <w:szCs w:val="24"/>
          <w:lang w:eastAsia="ar-SA"/>
        </w:rPr>
        <w:t xml:space="preserve">лизация сведений </w:t>
      </w:r>
      <w:r w:rsidR="00312D95">
        <w:rPr>
          <w:rFonts w:ascii="Times New Roman" w:eastAsia="Times New Roman" w:hAnsi="Times New Roman" w:cs="Times New Roman"/>
          <w:sz w:val="24"/>
          <w:szCs w:val="24"/>
          <w:lang w:eastAsia="ar-SA"/>
        </w:rPr>
        <w:t xml:space="preserve">кадастровой </w:t>
      </w:r>
      <w:proofErr w:type="gramStart"/>
      <w:r w:rsidR="00312D95">
        <w:rPr>
          <w:rFonts w:ascii="Times New Roman" w:eastAsia="Times New Roman" w:hAnsi="Times New Roman" w:cs="Times New Roman"/>
          <w:sz w:val="24"/>
          <w:szCs w:val="24"/>
          <w:lang w:eastAsia="ar-SA"/>
        </w:rPr>
        <w:t>оценки</w:t>
      </w:r>
      <w:proofErr w:type="gramEnd"/>
      <w:r w:rsidR="00312D95">
        <w:rPr>
          <w:rFonts w:ascii="Times New Roman" w:eastAsia="Times New Roman" w:hAnsi="Times New Roman" w:cs="Times New Roman"/>
          <w:sz w:val="24"/>
          <w:szCs w:val="24"/>
          <w:lang w:eastAsia="ar-SA"/>
        </w:rPr>
        <w:t xml:space="preserve"> недвижимости: </w:t>
      </w:r>
      <w:r w:rsidR="000B0E39" w:rsidRPr="000B0E39">
        <w:rPr>
          <w:rFonts w:ascii="Times New Roman" w:eastAsia="Times New Roman" w:hAnsi="Times New Roman" w:cs="Times New Roman"/>
          <w:sz w:val="24"/>
          <w:szCs w:val="24"/>
          <w:lang w:eastAsia="ar-SA"/>
        </w:rPr>
        <w:t>проверено 374 объекта капитального строи</w:t>
      </w:r>
      <w:r w:rsidR="00312D95">
        <w:rPr>
          <w:rFonts w:ascii="Times New Roman" w:eastAsia="Times New Roman" w:hAnsi="Times New Roman" w:cs="Times New Roman"/>
          <w:sz w:val="24"/>
          <w:szCs w:val="24"/>
          <w:lang w:eastAsia="ar-SA"/>
        </w:rPr>
        <w:t>тельства;</w:t>
      </w:r>
    </w:p>
    <w:p w:rsidR="000B0E39" w:rsidRPr="000B0E39" w:rsidRDefault="000B0E39" w:rsidP="0057353A">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0B0E39">
        <w:rPr>
          <w:rFonts w:ascii="Times New Roman" w:eastAsia="Times New Roman" w:hAnsi="Times New Roman" w:cs="Times New Roman"/>
          <w:sz w:val="24"/>
          <w:szCs w:val="24"/>
          <w:lang w:eastAsia="ar-SA"/>
        </w:rPr>
        <w:t xml:space="preserve">- внесено 355 записей в Федеральную </w:t>
      </w:r>
      <w:r w:rsidR="00312D95">
        <w:rPr>
          <w:rFonts w:ascii="Times New Roman" w:eastAsia="Times New Roman" w:hAnsi="Times New Roman" w:cs="Times New Roman"/>
          <w:sz w:val="24"/>
          <w:szCs w:val="24"/>
          <w:lang w:eastAsia="ar-SA"/>
        </w:rPr>
        <w:t>информационную ад</w:t>
      </w:r>
      <w:r w:rsidR="001D0731">
        <w:rPr>
          <w:rFonts w:ascii="Times New Roman" w:eastAsia="Times New Roman" w:hAnsi="Times New Roman" w:cs="Times New Roman"/>
          <w:sz w:val="24"/>
          <w:szCs w:val="24"/>
          <w:lang w:eastAsia="ar-SA"/>
        </w:rPr>
        <w:t>ресную систему.</w:t>
      </w:r>
    </w:p>
    <w:p w:rsidR="000B0E39" w:rsidRPr="000B0E39" w:rsidRDefault="000B0E39" w:rsidP="000B0E39">
      <w:pPr>
        <w:tabs>
          <w:tab w:val="left" w:pos="5970"/>
        </w:tabs>
        <w:suppressAutoHyphens/>
        <w:spacing w:after="0" w:line="240" w:lineRule="auto"/>
        <w:jc w:val="both"/>
        <w:rPr>
          <w:rFonts w:ascii="Times New Roman" w:eastAsia="Times New Roman" w:hAnsi="Times New Roman" w:cs="Times New Roman"/>
          <w:sz w:val="24"/>
          <w:szCs w:val="24"/>
          <w:lang w:eastAsia="ar-SA"/>
        </w:rPr>
      </w:pPr>
    </w:p>
    <w:p w:rsidR="003F3FA0" w:rsidRDefault="003F3FA0" w:rsidP="003F3FA0">
      <w:pPr>
        <w:spacing w:after="0"/>
        <w:jc w:val="center"/>
        <w:rPr>
          <w:rFonts w:ascii="Times New Roman" w:hAnsi="Times New Roman" w:cs="Times New Roman"/>
          <w:sz w:val="24"/>
          <w:szCs w:val="24"/>
        </w:rPr>
      </w:pPr>
    </w:p>
    <w:p w:rsidR="00A503E6" w:rsidRPr="00EE067A" w:rsidRDefault="00A503E6" w:rsidP="003F3FA0">
      <w:pPr>
        <w:spacing w:after="0"/>
        <w:jc w:val="center"/>
        <w:rPr>
          <w:rFonts w:ascii="Times New Roman" w:eastAsia="Arial Unicode MS" w:hAnsi="Times New Roman" w:cs="Times New Roman"/>
          <w:b/>
          <w:sz w:val="28"/>
          <w:szCs w:val="28"/>
        </w:rPr>
      </w:pPr>
      <w:r w:rsidRPr="00EE067A">
        <w:rPr>
          <w:rFonts w:ascii="Times New Roman" w:eastAsia="Arial Unicode MS" w:hAnsi="Times New Roman" w:cs="Times New Roman"/>
          <w:b/>
          <w:sz w:val="28"/>
          <w:szCs w:val="28"/>
        </w:rPr>
        <w:t>Муниципальная собственность</w:t>
      </w:r>
    </w:p>
    <w:p w:rsidR="003F3FA0" w:rsidRPr="002C34EA" w:rsidRDefault="00A503E6" w:rsidP="00A503E6">
      <w:pPr>
        <w:spacing w:after="0"/>
        <w:jc w:val="both"/>
        <w:rPr>
          <w:rFonts w:ascii="Times New Roman" w:eastAsia="Arial Unicode MS" w:hAnsi="Times New Roman" w:cs="Times New Roman"/>
          <w:b/>
          <w:i/>
          <w:sz w:val="24"/>
          <w:szCs w:val="24"/>
        </w:rPr>
      </w:pPr>
      <w:r w:rsidRPr="002C34EA">
        <w:rPr>
          <w:rFonts w:ascii="Times New Roman" w:eastAsia="Arial Unicode MS" w:hAnsi="Times New Roman" w:cs="Times New Roman"/>
          <w:b/>
          <w:i/>
          <w:sz w:val="24"/>
          <w:szCs w:val="24"/>
        </w:rPr>
        <w:t>Имущество</w:t>
      </w:r>
    </w:p>
    <w:p w:rsidR="00A503E6" w:rsidRPr="002C34EA" w:rsidRDefault="00A503E6" w:rsidP="00126EC8">
      <w:pPr>
        <w:pStyle w:val="11"/>
        <w:ind w:left="0" w:right="0" w:firstLine="709"/>
      </w:pPr>
      <w:r w:rsidRPr="002C34EA">
        <w:t xml:space="preserve">Собственность муниципального образования состоит из имущества, находящегося в оперативном управлении, хозяйственном ведении и казне города. В реестре муниципальной собственности числится 32 277 объектов на сумму 8,1млрд. рублей. </w:t>
      </w:r>
    </w:p>
    <w:p w:rsidR="00A503E6" w:rsidRPr="002C34EA" w:rsidRDefault="00A503E6" w:rsidP="00126EC8">
      <w:pPr>
        <w:pStyle w:val="11"/>
        <w:ind w:left="0" w:right="0" w:firstLine="709"/>
      </w:pPr>
      <w:r w:rsidRPr="002C34EA">
        <w:t>С целью закрепления имущества за муниципальными учреждениями и предприятиями заключено 36 договоров оперативного управления, 3 договора хозяйственного ведения.</w:t>
      </w:r>
    </w:p>
    <w:p w:rsidR="00A503E6" w:rsidRPr="002C34EA" w:rsidRDefault="00A503E6" w:rsidP="00126EC8">
      <w:pPr>
        <w:pStyle w:val="11"/>
        <w:ind w:left="0" w:right="0" w:firstLine="709"/>
      </w:pPr>
      <w:r w:rsidRPr="002C34EA">
        <w:t>В соответствии с Федеральным законом от 21.12.2001 № 178-ФЗ «О приватизации государственного и муниципального имущества» утвержден прогнозный перечень объектов муниципального имущества, подлежащего приватизации в 2014 году. В</w:t>
      </w:r>
      <w:r w:rsidR="004E4BAB" w:rsidRPr="002C34EA">
        <w:t xml:space="preserve"> соответствии с эти перечнем в </w:t>
      </w:r>
      <w:r w:rsidRPr="002C34EA">
        <w:t xml:space="preserve"> 2014 году </w:t>
      </w:r>
      <w:r w:rsidR="004E4BAB" w:rsidRPr="002C34EA">
        <w:t xml:space="preserve">был </w:t>
      </w:r>
      <w:r w:rsidRPr="002C34EA">
        <w:t>продан  1 объект недвижимости и 5 единиц автотранспорта.</w:t>
      </w:r>
    </w:p>
    <w:p w:rsidR="00A46276" w:rsidRPr="002C34EA" w:rsidRDefault="00A46276" w:rsidP="00A46276">
      <w:pPr>
        <w:pStyle w:val="11"/>
        <w:ind w:left="0" w:right="0" w:firstLine="709"/>
      </w:pPr>
      <w:r w:rsidRPr="002C34EA">
        <w:t xml:space="preserve">Получено доходов в бюджет города </w:t>
      </w:r>
      <w:r w:rsidR="000E799B">
        <w:t>53,3</w:t>
      </w:r>
      <w:r w:rsidRPr="002C34EA">
        <w:t xml:space="preserve"> млн. рублей, в том числе:</w:t>
      </w:r>
    </w:p>
    <w:p w:rsidR="00A46276" w:rsidRPr="00B7397E" w:rsidRDefault="00A46276" w:rsidP="00A46276">
      <w:pPr>
        <w:pStyle w:val="11"/>
        <w:numPr>
          <w:ilvl w:val="0"/>
          <w:numId w:val="1"/>
        </w:numPr>
        <w:ind w:left="0" w:right="0" w:firstLine="709"/>
      </w:pPr>
      <w:r w:rsidRPr="00B7397E">
        <w:t>от аренды имущества 21,1 млн. рублей;</w:t>
      </w:r>
    </w:p>
    <w:p w:rsidR="00A46276" w:rsidRPr="00B7397E" w:rsidRDefault="00A46276" w:rsidP="00A46276">
      <w:pPr>
        <w:pStyle w:val="11"/>
        <w:numPr>
          <w:ilvl w:val="0"/>
          <w:numId w:val="1"/>
        </w:numPr>
        <w:ind w:left="0" w:right="0" w:firstLine="709"/>
      </w:pPr>
      <w:r w:rsidRPr="00B7397E">
        <w:lastRenderedPageBreak/>
        <w:t>от продажи имущества 1,9 млн. рублей;</w:t>
      </w:r>
    </w:p>
    <w:p w:rsidR="00A46276" w:rsidRPr="00B7397E" w:rsidRDefault="00A46276" w:rsidP="00A46276">
      <w:pPr>
        <w:pStyle w:val="11"/>
        <w:numPr>
          <w:ilvl w:val="0"/>
          <w:numId w:val="1"/>
        </w:numPr>
        <w:ind w:left="0" w:right="0" w:firstLine="709"/>
      </w:pPr>
      <w:r w:rsidRPr="00B7397E">
        <w:t>от продажи квартир 27,6 млн. рублей;</w:t>
      </w:r>
    </w:p>
    <w:p w:rsidR="00A46276" w:rsidRPr="00B7397E" w:rsidRDefault="00A46276" w:rsidP="00A46276">
      <w:pPr>
        <w:pStyle w:val="11"/>
        <w:numPr>
          <w:ilvl w:val="0"/>
          <w:numId w:val="1"/>
        </w:numPr>
        <w:ind w:left="0" w:right="0" w:firstLine="709"/>
      </w:pPr>
      <w:r w:rsidRPr="00B7397E">
        <w:t>дивиденды 0,3 млн. рублей;</w:t>
      </w:r>
    </w:p>
    <w:p w:rsidR="00A46276" w:rsidRPr="00B7397E" w:rsidRDefault="00A46276" w:rsidP="00A46276">
      <w:pPr>
        <w:pStyle w:val="11"/>
        <w:numPr>
          <w:ilvl w:val="0"/>
          <w:numId w:val="1"/>
        </w:numPr>
        <w:ind w:left="0" w:right="0" w:firstLine="709"/>
      </w:pPr>
      <w:r w:rsidRPr="00B7397E">
        <w:t xml:space="preserve">за </w:t>
      </w:r>
      <w:proofErr w:type="spellStart"/>
      <w:r w:rsidRPr="00B7397E">
        <w:t>социальныйнайм</w:t>
      </w:r>
      <w:proofErr w:type="spellEnd"/>
      <w:r w:rsidRPr="00B7397E">
        <w:t xml:space="preserve"> жилья 1,3 млн. рублей;</w:t>
      </w:r>
    </w:p>
    <w:p w:rsidR="00A46276" w:rsidRPr="00B7397E" w:rsidRDefault="00A46276" w:rsidP="00A46276">
      <w:pPr>
        <w:pStyle w:val="11"/>
        <w:numPr>
          <w:ilvl w:val="0"/>
          <w:numId w:val="1"/>
        </w:numPr>
        <w:ind w:left="0" w:right="0" w:firstLine="709"/>
      </w:pPr>
      <w:r w:rsidRPr="00B7397E">
        <w:t>штрафные санкции 0,8 млн. рублей;</w:t>
      </w:r>
    </w:p>
    <w:p w:rsidR="00A46276" w:rsidRPr="00B7397E" w:rsidRDefault="00A46276" w:rsidP="00A46276">
      <w:pPr>
        <w:pStyle w:val="11"/>
        <w:numPr>
          <w:ilvl w:val="0"/>
          <w:numId w:val="1"/>
        </w:numPr>
        <w:ind w:left="0" w:right="0" w:firstLine="709"/>
      </w:pPr>
      <w:r w:rsidRPr="00B7397E">
        <w:t>возмещение ущерба при возникновении страховых случаев 0,3 млн. рублей;</w:t>
      </w:r>
    </w:p>
    <w:p w:rsidR="00A503E6" w:rsidRPr="002C34EA" w:rsidRDefault="00F162A0" w:rsidP="00126EC8">
      <w:pPr>
        <w:pStyle w:val="11"/>
        <w:ind w:left="0" w:right="0" w:firstLine="709"/>
      </w:pPr>
      <w:r w:rsidRPr="002C34EA">
        <w:t>П</w:t>
      </w:r>
      <w:r w:rsidR="00A503E6" w:rsidRPr="002C34EA">
        <w:t xml:space="preserve">ередано в федеральную собственность помещение паспортно-визовой службы, расположенное в здании по ул. Геологов, д. 9. Передано в государственную собственность Ханты-Мансийского автономного округа-Югры муниципальное бюджетное лечебно-профилактическое учреждение «Центральная городская больница г. </w:t>
      </w:r>
      <w:proofErr w:type="spellStart"/>
      <w:r w:rsidR="00A503E6" w:rsidRPr="002C34EA">
        <w:t>Югорска</w:t>
      </w:r>
      <w:proofErr w:type="spellEnd"/>
      <w:r w:rsidR="00A503E6" w:rsidRPr="002C34EA">
        <w:t>» и муниципальное имущество, находящееся на балансе учреждения, на сумму 1</w:t>
      </w:r>
      <w:r w:rsidRPr="002C34EA">
        <w:t> </w:t>
      </w:r>
      <w:r w:rsidR="00A503E6" w:rsidRPr="002C34EA">
        <w:t>484</w:t>
      </w:r>
      <w:r w:rsidRPr="002C34EA">
        <w:t xml:space="preserve">,4 млн. </w:t>
      </w:r>
      <w:r w:rsidR="00A503E6" w:rsidRPr="002C34EA">
        <w:t>рублей.</w:t>
      </w:r>
    </w:p>
    <w:p w:rsidR="0061159D" w:rsidRPr="002C34EA" w:rsidRDefault="00A503E6" w:rsidP="00126EC8">
      <w:pPr>
        <w:pStyle w:val="11"/>
        <w:ind w:left="0" w:right="0" w:firstLine="709"/>
      </w:pPr>
      <w:proofErr w:type="gramStart"/>
      <w:r w:rsidRPr="002C34EA">
        <w:t>Департамент муниципальной собственности и градостроительства, являясь участником ООО «</w:t>
      </w:r>
      <w:proofErr w:type="spellStart"/>
      <w:r w:rsidRPr="002C34EA">
        <w:t>Югорскэнергогаз</w:t>
      </w:r>
      <w:proofErr w:type="spellEnd"/>
      <w:r w:rsidRPr="002C34EA">
        <w:t>», ООО «Аэропорт Советский», ООО «СПП «Югорское», ОАО «РСУ», ОАО «Служба заказчика» и учредителем МУП «</w:t>
      </w:r>
      <w:proofErr w:type="spellStart"/>
      <w:r w:rsidRPr="002C34EA">
        <w:t>Югорскбытсервис</w:t>
      </w:r>
      <w:proofErr w:type="spellEnd"/>
      <w:r w:rsidRPr="002C34EA">
        <w:t xml:space="preserve">», МУП города </w:t>
      </w:r>
      <w:proofErr w:type="spellStart"/>
      <w:r w:rsidRPr="002C34EA">
        <w:t>Югорска</w:t>
      </w:r>
      <w:proofErr w:type="spellEnd"/>
      <w:r w:rsidRPr="002C34EA">
        <w:t xml:space="preserve"> «Югорский информационно-издательский центр», принимал участие в работе балансовых комиссий по итогам работы вышеуказанных предприятий, что позволило своевременно принимать управленческие решения по направлениям деятельности организаций. </w:t>
      </w:r>
      <w:proofErr w:type="gramEnd"/>
    </w:p>
    <w:p w:rsidR="00A503E6" w:rsidRPr="002C34EA" w:rsidRDefault="00A503E6" w:rsidP="00126EC8">
      <w:pPr>
        <w:pStyle w:val="11"/>
        <w:ind w:left="0" w:right="0" w:firstLine="709"/>
      </w:pPr>
      <w:r w:rsidRPr="002C34EA">
        <w:t>В 2014 году начало свою финансово-хозяйственную деятельность вновь созданное муниципальное унитарное предприятие «</w:t>
      </w:r>
      <w:proofErr w:type="spellStart"/>
      <w:r w:rsidRPr="002C34EA">
        <w:t>Югорскэнергогаз</w:t>
      </w:r>
      <w:proofErr w:type="spellEnd"/>
      <w:r w:rsidRPr="002C34EA">
        <w:t xml:space="preserve">». </w:t>
      </w:r>
    </w:p>
    <w:p w:rsidR="00A503E6" w:rsidRPr="002C34EA" w:rsidRDefault="007A65C5" w:rsidP="00126EC8">
      <w:pPr>
        <w:pStyle w:val="11"/>
        <w:ind w:left="0" w:right="0" w:firstLine="709"/>
      </w:pPr>
      <w:r w:rsidRPr="002C34EA">
        <w:t>П</w:t>
      </w:r>
      <w:r w:rsidR="002C34EA" w:rsidRPr="002C34EA">
        <w:t xml:space="preserve">роведены аукционы на </w:t>
      </w:r>
      <w:r w:rsidR="00A503E6" w:rsidRPr="002C34EA">
        <w:t>оказание услуг по оценке муниципального имущества, на выполнение работ по технической инвентаризации недвижимого имущества,  межевание, приобретение имущества и квартир, аукционы на право заключения договоров аренды муниципального имущества.</w:t>
      </w:r>
    </w:p>
    <w:p w:rsidR="002C34EA" w:rsidRPr="002C34EA" w:rsidRDefault="002C34EA" w:rsidP="007A16B4">
      <w:pPr>
        <w:spacing w:after="0" w:line="240" w:lineRule="auto"/>
        <w:jc w:val="both"/>
        <w:rPr>
          <w:rFonts w:ascii="Times New Roman" w:eastAsia="Arial Unicode MS" w:hAnsi="Times New Roman" w:cs="Times New Roman"/>
          <w:b/>
          <w:i/>
          <w:sz w:val="24"/>
          <w:szCs w:val="24"/>
        </w:rPr>
      </w:pPr>
    </w:p>
    <w:p w:rsidR="00A503E6" w:rsidRPr="002C34EA" w:rsidRDefault="00A503E6" w:rsidP="007A16B4">
      <w:pPr>
        <w:spacing w:after="0" w:line="240" w:lineRule="auto"/>
        <w:jc w:val="both"/>
        <w:rPr>
          <w:rFonts w:ascii="Times New Roman" w:eastAsia="Arial Unicode MS" w:hAnsi="Times New Roman" w:cs="Times New Roman"/>
          <w:b/>
          <w:i/>
          <w:sz w:val="24"/>
          <w:szCs w:val="24"/>
        </w:rPr>
      </w:pPr>
      <w:r w:rsidRPr="002C34EA">
        <w:rPr>
          <w:rFonts w:ascii="Times New Roman" w:eastAsia="Arial Unicode MS" w:hAnsi="Times New Roman" w:cs="Times New Roman"/>
          <w:b/>
          <w:i/>
          <w:sz w:val="24"/>
          <w:szCs w:val="24"/>
        </w:rPr>
        <w:t>Земля</w:t>
      </w:r>
    </w:p>
    <w:p w:rsidR="00A503E6" w:rsidRPr="002C34EA" w:rsidRDefault="00DB3A44" w:rsidP="00126EC8">
      <w:pPr>
        <w:pStyle w:val="11"/>
        <w:ind w:left="0" w:right="0" w:firstLine="709"/>
      </w:pPr>
      <w:r w:rsidRPr="002C34EA">
        <w:t>Т</w:t>
      </w:r>
      <w:r w:rsidR="00A503E6" w:rsidRPr="002C34EA">
        <w:t>ерритория муниципального обр</w:t>
      </w:r>
      <w:r w:rsidRPr="002C34EA">
        <w:t>азования город Югорск  составляет</w:t>
      </w:r>
      <w:r w:rsidR="00A503E6" w:rsidRPr="002C34EA">
        <w:t xml:space="preserve"> 32 380,41 гектар. </w:t>
      </w:r>
    </w:p>
    <w:p w:rsidR="00A503E6" w:rsidRPr="002C34EA" w:rsidRDefault="00A503E6" w:rsidP="00126EC8">
      <w:pPr>
        <w:pStyle w:val="11"/>
        <w:ind w:left="0" w:right="0" w:firstLine="709"/>
      </w:pPr>
      <w:r w:rsidRPr="002C34EA">
        <w:t xml:space="preserve">За 2014 год в бюджет города поступило: </w:t>
      </w:r>
    </w:p>
    <w:p w:rsidR="00A503E6" w:rsidRPr="002C34EA" w:rsidRDefault="000E799B" w:rsidP="00126EC8">
      <w:pPr>
        <w:pStyle w:val="11"/>
        <w:numPr>
          <w:ilvl w:val="0"/>
          <w:numId w:val="2"/>
        </w:numPr>
        <w:ind w:left="0" w:right="0" w:firstLine="709"/>
      </w:pPr>
      <w:r>
        <w:t>56,9</w:t>
      </w:r>
      <w:r w:rsidR="00DB3A44" w:rsidRPr="002C34EA">
        <w:t xml:space="preserve"> млн</w:t>
      </w:r>
      <w:r w:rsidR="00A503E6" w:rsidRPr="002C34EA">
        <w:t>. рублей - от арендной платы за п</w:t>
      </w:r>
      <w:r w:rsidR="004E4005" w:rsidRPr="002C34EA">
        <w:t>ользование земельными участками;</w:t>
      </w:r>
    </w:p>
    <w:p w:rsidR="00A503E6" w:rsidRPr="002C34EA" w:rsidRDefault="000E799B" w:rsidP="00126EC8">
      <w:pPr>
        <w:pStyle w:val="11"/>
        <w:numPr>
          <w:ilvl w:val="0"/>
          <w:numId w:val="2"/>
        </w:numPr>
        <w:ind w:left="0" w:right="0" w:firstLine="709"/>
      </w:pPr>
      <w:r>
        <w:t>33,4</w:t>
      </w:r>
      <w:r w:rsidR="004E4005" w:rsidRPr="002C34EA">
        <w:t xml:space="preserve"> млн</w:t>
      </w:r>
      <w:r w:rsidR="00A503E6" w:rsidRPr="002C34EA">
        <w:t xml:space="preserve">. рублей </w:t>
      </w:r>
      <w:r w:rsidR="004E4005" w:rsidRPr="002C34EA">
        <w:t>- от продажи земельных участков;</w:t>
      </w:r>
    </w:p>
    <w:p w:rsidR="00A503E6" w:rsidRPr="002C34EA" w:rsidRDefault="00A503E6" w:rsidP="00126EC8">
      <w:pPr>
        <w:pStyle w:val="11"/>
        <w:numPr>
          <w:ilvl w:val="0"/>
          <w:numId w:val="2"/>
        </w:numPr>
        <w:ind w:left="0" w:right="0" w:firstLine="709"/>
      </w:pPr>
      <w:r w:rsidRPr="002C34EA">
        <w:t>39</w:t>
      </w:r>
      <w:r w:rsidR="004E4005" w:rsidRPr="002C34EA">
        <w:t>,5 млн</w:t>
      </w:r>
      <w:r w:rsidRPr="002C34EA">
        <w:t xml:space="preserve">. рублей - сумма земельного налога. </w:t>
      </w:r>
    </w:p>
    <w:p w:rsidR="00A503E6" w:rsidRPr="002C34EA" w:rsidRDefault="00A503E6" w:rsidP="00126EC8">
      <w:pPr>
        <w:spacing w:after="0" w:line="240" w:lineRule="auto"/>
        <w:ind w:firstLine="709"/>
        <w:jc w:val="both"/>
        <w:rPr>
          <w:rFonts w:ascii="Times New Roman" w:hAnsi="Times New Roman" w:cs="Times New Roman"/>
          <w:sz w:val="24"/>
          <w:szCs w:val="24"/>
        </w:rPr>
      </w:pPr>
      <w:r w:rsidRPr="002C34EA">
        <w:rPr>
          <w:rFonts w:ascii="Times New Roman" w:hAnsi="Times New Roman" w:cs="Times New Roman"/>
          <w:sz w:val="24"/>
          <w:szCs w:val="24"/>
        </w:rPr>
        <w:t xml:space="preserve">В отчетном периоде состоялось 12 аукционов, из них: </w:t>
      </w:r>
    </w:p>
    <w:p w:rsidR="00A503E6" w:rsidRPr="002C34EA" w:rsidRDefault="00A503E6" w:rsidP="00126EC8">
      <w:pPr>
        <w:spacing w:after="0" w:line="240" w:lineRule="auto"/>
        <w:ind w:firstLine="709"/>
        <w:jc w:val="both"/>
        <w:rPr>
          <w:rFonts w:ascii="Times New Roman" w:hAnsi="Times New Roman" w:cs="Times New Roman"/>
          <w:sz w:val="24"/>
          <w:szCs w:val="24"/>
        </w:rPr>
      </w:pPr>
      <w:r w:rsidRPr="002C34EA">
        <w:rPr>
          <w:rFonts w:ascii="Times New Roman" w:hAnsi="Times New Roman" w:cs="Times New Roman"/>
          <w:sz w:val="24"/>
          <w:szCs w:val="24"/>
        </w:rPr>
        <w:t xml:space="preserve">- 6 по продаже права на </w:t>
      </w:r>
      <w:r w:rsidR="004E4005" w:rsidRPr="002C34EA">
        <w:rPr>
          <w:rFonts w:ascii="Times New Roman" w:hAnsi="Times New Roman" w:cs="Times New Roman"/>
          <w:sz w:val="24"/>
          <w:szCs w:val="24"/>
        </w:rPr>
        <w:t>заключение договоров аренды 6</w:t>
      </w:r>
      <w:r w:rsidR="00F00553">
        <w:rPr>
          <w:rFonts w:ascii="Times New Roman" w:hAnsi="Times New Roman" w:cs="Times New Roman"/>
          <w:sz w:val="24"/>
          <w:szCs w:val="24"/>
        </w:rPr>
        <w:t>-ти</w:t>
      </w:r>
      <w:r w:rsidRPr="002C34EA">
        <w:rPr>
          <w:rFonts w:ascii="Times New Roman" w:hAnsi="Times New Roman" w:cs="Times New Roman"/>
          <w:sz w:val="24"/>
          <w:szCs w:val="24"/>
        </w:rPr>
        <w:t xml:space="preserve"> земельных участков для многоэтажного жилищного строительства, общей площадью 18 299</w:t>
      </w:r>
      <w:r w:rsidR="004E4005" w:rsidRPr="002C34EA">
        <w:rPr>
          <w:rFonts w:ascii="Times New Roman" w:hAnsi="Times New Roman" w:cs="Times New Roman"/>
          <w:sz w:val="24"/>
          <w:szCs w:val="24"/>
        </w:rPr>
        <w:t xml:space="preserve"> кв. м;</w:t>
      </w:r>
    </w:p>
    <w:p w:rsidR="00A503E6" w:rsidRPr="002C34EA" w:rsidRDefault="00A503E6" w:rsidP="00126EC8">
      <w:pPr>
        <w:spacing w:after="0" w:line="240" w:lineRule="auto"/>
        <w:ind w:firstLine="709"/>
        <w:jc w:val="both"/>
        <w:rPr>
          <w:rFonts w:ascii="Times New Roman" w:hAnsi="Times New Roman" w:cs="Times New Roman"/>
          <w:sz w:val="24"/>
          <w:szCs w:val="24"/>
        </w:rPr>
      </w:pPr>
      <w:r w:rsidRPr="002C34EA">
        <w:rPr>
          <w:rFonts w:ascii="Times New Roman" w:hAnsi="Times New Roman" w:cs="Times New Roman"/>
          <w:sz w:val="24"/>
          <w:szCs w:val="24"/>
        </w:rPr>
        <w:t>- 1 по продаже земельных участков для индивиду</w:t>
      </w:r>
      <w:r w:rsidR="004E4005" w:rsidRPr="002C34EA">
        <w:rPr>
          <w:rFonts w:ascii="Times New Roman" w:hAnsi="Times New Roman" w:cs="Times New Roman"/>
          <w:sz w:val="24"/>
          <w:szCs w:val="24"/>
        </w:rPr>
        <w:t>ального жилищного строительства:</w:t>
      </w:r>
      <w:r w:rsidRPr="002C34EA">
        <w:rPr>
          <w:rFonts w:ascii="Times New Roman" w:hAnsi="Times New Roman" w:cs="Times New Roman"/>
          <w:sz w:val="24"/>
          <w:szCs w:val="24"/>
        </w:rPr>
        <w:t xml:space="preserve"> продано 3 земельных участка</w:t>
      </w:r>
      <w:r w:rsidR="004E4005" w:rsidRPr="002C34EA">
        <w:rPr>
          <w:rFonts w:ascii="Times New Roman" w:hAnsi="Times New Roman" w:cs="Times New Roman"/>
          <w:sz w:val="24"/>
          <w:szCs w:val="24"/>
        </w:rPr>
        <w:t>, общей площадью 2 984 кв. м;</w:t>
      </w:r>
    </w:p>
    <w:p w:rsidR="00A503E6" w:rsidRPr="002C34EA" w:rsidRDefault="00A503E6" w:rsidP="00126EC8">
      <w:pPr>
        <w:spacing w:after="0" w:line="240" w:lineRule="auto"/>
        <w:ind w:firstLine="709"/>
        <w:jc w:val="both"/>
        <w:rPr>
          <w:rFonts w:ascii="Times New Roman" w:hAnsi="Times New Roman" w:cs="Times New Roman"/>
          <w:sz w:val="24"/>
          <w:szCs w:val="24"/>
        </w:rPr>
      </w:pPr>
      <w:r w:rsidRPr="002C34EA">
        <w:rPr>
          <w:rFonts w:ascii="Times New Roman" w:hAnsi="Times New Roman" w:cs="Times New Roman"/>
          <w:sz w:val="24"/>
          <w:szCs w:val="24"/>
        </w:rPr>
        <w:t>- 5 по продаже земельных участков дл</w:t>
      </w:r>
      <w:r w:rsidR="004E4005" w:rsidRPr="002C34EA">
        <w:rPr>
          <w:rFonts w:ascii="Times New Roman" w:hAnsi="Times New Roman" w:cs="Times New Roman"/>
          <w:sz w:val="24"/>
          <w:szCs w:val="24"/>
        </w:rPr>
        <w:t>я строительства прочих объектов: п</w:t>
      </w:r>
      <w:r w:rsidRPr="002C34EA">
        <w:rPr>
          <w:rFonts w:ascii="Times New Roman" w:hAnsi="Times New Roman" w:cs="Times New Roman"/>
          <w:sz w:val="24"/>
          <w:szCs w:val="24"/>
        </w:rPr>
        <w:t>родано 5 земельных участков, общей площадью 36222 кв.</w:t>
      </w:r>
      <w:r w:rsidR="00F00553">
        <w:rPr>
          <w:rFonts w:ascii="Times New Roman" w:hAnsi="Times New Roman" w:cs="Times New Roman"/>
          <w:sz w:val="24"/>
          <w:szCs w:val="24"/>
        </w:rPr>
        <w:t xml:space="preserve"> м.</w:t>
      </w:r>
    </w:p>
    <w:p w:rsidR="00A503E6" w:rsidRPr="002C34EA" w:rsidRDefault="00A503E6" w:rsidP="00126EC8">
      <w:pPr>
        <w:pStyle w:val="11"/>
        <w:ind w:left="0" w:right="0" w:firstLine="709"/>
      </w:pPr>
      <w:r w:rsidRPr="002C34EA">
        <w:t xml:space="preserve">За время действия закона «О дачной амнистии» предоставлено в собственность на бесплатной основе 2 951 земельный участок, из них в 2014 году - 507. </w:t>
      </w:r>
    </w:p>
    <w:p w:rsidR="00A503E6" w:rsidRPr="002C34EA" w:rsidRDefault="00A503E6" w:rsidP="00126EC8">
      <w:pPr>
        <w:pStyle w:val="11"/>
        <w:ind w:left="0" w:right="0" w:firstLine="709"/>
      </w:pPr>
      <w:r w:rsidRPr="002C34EA">
        <w:t xml:space="preserve">Заключено 3008 новых договоров аренды земельных участков, количество действующих договоров аренды </w:t>
      </w:r>
      <w:r w:rsidR="004E4005" w:rsidRPr="002C34EA">
        <w:t>земельных участков на конец года</w:t>
      </w:r>
      <w:r w:rsidRPr="002C34EA">
        <w:t xml:space="preserve"> – 3033.</w:t>
      </w:r>
    </w:p>
    <w:p w:rsidR="00A503E6" w:rsidRPr="002C34EA" w:rsidRDefault="00A503E6" w:rsidP="00126EC8">
      <w:pPr>
        <w:pStyle w:val="11"/>
        <w:ind w:left="0" w:right="0" w:firstLine="709"/>
      </w:pPr>
      <w:r w:rsidRPr="002C34EA">
        <w:t>Всего под объектами недвижимости продано 1857 земельных участков, в том числе -1781 под гаражами, 76 - ИЖС.</w:t>
      </w:r>
    </w:p>
    <w:p w:rsidR="00A503E6" w:rsidRDefault="00A503E6" w:rsidP="00A503E6">
      <w:pPr>
        <w:pStyle w:val="11"/>
        <w:spacing w:line="276" w:lineRule="auto"/>
        <w:ind w:left="0" w:right="0" w:firstLine="709"/>
      </w:pPr>
    </w:p>
    <w:p w:rsidR="00A503E6" w:rsidRDefault="00A503E6" w:rsidP="00126EC8">
      <w:pPr>
        <w:spacing w:after="0" w:line="240" w:lineRule="auto"/>
        <w:jc w:val="center"/>
        <w:rPr>
          <w:rFonts w:ascii="Times New Roman" w:eastAsia="Arial Unicode MS" w:hAnsi="Times New Roman" w:cs="Times New Roman"/>
          <w:b/>
          <w:sz w:val="28"/>
          <w:szCs w:val="28"/>
        </w:rPr>
      </w:pPr>
      <w:r w:rsidRPr="00424944">
        <w:rPr>
          <w:rFonts w:ascii="Times New Roman" w:eastAsia="Arial Unicode MS" w:hAnsi="Times New Roman" w:cs="Times New Roman"/>
          <w:b/>
          <w:sz w:val="28"/>
          <w:szCs w:val="28"/>
        </w:rPr>
        <w:t>Охрана окружающей среды</w:t>
      </w:r>
    </w:p>
    <w:p w:rsidR="00424944" w:rsidRPr="002C34EA" w:rsidRDefault="00424944" w:rsidP="00126EC8">
      <w:pPr>
        <w:spacing w:after="0" w:line="240" w:lineRule="auto"/>
        <w:jc w:val="center"/>
        <w:rPr>
          <w:rFonts w:ascii="Times New Roman" w:eastAsia="Arial Unicode MS" w:hAnsi="Times New Roman" w:cs="Times New Roman"/>
          <w:b/>
          <w:sz w:val="24"/>
          <w:szCs w:val="24"/>
        </w:rPr>
      </w:pPr>
    </w:p>
    <w:p w:rsidR="00A503E6" w:rsidRPr="002C34EA" w:rsidRDefault="00A503E6" w:rsidP="00126EC8">
      <w:pPr>
        <w:pStyle w:val="a3"/>
        <w:spacing w:after="0" w:line="240" w:lineRule="auto"/>
        <w:ind w:firstLine="709"/>
        <w:jc w:val="both"/>
        <w:rPr>
          <w:rFonts w:ascii="Times New Roman" w:hAnsi="Times New Roman" w:cs="Times New Roman"/>
          <w:sz w:val="24"/>
          <w:szCs w:val="24"/>
        </w:rPr>
      </w:pPr>
      <w:r w:rsidRPr="002C34EA">
        <w:rPr>
          <w:rFonts w:ascii="Times New Roman" w:hAnsi="Times New Roman" w:cs="Times New Roman"/>
          <w:sz w:val="24"/>
          <w:szCs w:val="24"/>
        </w:rPr>
        <w:lastRenderedPageBreak/>
        <w:t xml:space="preserve">Администрация города </w:t>
      </w:r>
      <w:proofErr w:type="spellStart"/>
      <w:r w:rsidRPr="002C34EA">
        <w:rPr>
          <w:rFonts w:ascii="Times New Roman" w:hAnsi="Times New Roman" w:cs="Times New Roman"/>
          <w:sz w:val="24"/>
          <w:szCs w:val="24"/>
        </w:rPr>
        <w:t>Югорска</w:t>
      </w:r>
      <w:proofErr w:type="spellEnd"/>
      <w:r w:rsidRPr="002C34EA">
        <w:rPr>
          <w:rFonts w:ascii="Times New Roman" w:hAnsi="Times New Roman" w:cs="Times New Roman"/>
          <w:sz w:val="24"/>
          <w:szCs w:val="24"/>
        </w:rPr>
        <w:t xml:space="preserve"> ежегодно проводит активную работу по сохранению окружающей среды и проведению природоохранных мероприятий на территории города </w:t>
      </w:r>
      <w:proofErr w:type="spellStart"/>
      <w:r w:rsidRPr="002C34EA">
        <w:rPr>
          <w:rFonts w:ascii="Times New Roman" w:hAnsi="Times New Roman" w:cs="Times New Roman"/>
          <w:sz w:val="24"/>
          <w:szCs w:val="24"/>
        </w:rPr>
        <w:t>Югорска</w:t>
      </w:r>
      <w:proofErr w:type="spellEnd"/>
      <w:r w:rsidRPr="002C34EA">
        <w:rPr>
          <w:rFonts w:ascii="Times New Roman" w:hAnsi="Times New Roman" w:cs="Times New Roman"/>
          <w:sz w:val="24"/>
          <w:szCs w:val="24"/>
        </w:rPr>
        <w:t>. В соответствии со статьей 58 Конституции Российской Федерации  каждый обязан сохранять природу и окружающую среду, бережно относиться к природным богатствам.</w:t>
      </w:r>
    </w:p>
    <w:p w:rsidR="00D30FE9" w:rsidRDefault="00A503E6" w:rsidP="00126EC8">
      <w:pPr>
        <w:pStyle w:val="a5"/>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2C34EA">
        <w:rPr>
          <w:rFonts w:ascii="Times New Roman" w:hAnsi="Times New Roman"/>
          <w:sz w:val="24"/>
          <w:szCs w:val="24"/>
        </w:rPr>
        <w:t>Решение экологических проблем осуществляется не только техническими средствами, но и путем переориентации мировоззрения населения по отношению к окружающей среде. Экологическое воспитание и образование становятся одними из основ формирования образа жизни человека, ориентированного на обеспечение устойчивого развития региона</w:t>
      </w:r>
      <w:r w:rsidR="00D30FE9">
        <w:rPr>
          <w:rFonts w:ascii="Times New Roman" w:hAnsi="Times New Roman"/>
          <w:sz w:val="24"/>
          <w:szCs w:val="24"/>
        </w:rPr>
        <w:t>.</w:t>
      </w:r>
    </w:p>
    <w:p w:rsidR="00A503E6" w:rsidRPr="002C34EA" w:rsidRDefault="00E35714" w:rsidP="00126EC8">
      <w:pPr>
        <w:pStyle w:val="a5"/>
        <w:widowControl w:val="0"/>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2C34EA">
        <w:rPr>
          <w:rFonts w:ascii="Times New Roman" w:hAnsi="Times New Roman"/>
          <w:sz w:val="24"/>
          <w:szCs w:val="24"/>
        </w:rPr>
        <w:t>Ж</w:t>
      </w:r>
      <w:r w:rsidR="00A503E6" w:rsidRPr="002C34EA">
        <w:rPr>
          <w:rFonts w:ascii="Times New Roman" w:hAnsi="Times New Roman"/>
          <w:sz w:val="24"/>
          <w:szCs w:val="24"/>
        </w:rPr>
        <w:t xml:space="preserve">ители города </w:t>
      </w:r>
      <w:proofErr w:type="spellStart"/>
      <w:r w:rsidR="00A503E6" w:rsidRPr="002C34EA">
        <w:rPr>
          <w:rFonts w:ascii="Times New Roman" w:hAnsi="Times New Roman"/>
          <w:sz w:val="24"/>
          <w:szCs w:val="24"/>
        </w:rPr>
        <w:t>Югорска</w:t>
      </w:r>
      <w:proofErr w:type="spellEnd"/>
      <w:r w:rsidR="00A503E6" w:rsidRPr="002C34EA">
        <w:rPr>
          <w:rFonts w:ascii="Times New Roman" w:hAnsi="Times New Roman"/>
          <w:sz w:val="24"/>
          <w:szCs w:val="24"/>
        </w:rPr>
        <w:t xml:space="preserve">, организации и предприятия  города активно участвовали в мероприятиях, проводимых на территории города </w:t>
      </w:r>
      <w:proofErr w:type="spellStart"/>
      <w:r w:rsidR="00A503E6" w:rsidRPr="002C34EA">
        <w:rPr>
          <w:rFonts w:ascii="Times New Roman" w:hAnsi="Times New Roman"/>
          <w:sz w:val="24"/>
          <w:szCs w:val="24"/>
        </w:rPr>
        <w:t>Югорска</w:t>
      </w:r>
      <w:proofErr w:type="spellEnd"/>
      <w:r w:rsidR="00A503E6" w:rsidRPr="002C34EA">
        <w:rPr>
          <w:rFonts w:ascii="Times New Roman" w:hAnsi="Times New Roman"/>
          <w:sz w:val="24"/>
          <w:szCs w:val="24"/>
        </w:rPr>
        <w:t xml:space="preserve">, в рамках Международной акции «Спасти и сохранить». </w:t>
      </w:r>
    </w:p>
    <w:p w:rsidR="00E26870" w:rsidRPr="002C34EA" w:rsidRDefault="006C3EFB" w:rsidP="00126EC8">
      <w:pPr>
        <w:spacing w:after="0" w:line="240" w:lineRule="auto"/>
        <w:ind w:firstLine="709"/>
        <w:jc w:val="both"/>
        <w:rPr>
          <w:rFonts w:ascii="Times New Roman" w:hAnsi="Times New Roman" w:cs="Times New Roman"/>
          <w:sz w:val="24"/>
          <w:szCs w:val="24"/>
        </w:rPr>
      </w:pPr>
      <w:r w:rsidRPr="002C34EA">
        <w:rPr>
          <w:rFonts w:ascii="Times New Roman" w:hAnsi="Times New Roman" w:cs="Times New Roman"/>
          <w:sz w:val="24"/>
          <w:szCs w:val="24"/>
        </w:rPr>
        <w:t>Проведена акция «Дни древонасаждений» совместно с представителями Казачь</w:t>
      </w:r>
      <w:r w:rsidR="00164567">
        <w:rPr>
          <w:rFonts w:ascii="Times New Roman" w:hAnsi="Times New Roman" w:cs="Times New Roman"/>
          <w:sz w:val="24"/>
          <w:szCs w:val="24"/>
        </w:rPr>
        <w:t>е</w:t>
      </w:r>
      <w:r w:rsidRPr="002C34EA">
        <w:rPr>
          <w:rFonts w:ascii="Times New Roman" w:hAnsi="Times New Roman" w:cs="Times New Roman"/>
          <w:sz w:val="24"/>
          <w:szCs w:val="24"/>
        </w:rPr>
        <w:t>го общества «Станица Югорска</w:t>
      </w:r>
      <w:r w:rsidR="00164567">
        <w:rPr>
          <w:rFonts w:ascii="Times New Roman" w:hAnsi="Times New Roman" w:cs="Times New Roman"/>
          <w:sz w:val="24"/>
          <w:szCs w:val="24"/>
        </w:rPr>
        <w:t>я</w:t>
      </w:r>
      <w:r w:rsidRPr="002C34EA">
        <w:rPr>
          <w:rFonts w:ascii="Times New Roman" w:hAnsi="Times New Roman" w:cs="Times New Roman"/>
          <w:sz w:val="24"/>
          <w:szCs w:val="24"/>
        </w:rPr>
        <w:t xml:space="preserve">» и Городского лесничества.  </w:t>
      </w:r>
    </w:p>
    <w:p w:rsidR="00A747DE" w:rsidRPr="002C34EA" w:rsidRDefault="00A503E6" w:rsidP="00126EC8">
      <w:pPr>
        <w:spacing w:after="0" w:line="240" w:lineRule="auto"/>
        <w:ind w:firstLine="709"/>
        <w:jc w:val="both"/>
        <w:rPr>
          <w:rFonts w:ascii="Times New Roman" w:hAnsi="Times New Roman" w:cs="Times New Roman"/>
          <w:sz w:val="24"/>
          <w:szCs w:val="24"/>
        </w:rPr>
      </w:pPr>
      <w:r w:rsidRPr="002C34EA">
        <w:rPr>
          <w:rFonts w:ascii="Times New Roman" w:hAnsi="Times New Roman" w:cs="Times New Roman"/>
          <w:sz w:val="24"/>
          <w:szCs w:val="24"/>
        </w:rPr>
        <w:t>В Молодежном центре «Гелиос» были сформированы молодежно-трудов</w:t>
      </w:r>
      <w:r w:rsidR="00E26870" w:rsidRPr="002C34EA">
        <w:rPr>
          <w:rFonts w:ascii="Times New Roman" w:hAnsi="Times New Roman" w:cs="Times New Roman"/>
          <w:sz w:val="24"/>
          <w:szCs w:val="24"/>
        </w:rPr>
        <w:t>ые отряды, которые убрали 15,0 тыс.</w:t>
      </w:r>
      <w:r w:rsidRPr="002C34EA">
        <w:rPr>
          <w:rFonts w:ascii="Times New Roman" w:hAnsi="Times New Roman" w:cs="Times New Roman"/>
          <w:sz w:val="24"/>
          <w:szCs w:val="24"/>
        </w:rPr>
        <w:t xml:space="preserve"> куб. м. мусора с городской территории. </w:t>
      </w:r>
    </w:p>
    <w:p w:rsidR="006C3EFB" w:rsidRPr="002C34EA" w:rsidRDefault="00A503E6" w:rsidP="00126EC8">
      <w:pPr>
        <w:spacing w:after="0" w:line="240" w:lineRule="auto"/>
        <w:ind w:firstLine="709"/>
        <w:jc w:val="both"/>
        <w:rPr>
          <w:rFonts w:ascii="Times New Roman" w:hAnsi="Times New Roman" w:cs="Times New Roman"/>
          <w:sz w:val="24"/>
          <w:szCs w:val="24"/>
        </w:rPr>
      </w:pPr>
      <w:r w:rsidRPr="002C34EA">
        <w:rPr>
          <w:rFonts w:ascii="Times New Roman" w:hAnsi="Times New Roman" w:cs="Times New Roman"/>
          <w:sz w:val="24"/>
          <w:szCs w:val="24"/>
        </w:rPr>
        <w:t xml:space="preserve">Городское </w:t>
      </w:r>
      <w:r w:rsidR="00A747DE" w:rsidRPr="002C34EA">
        <w:rPr>
          <w:rFonts w:ascii="Times New Roman" w:hAnsi="Times New Roman" w:cs="Times New Roman"/>
          <w:sz w:val="24"/>
          <w:szCs w:val="24"/>
        </w:rPr>
        <w:t xml:space="preserve">лесничество </w:t>
      </w:r>
      <w:r w:rsidRPr="002C34EA">
        <w:rPr>
          <w:rFonts w:ascii="Times New Roman" w:hAnsi="Times New Roman" w:cs="Times New Roman"/>
          <w:sz w:val="24"/>
          <w:szCs w:val="24"/>
        </w:rPr>
        <w:t>производило очистку городских лесов, зон отдыха и парка по улице Менделеева от бытовых и производственных отходов (более 40 га).</w:t>
      </w:r>
      <w:r w:rsidR="006C3EFB" w:rsidRPr="002C34EA">
        <w:rPr>
          <w:rFonts w:ascii="Times New Roman" w:hAnsi="Times New Roman" w:cs="Times New Roman"/>
          <w:sz w:val="24"/>
          <w:szCs w:val="24"/>
        </w:rPr>
        <w:t xml:space="preserve"> Администрацией города организованы</w:t>
      </w:r>
      <w:r w:rsidRPr="002C34EA">
        <w:rPr>
          <w:rFonts w:ascii="Times New Roman" w:hAnsi="Times New Roman" w:cs="Times New Roman"/>
          <w:sz w:val="24"/>
          <w:szCs w:val="24"/>
        </w:rPr>
        <w:t xml:space="preserve"> субботники  по санитарной очистке города, городских лесов, бесхозных территорий от бытовых и производственных отходов. </w:t>
      </w:r>
      <w:r w:rsidR="006C3EFB" w:rsidRPr="002C34EA">
        <w:rPr>
          <w:rFonts w:ascii="Times New Roman" w:hAnsi="Times New Roman" w:cs="Times New Roman"/>
          <w:sz w:val="24"/>
          <w:szCs w:val="24"/>
        </w:rPr>
        <w:t xml:space="preserve">Для участия в субботниках было привлечено более 96 учреждений, предприятий и организаций. Общее количество вывезенного и утилизированного мусора составило 730 куб. метров. </w:t>
      </w:r>
    </w:p>
    <w:p w:rsidR="00A503E6" w:rsidRPr="002C34EA" w:rsidRDefault="00A503E6" w:rsidP="00126EC8">
      <w:pPr>
        <w:spacing w:after="0" w:line="240" w:lineRule="auto"/>
        <w:ind w:firstLine="709"/>
        <w:jc w:val="both"/>
        <w:rPr>
          <w:rFonts w:ascii="Times New Roman" w:hAnsi="Times New Roman" w:cs="Times New Roman"/>
          <w:sz w:val="24"/>
          <w:szCs w:val="24"/>
        </w:rPr>
      </w:pPr>
      <w:r w:rsidRPr="002C34EA">
        <w:rPr>
          <w:rFonts w:ascii="Times New Roman" w:hAnsi="Times New Roman" w:cs="Times New Roman"/>
          <w:sz w:val="24"/>
          <w:szCs w:val="24"/>
        </w:rPr>
        <w:t>В течение 2013-2014 учебного года в образовательных учреждениях города проводились эколого-просветительские  мероприятия. Большую работу по экологическо</w:t>
      </w:r>
      <w:r w:rsidR="00EA46CF" w:rsidRPr="002C34EA">
        <w:rPr>
          <w:rFonts w:ascii="Times New Roman" w:hAnsi="Times New Roman" w:cs="Times New Roman"/>
          <w:sz w:val="24"/>
          <w:szCs w:val="24"/>
        </w:rPr>
        <w:t>му просвещению населения осуществляет</w:t>
      </w:r>
      <w:r w:rsidRPr="002C34EA">
        <w:rPr>
          <w:rFonts w:ascii="Times New Roman" w:hAnsi="Times New Roman" w:cs="Times New Roman"/>
          <w:sz w:val="24"/>
          <w:szCs w:val="24"/>
        </w:rPr>
        <w:t>Централизованная библ</w:t>
      </w:r>
      <w:r w:rsidR="00F262BD" w:rsidRPr="002C34EA">
        <w:rPr>
          <w:rFonts w:ascii="Times New Roman" w:hAnsi="Times New Roman" w:cs="Times New Roman"/>
          <w:sz w:val="24"/>
          <w:szCs w:val="24"/>
        </w:rPr>
        <w:t xml:space="preserve">иотечная система города </w:t>
      </w:r>
      <w:proofErr w:type="spellStart"/>
      <w:r w:rsidR="00F262BD" w:rsidRPr="002C34EA">
        <w:rPr>
          <w:rFonts w:ascii="Times New Roman" w:hAnsi="Times New Roman" w:cs="Times New Roman"/>
          <w:sz w:val="24"/>
          <w:szCs w:val="24"/>
        </w:rPr>
        <w:t>Югорска</w:t>
      </w:r>
      <w:proofErr w:type="spellEnd"/>
      <w:r w:rsidRPr="002C34EA">
        <w:rPr>
          <w:rFonts w:ascii="Times New Roman" w:hAnsi="Times New Roman" w:cs="Times New Roman"/>
          <w:sz w:val="24"/>
          <w:szCs w:val="24"/>
        </w:rPr>
        <w:t>. В целях повышения эффективности экологической культуры подрастающего поколения были</w:t>
      </w:r>
      <w:r w:rsidR="00EA46CF" w:rsidRPr="002C34EA">
        <w:rPr>
          <w:rFonts w:ascii="Times New Roman" w:hAnsi="Times New Roman" w:cs="Times New Roman"/>
          <w:sz w:val="24"/>
          <w:szCs w:val="24"/>
        </w:rPr>
        <w:t xml:space="preserve"> организованы разл</w:t>
      </w:r>
      <w:r w:rsidRPr="002C34EA">
        <w:rPr>
          <w:rFonts w:ascii="Times New Roman" w:hAnsi="Times New Roman" w:cs="Times New Roman"/>
          <w:sz w:val="24"/>
          <w:szCs w:val="24"/>
        </w:rPr>
        <w:t xml:space="preserve">ичные конкурсы на экологическую тему, викторины, экологические игры, конкурсы рисунков, книжные выставки. </w:t>
      </w:r>
    </w:p>
    <w:p w:rsidR="00F262BD" w:rsidRPr="002C34EA" w:rsidRDefault="00F262BD" w:rsidP="00126EC8">
      <w:pPr>
        <w:spacing w:after="0" w:line="240" w:lineRule="auto"/>
        <w:ind w:firstLine="709"/>
        <w:jc w:val="both"/>
        <w:rPr>
          <w:rFonts w:ascii="Times New Roman" w:hAnsi="Times New Roman" w:cs="Times New Roman"/>
          <w:sz w:val="24"/>
          <w:szCs w:val="24"/>
        </w:rPr>
      </w:pPr>
      <w:r w:rsidRPr="002C34EA">
        <w:rPr>
          <w:rFonts w:ascii="Times New Roman" w:hAnsi="Times New Roman" w:cs="Times New Roman"/>
          <w:sz w:val="24"/>
          <w:szCs w:val="24"/>
        </w:rPr>
        <w:t>Центральной городской библиотекой совместно с преподавателями и студентами Югорского политехнического колледжа проведена акция «Чистый лес» с целью привлечения внимания к сохранению чистоты и порядка в лесах.</w:t>
      </w:r>
    </w:p>
    <w:p w:rsidR="00A503E6" w:rsidRPr="002C34EA" w:rsidRDefault="00A503E6" w:rsidP="00126EC8">
      <w:pPr>
        <w:spacing w:after="0" w:line="240" w:lineRule="auto"/>
        <w:ind w:firstLine="709"/>
        <w:jc w:val="both"/>
        <w:rPr>
          <w:rFonts w:ascii="Times New Roman" w:hAnsi="Times New Roman" w:cs="Times New Roman"/>
          <w:sz w:val="24"/>
          <w:szCs w:val="24"/>
        </w:rPr>
      </w:pPr>
      <w:r w:rsidRPr="002C34EA">
        <w:rPr>
          <w:rFonts w:ascii="Times New Roman" w:hAnsi="Times New Roman" w:cs="Times New Roman"/>
          <w:sz w:val="24"/>
          <w:szCs w:val="24"/>
        </w:rPr>
        <w:t xml:space="preserve">В летний период была организована работа эколого-биологического лагеря для детей с целью формирования у воспитанников экологического мировоззрения на базе </w:t>
      </w:r>
      <w:r w:rsidR="00F262BD" w:rsidRPr="002C34EA">
        <w:rPr>
          <w:rFonts w:ascii="Times New Roman" w:hAnsi="Times New Roman" w:cs="Times New Roman"/>
          <w:sz w:val="24"/>
          <w:szCs w:val="24"/>
        </w:rPr>
        <w:t xml:space="preserve">Централизованной библиотечной системы города </w:t>
      </w:r>
      <w:proofErr w:type="spellStart"/>
      <w:r w:rsidR="00F262BD" w:rsidRPr="002C34EA">
        <w:rPr>
          <w:rFonts w:ascii="Times New Roman" w:hAnsi="Times New Roman" w:cs="Times New Roman"/>
          <w:sz w:val="24"/>
          <w:szCs w:val="24"/>
        </w:rPr>
        <w:t>Югорска</w:t>
      </w:r>
      <w:proofErr w:type="spellEnd"/>
      <w:r w:rsidR="00F262BD" w:rsidRPr="002C34EA">
        <w:rPr>
          <w:rFonts w:ascii="Times New Roman" w:hAnsi="Times New Roman" w:cs="Times New Roman"/>
          <w:sz w:val="24"/>
          <w:szCs w:val="24"/>
        </w:rPr>
        <w:t xml:space="preserve">. </w:t>
      </w:r>
    </w:p>
    <w:p w:rsidR="005B0F9A" w:rsidRPr="002C34EA" w:rsidRDefault="00D30FE9" w:rsidP="00126E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w:t>
      </w:r>
      <w:r w:rsidR="005B0F9A" w:rsidRPr="002C34EA">
        <w:rPr>
          <w:rFonts w:ascii="Times New Roman" w:hAnsi="Times New Roman" w:cs="Times New Roman"/>
          <w:sz w:val="24"/>
          <w:szCs w:val="24"/>
        </w:rPr>
        <w:t xml:space="preserve">рганизована акция «Чистый берег», в рамках которой состоялся субботник по очистке берегов реки </w:t>
      </w:r>
      <w:proofErr w:type="spellStart"/>
      <w:r w:rsidR="005B0F9A" w:rsidRPr="002C34EA">
        <w:rPr>
          <w:rFonts w:ascii="Times New Roman" w:hAnsi="Times New Roman" w:cs="Times New Roman"/>
          <w:sz w:val="24"/>
          <w:szCs w:val="24"/>
        </w:rPr>
        <w:t>Эсс</w:t>
      </w:r>
      <w:proofErr w:type="spellEnd"/>
      <w:r w:rsidR="005B0F9A" w:rsidRPr="002C34EA">
        <w:rPr>
          <w:rFonts w:ascii="Times New Roman" w:hAnsi="Times New Roman" w:cs="Times New Roman"/>
          <w:sz w:val="24"/>
          <w:szCs w:val="24"/>
        </w:rPr>
        <w:t xml:space="preserve"> в районе музейной площадки под открытым небом «</w:t>
      </w:r>
      <w:proofErr w:type="spellStart"/>
      <w:r w:rsidR="005B0F9A" w:rsidRPr="002C34EA">
        <w:rPr>
          <w:rFonts w:ascii="Times New Roman" w:hAnsi="Times New Roman" w:cs="Times New Roman"/>
          <w:sz w:val="24"/>
          <w:szCs w:val="24"/>
        </w:rPr>
        <w:t>Суеват</w:t>
      </w:r>
      <w:proofErr w:type="spellEnd"/>
      <w:r w:rsidR="005B0F9A" w:rsidRPr="002C34EA">
        <w:rPr>
          <w:rFonts w:ascii="Times New Roman" w:hAnsi="Times New Roman" w:cs="Times New Roman"/>
          <w:sz w:val="24"/>
          <w:szCs w:val="24"/>
        </w:rPr>
        <w:t xml:space="preserve"> Пауль» с участием кадетов школы № 2, Молодежного центра «Гелиос» и городского Музея истории и этнографии.  </w:t>
      </w:r>
    </w:p>
    <w:p w:rsidR="00F262BD" w:rsidRPr="002C34EA" w:rsidRDefault="00F262BD" w:rsidP="00126EC8">
      <w:pPr>
        <w:spacing w:after="0" w:line="240" w:lineRule="auto"/>
        <w:ind w:firstLine="709"/>
        <w:jc w:val="both"/>
        <w:rPr>
          <w:rFonts w:ascii="Times New Roman" w:hAnsi="Times New Roman" w:cs="Times New Roman"/>
          <w:sz w:val="24"/>
          <w:szCs w:val="24"/>
        </w:rPr>
      </w:pPr>
      <w:r w:rsidRPr="002C34EA">
        <w:rPr>
          <w:rFonts w:ascii="Times New Roman" w:hAnsi="Times New Roman" w:cs="Times New Roman"/>
          <w:sz w:val="24"/>
          <w:szCs w:val="24"/>
        </w:rPr>
        <w:t xml:space="preserve">Проведен отбор проб и лабораторные исследования атмосферного воздуха на  улицах города. По результатам замеров в атмосферном воздухе не обнаружено содержание вредных веществ, превышающих предельно допустимые концентрации. </w:t>
      </w:r>
    </w:p>
    <w:p w:rsidR="00A503E6" w:rsidRPr="002C34EA" w:rsidRDefault="005B0F9A" w:rsidP="00126EC8">
      <w:pPr>
        <w:spacing w:after="0" w:line="240" w:lineRule="auto"/>
        <w:ind w:firstLine="709"/>
        <w:jc w:val="both"/>
        <w:rPr>
          <w:rFonts w:ascii="Times New Roman" w:hAnsi="Times New Roman" w:cs="Times New Roman"/>
          <w:sz w:val="24"/>
          <w:szCs w:val="24"/>
        </w:rPr>
      </w:pPr>
      <w:r w:rsidRPr="002C34EA">
        <w:rPr>
          <w:rFonts w:ascii="Times New Roman" w:hAnsi="Times New Roman" w:cs="Times New Roman"/>
          <w:sz w:val="24"/>
          <w:szCs w:val="24"/>
        </w:rPr>
        <w:t>О</w:t>
      </w:r>
      <w:r w:rsidR="00A503E6" w:rsidRPr="002C34EA">
        <w:rPr>
          <w:rFonts w:ascii="Times New Roman" w:hAnsi="Times New Roman" w:cs="Times New Roman"/>
          <w:sz w:val="24"/>
          <w:szCs w:val="24"/>
        </w:rPr>
        <w:t>борудована и принята в эксплуатацию контейнерная площадка для сбора твердых бытовых отходов по улице Кольцевая с общей площадью 3457м2.</w:t>
      </w:r>
    </w:p>
    <w:p w:rsidR="00A503E6" w:rsidRPr="002C34EA" w:rsidRDefault="00A503E6" w:rsidP="00126EC8">
      <w:pPr>
        <w:spacing w:after="0" w:line="240" w:lineRule="auto"/>
        <w:ind w:firstLine="709"/>
        <w:jc w:val="both"/>
        <w:rPr>
          <w:rFonts w:ascii="Times New Roman" w:hAnsi="Times New Roman" w:cs="Times New Roman"/>
          <w:sz w:val="24"/>
          <w:szCs w:val="24"/>
        </w:rPr>
      </w:pPr>
      <w:r w:rsidRPr="002C34EA">
        <w:rPr>
          <w:rFonts w:ascii="Times New Roman" w:hAnsi="Times New Roman" w:cs="Times New Roman"/>
          <w:sz w:val="24"/>
          <w:szCs w:val="24"/>
        </w:rPr>
        <w:t xml:space="preserve">В течение всего 2014 года на территории города </w:t>
      </w:r>
      <w:proofErr w:type="spellStart"/>
      <w:r w:rsidRPr="002C34EA">
        <w:rPr>
          <w:rFonts w:ascii="Times New Roman" w:hAnsi="Times New Roman" w:cs="Times New Roman"/>
          <w:sz w:val="24"/>
          <w:szCs w:val="24"/>
        </w:rPr>
        <w:t>Югорска</w:t>
      </w:r>
      <w:proofErr w:type="spellEnd"/>
      <w:r w:rsidRPr="002C34EA">
        <w:rPr>
          <w:rFonts w:ascii="Times New Roman" w:hAnsi="Times New Roman" w:cs="Times New Roman"/>
          <w:sz w:val="24"/>
          <w:szCs w:val="24"/>
        </w:rPr>
        <w:t xml:space="preserve"> было проведено 50 природоохранных и экологических мероприятий, из них 35% - мероприятия эколого-просветительской и эколого-образовательной направленности и 65% - мероприятия природоохранного характера.</w:t>
      </w:r>
      <w:r w:rsidR="002C34EA" w:rsidRPr="002C34EA">
        <w:rPr>
          <w:rFonts w:ascii="Times New Roman" w:hAnsi="Times New Roman" w:cs="Times New Roman"/>
          <w:sz w:val="24"/>
          <w:szCs w:val="24"/>
        </w:rPr>
        <w:t xml:space="preserve"> Всего в природоохранных и эколого-просветительских мероприятий приняли участие </w:t>
      </w:r>
      <w:r w:rsidR="002C34EA" w:rsidRPr="002C34EA">
        <w:rPr>
          <w:rFonts w:ascii="Times New Roman" w:hAnsi="Times New Roman" w:cs="Times New Roman"/>
          <w:color w:val="000000"/>
          <w:spacing w:val="1"/>
          <w:sz w:val="24"/>
          <w:szCs w:val="24"/>
        </w:rPr>
        <w:t>более 5 769 человек.</w:t>
      </w:r>
    </w:p>
    <w:p w:rsidR="00A503E6" w:rsidRPr="002C34EA" w:rsidRDefault="00A503E6" w:rsidP="00126EC8">
      <w:pPr>
        <w:spacing w:after="0" w:line="240" w:lineRule="auto"/>
        <w:ind w:firstLine="709"/>
        <w:jc w:val="both"/>
        <w:rPr>
          <w:rFonts w:ascii="Times New Roman" w:hAnsi="Times New Roman" w:cs="Times New Roman"/>
          <w:sz w:val="24"/>
          <w:szCs w:val="24"/>
        </w:rPr>
      </w:pPr>
      <w:r w:rsidRPr="002C34EA">
        <w:rPr>
          <w:rFonts w:ascii="Times New Roman" w:hAnsi="Times New Roman" w:cs="Times New Roman"/>
          <w:sz w:val="24"/>
          <w:szCs w:val="24"/>
        </w:rPr>
        <w:lastRenderedPageBreak/>
        <w:t>В результате мероприятий по озеленению тер</w:t>
      </w:r>
      <w:r w:rsidR="004F7FD1" w:rsidRPr="002C34EA">
        <w:rPr>
          <w:rFonts w:ascii="Times New Roman" w:hAnsi="Times New Roman" w:cs="Times New Roman"/>
          <w:sz w:val="24"/>
          <w:szCs w:val="24"/>
        </w:rPr>
        <w:t>ритории города</w:t>
      </w:r>
      <w:r w:rsidRPr="002C34EA">
        <w:rPr>
          <w:rFonts w:ascii="Times New Roman" w:hAnsi="Times New Roman" w:cs="Times New Roman"/>
          <w:sz w:val="24"/>
          <w:szCs w:val="24"/>
        </w:rPr>
        <w:t xml:space="preserve"> высажено 685 штук деревьев древесных пород и 226 000 штук цветов. Площадь обустроенных газонов составила 7</w:t>
      </w:r>
      <w:r w:rsidR="00CE5805" w:rsidRPr="002C34EA">
        <w:rPr>
          <w:rFonts w:ascii="Times New Roman" w:hAnsi="Times New Roman" w:cs="Times New Roman"/>
          <w:sz w:val="24"/>
          <w:szCs w:val="24"/>
        </w:rPr>
        <w:t>564 кв. метров.</w:t>
      </w:r>
    </w:p>
    <w:p w:rsidR="00A503E6" w:rsidRPr="002C34EA" w:rsidRDefault="00A503E6" w:rsidP="00126EC8">
      <w:pPr>
        <w:spacing w:after="0" w:line="240" w:lineRule="auto"/>
        <w:ind w:firstLine="709"/>
        <w:jc w:val="both"/>
        <w:rPr>
          <w:rFonts w:ascii="Times New Roman" w:hAnsi="Times New Roman" w:cs="Times New Roman"/>
          <w:sz w:val="24"/>
          <w:szCs w:val="24"/>
        </w:rPr>
      </w:pPr>
      <w:r w:rsidRPr="002C34EA">
        <w:rPr>
          <w:rFonts w:ascii="Times New Roman" w:hAnsi="Times New Roman" w:cs="Times New Roman"/>
          <w:sz w:val="24"/>
          <w:szCs w:val="24"/>
        </w:rPr>
        <w:t xml:space="preserve">В течение года специалистами администрации города регулярно проводились выезды по территории города </w:t>
      </w:r>
      <w:proofErr w:type="spellStart"/>
      <w:r w:rsidRPr="002C34EA">
        <w:rPr>
          <w:rFonts w:ascii="Times New Roman" w:hAnsi="Times New Roman" w:cs="Times New Roman"/>
          <w:sz w:val="24"/>
          <w:szCs w:val="24"/>
        </w:rPr>
        <w:t>Югорска</w:t>
      </w:r>
      <w:proofErr w:type="spellEnd"/>
      <w:r w:rsidRPr="002C34EA">
        <w:rPr>
          <w:rFonts w:ascii="Times New Roman" w:hAnsi="Times New Roman" w:cs="Times New Roman"/>
          <w:sz w:val="24"/>
          <w:szCs w:val="24"/>
        </w:rPr>
        <w:t xml:space="preserve"> по выявлению фактов административных правонарушений в области охраны окружающей среды, в результате которых в отношении виновных лиц было составлено 36 протоколов об административных правонарушениях. </w:t>
      </w:r>
    </w:p>
    <w:p w:rsidR="00A503E6" w:rsidRPr="002C34EA" w:rsidRDefault="00A503E6" w:rsidP="00126EC8">
      <w:pPr>
        <w:spacing w:after="0" w:line="240" w:lineRule="auto"/>
        <w:ind w:firstLine="709"/>
        <w:jc w:val="both"/>
        <w:rPr>
          <w:rFonts w:ascii="Times New Roman" w:hAnsi="Times New Roman" w:cs="Times New Roman"/>
          <w:sz w:val="24"/>
          <w:szCs w:val="24"/>
        </w:rPr>
      </w:pPr>
      <w:r w:rsidRPr="002C34EA">
        <w:rPr>
          <w:rFonts w:ascii="Times New Roman" w:hAnsi="Times New Roman" w:cs="Times New Roman"/>
          <w:sz w:val="24"/>
          <w:szCs w:val="24"/>
        </w:rPr>
        <w:t>Информационную просветительскую деятельность в области охраны окружающей среды вели телекомпании «Норд» и «Югорск-ТВ», а также городская газета «Югорский вестник». Информация в области охраны окружающей среды доступна на официальном сайте администрации города.</w:t>
      </w:r>
    </w:p>
    <w:p w:rsidR="00A503E6" w:rsidRDefault="00A503E6" w:rsidP="00A503E6">
      <w:pPr>
        <w:spacing w:after="0"/>
        <w:ind w:firstLine="709"/>
        <w:jc w:val="both"/>
        <w:rPr>
          <w:rFonts w:ascii="Times New Roman" w:hAnsi="Times New Roman" w:cs="Times New Roman"/>
        </w:rPr>
      </w:pPr>
    </w:p>
    <w:p w:rsidR="00A503E6" w:rsidRDefault="00A503E6" w:rsidP="00126EC8">
      <w:pPr>
        <w:spacing w:after="0" w:line="240" w:lineRule="auto"/>
        <w:ind w:firstLine="709"/>
        <w:jc w:val="center"/>
        <w:rPr>
          <w:rFonts w:ascii="Times New Roman" w:hAnsi="Times New Roman" w:cs="Times New Roman"/>
          <w:b/>
          <w:sz w:val="28"/>
          <w:szCs w:val="28"/>
        </w:rPr>
      </w:pPr>
      <w:r w:rsidRPr="004847A9">
        <w:rPr>
          <w:rFonts w:ascii="Times New Roman" w:hAnsi="Times New Roman" w:cs="Times New Roman"/>
          <w:b/>
          <w:sz w:val="28"/>
          <w:szCs w:val="28"/>
        </w:rPr>
        <w:t>Правопорядок</w:t>
      </w:r>
    </w:p>
    <w:p w:rsidR="004847A9" w:rsidRPr="004847A9" w:rsidRDefault="004847A9" w:rsidP="00126EC8">
      <w:pPr>
        <w:spacing w:after="0" w:line="240" w:lineRule="auto"/>
        <w:ind w:firstLine="709"/>
        <w:jc w:val="center"/>
        <w:rPr>
          <w:rFonts w:ascii="Times New Roman" w:hAnsi="Times New Roman" w:cs="Times New Roman"/>
          <w:b/>
          <w:sz w:val="24"/>
          <w:szCs w:val="24"/>
        </w:rPr>
      </w:pPr>
    </w:p>
    <w:p w:rsidR="008B6E07" w:rsidRPr="002C34EA" w:rsidRDefault="008B6E07" w:rsidP="00126EC8">
      <w:pPr>
        <w:spacing w:after="0" w:line="240" w:lineRule="auto"/>
        <w:ind w:firstLine="709"/>
        <w:jc w:val="both"/>
        <w:rPr>
          <w:rFonts w:ascii="Times New Roman" w:hAnsi="Times New Roman" w:cs="Times New Roman"/>
          <w:sz w:val="24"/>
          <w:szCs w:val="24"/>
        </w:rPr>
      </w:pPr>
      <w:r w:rsidRPr="002C34EA">
        <w:rPr>
          <w:rFonts w:ascii="Times New Roman" w:hAnsi="Times New Roman" w:cs="Times New Roman"/>
          <w:sz w:val="24"/>
          <w:szCs w:val="24"/>
        </w:rPr>
        <w:t xml:space="preserve">Соблюдение правопорядка в городе обеспечивается посредством работы правоохранительных органов, в первую очередь – ОМВД по городу </w:t>
      </w:r>
      <w:proofErr w:type="spellStart"/>
      <w:r w:rsidRPr="002C34EA">
        <w:rPr>
          <w:rFonts w:ascii="Times New Roman" w:hAnsi="Times New Roman" w:cs="Times New Roman"/>
          <w:sz w:val="24"/>
          <w:szCs w:val="24"/>
        </w:rPr>
        <w:t>Югорску</w:t>
      </w:r>
      <w:proofErr w:type="spellEnd"/>
      <w:r w:rsidRPr="002C34EA">
        <w:rPr>
          <w:rFonts w:ascii="Times New Roman" w:hAnsi="Times New Roman" w:cs="Times New Roman"/>
          <w:sz w:val="24"/>
          <w:szCs w:val="24"/>
        </w:rPr>
        <w:t>, администрации города в лице профильных структурных подразделений, с привлечением общественности. Основные задачи - укрепление правопорядка в общественных местах и на улицах города путем внедрения современных технических средств, социальная реабилитация лиц, освободившихся из учреждений исполнения наказания, создание условий для службы сотрудников правоохранительных органов, профилактика правонарушений и преступлений среди несовершеннолетних и молодежи.</w:t>
      </w:r>
    </w:p>
    <w:p w:rsidR="008B6E07" w:rsidRPr="002C34EA" w:rsidRDefault="008B6E07" w:rsidP="00126EC8">
      <w:pPr>
        <w:spacing w:after="0" w:line="240" w:lineRule="auto"/>
        <w:ind w:firstLine="709"/>
        <w:jc w:val="both"/>
        <w:rPr>
          <w:rFonts w:ascii="Times New Roman" w:hAnsi="Times New Roman" w:cs="Times New Roman"/>
          <w:sz w:val="24"/>
          <w:szCs w:val="24"/>
        </w:rPr>
      </w:pPr>
      <w:r w:rsidRPr="002C34EA">
        <w:rPr>
          <w:rFonts w:ascii="Times New Roman" w:hAnsi="Times New Roman" w:cs="Times New Roman"/>
          <w:sz w:val="24"/>
          <w:szCs w:val="24"/>
        </w:rPr>
        <w:t>Общее количество зарегистрированных преступлений составило 412 против 432 в 2013 и 477 в 2012 году</w:t>
      </w:r>
      <w:r w:rsidR="007D3930" w:rsidRPr="002C34EA">
        <w:rPr>
          <w:rFonts w:ascii="Times New Roman" w:hAnsi="Times New Roman" w:cs="Times New Roman"/>
          <w:sz w:val="24"/>
          <w:szCs w:val="24"/>
        </w:rPr>
        <w:t>. Большое значение для снижения показателя имеет проведение оперативно-профилактических мероприятий, таких</w:t>
      </w:r>
      <w:r w:rsidRPr="002C34EA">
        <w:rPr>
          <w:rFonts w:ascii="Times New Roman" w:hAnsi="Times New Roman" w:cs="Times New Roman"/>
          <w:sz w:val="24"/>
          <w:szCs w:val="24"/>
        </w:rPr>
        <w:t xml:space="preserve"> как «Ранее судимый», «Реци</w:t>
      </w:r>
      <w:r w:rsidR="007D3930" w:rsidRPr="002C34EA">
        <w:rPr>
          <w:rFonts w:ascii="Times New Roman" w:hAnsi="Times New Roman" w:cs="Times New Roman"/>
          <w:sz w:val="24"/>
          <w:szCs w:val="24"/>
        </w:rPr>
        <w:t>див», «Надзор», «</w:t>
      </w:r>
      <w:proofErr w:type="spellStart"/>
      <w:r w:rsidR="007D3930" w:rsidRPr="002C34EA">
        <w:rPr>
          <w:rFonts w:ascii="Times New Roman" w:hAnsi="Times New Roman" w:cs="Times New Roman"/>
          <w:sz w:val="24"/>
          <w:szCs w:val="24"/>
        </w:rPr>
        <w:t>Условник</w:t>
      </w:r>
      <w:proofErr w:type="spellEnd"/>
      <w:r w:rsidR="007D3930" w:rsidRPr="002C34EA">
        <w:rPr>
          <w:rFonts w:ascii="Times New Roman" w:hAnsi="Times New Roman" w:cs="Times New Roman"/>
          <w:sz w:val="24"/>
          <w:szCs w:val="24"/>
        </w:rPr>
        <w:t>» и других</w:t>
      </w:r>
      <w:r w:rsidRPr="002C34EA">
        <w:rPr>
          <w:rFonts w:ascii="Times New Roman" w:hAnsi="Times New Roman" w:cs="Times New Roman"/>
          <w:sz w:val="24"/>
          <w:szCs w:val="24"/>
        </w:rPr>
        <w:t>.</w:t>
      </w:r>
    </w:p>
    <w:p w:rsidR="007D3930" w:rsidRPr="002C34EA" w:rsidRDefault="007D3930" w:rsidP="00126EC8">
      <w:pPr>
        <w:spacing w:after="0" w:line="240" w:lineRule="auto"/>
        <w:ind w:firstLine="709"/>
        <w:jc w:val="both"/>
        <w:rPr>
          <w:rFonts w:ascii="Times New Roman" w:hAnsi="Times New Roman" w:cs="Times New Roman"/>
          <w:sz w:val="24"/>
          <w:szCs w:val="24"/>
        </w:rPr>
      </w:pPr>
      <w:r w:rsidRPr="002C34EA">
        <w:rPr>
          <w:rFonts w:ascii="Times New Roman" w:hAnsi="Times New Roman" w:cs="Times New Roman"/>
          <w:sz w:val="24"/>
          <w:szCs w:val="24"/>
        </w:rPr>
        <w:t>Общее количество выявленных административных правонарушений составило 3442 (в 2013 году – 3 397).</w:t>
      </w:r>
    </w:p>
    <w:p w:rsidR="008B6E07" w:rsidRPr="002C34EA" w:rsidRDefault="008B6E07" w:rsidP="00126EC8">
      <w:pPr>
        <w:spacing w:after="0" w:line="240" w:lineRule="auto"/>
        <w:ind w:firstLine="709"/>
        <w:jc w:val="both"/>
        <w:rPr>
          <w:rFonts w:ascii="Times New Roman" w:hAnsi="Times New Roman" w:cs="Times New Roman"/>
          <w:sz w:val="24"/>
          <w:szCs w:val="24"/>
        </w:rPr>
      </w:pPr>
      <w:r w:rsidRPr="002C34EA">
        <w:rPr>
          <w:rFonts w:ascii="Times New Roman" w:hAnsi="Times New Roman" w:cs="Times New Roman"/>
          <w:sz w:val="24"/>
          <w:szCs w:val="24"/>
        </w:rPr>
        <w:t xml:space="preserve">В профилактике преступлений и правонарушений немаловажную роль играют общественные формирования правоохранительной направленности, действующие в городе </w:t>
      </w:r>
      <w:proofErr w:type="spellStart"/>
      <w:r w:rsidRPr="002C34EA">
        <w:rPr>
          <w:rFonts w:ascii="Times New Roman" w:hAnsi="Times New Roman" w:cs="Times New Roman"/>
          <w:sz w:val="24"/>
          <w:szCs w:val="24"/>
        </w:rPr>
        <w:t>Югорске</w:t>
      </w:r>
      <w:proofErr w:type="spellEnd"/>
      <w:r w:rsidRPr="002C34EA">
        <w:rPr>
          <w:rFonts w:ascii="Times New Roman" w:hAnsi="Times New Roman" w:cs="Times New Roman"/>
          <w:sz w:val="24"/>
          <w:szCs w:val="24"/>
        </w:rPr>
        <w:t>. Члены народной дружины города не только патрулируют совместно с сотрудниками ОМВД  улицы, но также активно участвуют в формировании правовой культу</w:t>
      </w:r>
      <w:r w:rsidR="007D2963" w:rsidRPr="002C34EA">
        <w:rPr>
          <w:rFonts w:ascii="Times New Roman" w:hAnsi="Times New Roman" w:cs="Times New Roman"/>
          <w:sz w:val="24"/>
          <w:szCs w:val="24"/>
        </w:rPr>
        <w:t>ры жителей города. В течение года</w:t>
      </w:r>
      <w:r w:rsidR="0088015E" w:rsidRPr="002C34EA">
        <w:rPr>
          <w:rFonts w:ascii="Times New Roman" w:hAnsi="Times New Roman" w:cs="Times New Roman"/>
          <w:sz w:val="24"/>
          <w:szCs w:val="24"/>
        </w:rPr>
        <w:t xml:space="preserve"> с</w:t>
      </w:r>
      <w:r w:rsidRPr="002C34EA">
        <w:rPr>
          <w:rFonts w:ascii="Times New Roman" w:hAnsi="Times New Roman" w:cs="Times New Roman"/>
          <w:sz w:val="24"/>
          <w:szCs w:val="24"/>
        </w:rPr>
        <w:t xml:space="preserve"> участием народной дружины было выявлено 641 правонарушений. </w:t>
      </w:r>
      <w:r w:rsidR="0088015E" w:rsidRPr="002C34EA">
        <w:rPr>
          <w:rFonts w:ascii="Times New Roman" w:hAnsi="Times New Roman" w:cs="Times New Roman"/>
          <w:sz w:val="24"/>
          <w:szCs w:val="24"/>
        </w:rPr>
        <w:t>О</w:t>
      </w:r>
      <w:r w:rsidRPr="002C34EA">
        <w:rPr>
          <w:rFonts w:ascii="Times New Roman" w:hAnsi="Times New Roman" w:cs="Times New Roman"/>
          <w:sz w:val="24"/>
          <w:szCs w:val="24"/>
        </w:rPr>
        <w:t>собо отличившиеся дружинники получили денежное вознаграждение за дополнительную общественную нагрузку.</w:t>
      </w:r>
    </w:p>
    <w:p w:rsidR="008B6E07" w:rsidRPr="002C34EA" w:rsidRDefault="007D2963" w:rsidP="00126EC8">
      <w:pPr>
        <w:spacing w:after="0" w:line="240" w:lineRule="auto"/>
        <w:ind w:firstLine="709"/>
        <w:jc w:val="both"/>
        <w:rPr>
          <w:rFonts w:ascii="Times New Roman" w:hAnsi="Times New Roman" w:cs="Times New Roman"/>
          <w:sz w:val="24"/>
          <w:szCs w:val="24"/>
        </w:rPr>
      </w:pPr>
      <w:r w:rsidRPr="002C34EA">
        <w:rPr>
          <w:rFonts w:ascii="Times New Roman" w:hAnsi="Times New Roman" w:cs="Times New Roman"/>
          <w:sz w:val="24"/>
          <w:szCs w:val="24"/>
        </w:rPr>
        <w:t>В</w:t>
      </w:r>
      <w:r w:rsidR="008B6E07" w:rsidRPr="002C34EA">
        <w:rPr>
          <w:rFonts w:ascii="Times New Roman" w:hAnsi="Times New Roman" w:cs="Times New Roman"/>
          <w:sz w:val="24"/>
          <w:szCs w:val="24"/>
        </w:rPr>
        <w:t xml:space="preserve"> рамках реализации муниципальной программы «Профилактика правонарушений, противодействие коррупции и незаконному обороту наркотиков в городе </w:t>
      </w:r>
      <w:proofErr w:type="spellStart"/>
      <w:r w:rsidR="008B6E07" w:rsidRPr="002C34EA">
        <w:rPr>
          <w:rFonts w:ascii="Times New Roman" w:hAnsi="Times New Roman" w:cs="Times New Roman"/>
          <w:sz w:val="24"/>
          <w:szCs w:val="24"/>
        </w:rPr>
        <w:t>Югорске</w:t>
      </w:r>
      <w:proofErr w:type="spellEnd"/>
      <w:r w:rsidR="008B6E07" w:rsidRPr="002C34EA">
        <w:rPr>
          <w:rFonts w:ascii="Times New Roman" w:hAnsi="Times New Roman" w:cs="Times New Roman"/>
          <w:sz w:val="24"/>
          <w:szCs w:val="24"/>
        </w:rPr>
        <w:t xml:space="preserve"> на 2014-2020 годы» продолжилась работа по оснащению работы  системы видеонаблюдения. </w:t>
      </w:r>
    </w:p>
    <w:p w:rsidR="008B6E07" w:rsidRPr="002C34EA" w:rsidRDefault="008B6E07" w:rsidP="00126EC8">
      <w:pPr>
        <w:widowControl w:val="0"/>
        <w:autoSpaceDE w:val="0"/>
        <w:spacing w:after="0" w:line="240" w:lineRule="auto"/>
        <w:ind w:firstLine="709"/>
        <w:jc w:val="both"/>
        <w:rPr>
          <w:rFonts w:ascii="Times New Roman" w:eastAsia="Times New Roman" w:hAnsi="Times New Roman" w:cs="Times New Roman"/>
          <w:sz w:val="24"/>
          <w:szCs w:val="24"/>
          <w:lang w:eastAsia="ar-SA"/>
        </w:rPr>
      </w:pPr>
      <w:r w:rsidRPr="002C34EA">
        <w:rPr>
          <w:rFonts w:ascii="Times New Roman" w:hAnsi="Times New Roman" w:cs="Times New Roman"/>
          <w:sz w:val="24"/>
          <w:szCs w:val="24"/>
        </w:rPr>
        <w:t xml:space="preserve">В целом обстановка в городе остается стабильной. </w:t>
      </w:r>
      <w:r w:rsidRPr="002C34EA">
        <w:rPr>
          <w:rFonts w:ascii="Times New Roman" w:eastAsia="Times New Roman" w:hAnsi="Times New Roman" w:cs="Times New Roman"/>
          <w:sz w:val="24"/>
          <w:szCs w:val="24"/>
          <w:lang w:eastAsia="ar-SA"/>
        </w:rPr>
        <w:t>За</w:t>
      </w:r>
      <w:r w:rsidR="007D2963" w:rsidRPr="002C34EA">
        <w:rPr>
          <w:rFonts w:ascii="Times New Roman" w:eastAsia="Times New Roman" w:hAnsi="Times New Roman" w:cs="Times New Roman"/>
          <w:sz w:val="24"/>
          <w:szCs w:val="24"/>
          <w:lang w:eastAsia="ar-SA"/>
        </w:rPr>
        <w:t xml:space="preserve"> 2014 год </w:t>
      </w:r>
      <w:r w:rsidRPr="002C34EA">
        <w:rPr>
          <w:rFonts w:ascii="Times New Roman" w:eastAsia="Times New Roman" w:hAnsi="Times New Roman" w:cs="Times New Roman"/>
          <w:sz w:val="24"/>
          <w:szCs w:val="24"/>
          <w:lang w:eastAsia="ar-SA"/>
        </w:rPr>
        <w:t xml:space="preserve">не допущено грубых нарушений общественного порядка при проведении массовых и культурно-зрелищных мероприятий. </w:t>
      </w:r>
    </w:p>
    <w:p w:rsidR="00D6696A" w:rsidRPr="002C34EA" w:rsidRDefault="008B6E07" w:rsidP="00126EC8">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2C34EA">
        <w:rPr>
          <w:rFonts w:ascii="Times New Roman" w:eastAsia="Times New Roman" w:hAnsi="Times New Roman" w:cs="Times New Roman"/>
          <w:sz w:val="24"/>
          <w:szCs w:val="24"/>
          <w:lang w:eastAsia="ar-SA"/>
        </w:rPr>
        <w:t>Сокращение уровня преступности, укрепление межведомственного сотрудничества правоохранительных органов и субъектов профилактики, повышение доверия населен</w:t>
      </w:r>
      <w:r w:rsidR="007D2963" w:rsidRPr="002C34EA">
        <w:rPr>
          <w:rFonts w:ascii="Times New Roman" w:eastAsia="Times New Roman" w:hAnsi="Times New Roman" w:cs="Times New Roman"/>
          <w:sz w:val="24"/>
          <w:szCs w:val="24"/>
          <w:lang w:eastAsia="ar-SA"/>
        </w:rPr>
        <w:t>ия к правоохранительным органам -</w:t>
      </w:r>
      <w:r w:rsidRPr="002C34EA">
        <w:rPr>
          <w:rFonts w:ascii="Times New Roman" w:eastAsia="Times New Roman" w:hAnsi="Times New Roman" w:cs="Times New Roman"/>
          <w:sz w:val="24"/>
          <w:szCs w:val="24"/>
          <w:lang w:eastAsia="ar-SA"/>
        </w:rPr>
        <w:t xml:space="preserve"> все это имеет место и является результатом планомерной, скоординированной работы субъектов профилактики правонарушений.</w:t>
      </w:r>
    </w:p>
    <w:p w:rsidR="00070AE9" w:rsidRPr="002C34EA" w:rsidRDefault="00070AE9" w:rsidP="00126EC8">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9570DB" w:rsidRPr="003314DA" w:rsidRDefault="00070AE9" w:rsidP="00126EC8">
      <w:pPr>
        <w:widowControl w:val="0"/>
        <w:suppressAutoHyphens/>
        <w:autoSpaceDE w:val="0"/>
        <w:spacing w:after="0" w:line="240" w:lineRule="auto"/>
        <w:ind w:firstLine="709"/>
        <w:jc w:val="center"/>
        <w:rPr>
          <w:rFonts w:ascii="Times New Roman" w:eastAsia="Times New Roman" w:hAnsi="Times New Roman" w:cs="Times New Roman"/>
          <w:b/>
          <w:sz w:val="28"/>
          <w:szCs w:val="28"/>
          <w:lang w:eastAsia="ar-SA"/>
        </w:rPr>
      </w:pPr>
      <w:r w:rsidRPr="003314DA">
        <w:rPr>
          <w:rFonts w:ascii="Times New Roman" w:eastAsia="Times New Roman" w:hAnsi="Times New Roman" w:cs="Times New Roman"/>
          <w:b/>
          <w:sz w:val="28"/>
          <w:szCs w:val="28"/>
          <w:lang w:eastAsia="ar-SA"/>
        </w:rPr>
        <w:t xml:space="preserve">Организация и осуществление </w:t>
      </w:r>
    </w:p>
    <w:p w:rsidR="00070AE9" w:rsidRPr="009570DB" w:rsidRDefault="00070AE9" w:rsidP="00126EC8">
      <w:pPr>
        <w:widowControl w:val="0"/>
        <w:suppressAutoHyphens/>
        <w:autoSpaceDE w:val="0"/>
        <w:spacing w:after="0" w:line="240" w:lineRule="auto"/>
        <w:ind w:firstLine="709"/>
        <w:jc w:val="center"/>
        <w:rPr>
          <w:rFonts w:ascii="Times New Roman" w:eastAsia="Times New Roman" w:hAnsi="Times New Roman" w:cs="Times New Roman"/>
          <w:b/>
          <w:sz w:val="28"/>
          <w:szCs w:val="28"/>
          <w:lang w:eastAsia="ar-SA"/>
        </w:rPr>
      </w:pPr>
      <w:r w:rsidRPr="009570DB">
        <w:rPr>
          <w:rFonts w:ascii="Times New Roman" w:eastAsia="Times New Roman" w:hAnsi="Times New Roman" w:cs="Times New Roman"/>
          <w:b/>
          <w:sz w:val="28"/>
          <w:szCs w:val="28"/>
          <w:lang w:eastAsia="ar-SA"/>
        </w:rPr>
        <w:t xml:space="preserve">мероприятий по гражданской обороне, </w:t>
      </w:r>
    </w:p>
    <w:p w:rsidR="00070AE9" w:rsidRDefault="00070AE9" w:rsidP="00126EC8">
      <w:pPr>
        <w:widowControl w:val="0"/>
        <w:suppressAutoHyphens/>
        <w:autoSpaceDE w:val="0"/>
        <w:spacing w:after="0" w:line="240" w:lineRule="auto"/>
        <w:ind w:firstLine="709"/>
        <w:jc w:val="center"/>
        <w:rPr>
          <w:rFonts w:ascii="Times New Roman" w:eastAsia="Times New Roman" w:hAnsi="Times New Roman" w:cs="Times New Roman"/>
          <w:b/>
          <w:sz w:val="28"/>
          <w:szCs w:val="28"/>
          <w:lang w:eastAsia="ar-SA"/>
        </w:rPr>
      </w:pPr>
      <w:r w:rsidRPr="009570DB">
        <w:rPr>
          <w:rFonts w:ascii="Times New Roman" w:eastAsia="Times New Roman" w:hAnsi="Times New Roman" w:cs="Times New Roman"/>
          <w:b/>
          <w:sz w:val="28"/>
          <w:szCs w:val="28"/>
          <w:lang w:eastAsia="ar-SA"/>
        </w:rPr>
        <w:t>защите от чрезвычайных ситуаций и пожарной безопасности</w:t>
      </w:r>
    </w:p>
    <w:p w:rsidR="009570DB" w:rsidRDefault="009570DB" w:rsidP="00126EC8">
      <w:pPr>
        <w:widowControl w:val="0"/>
        <w:suppressAutoHyphens/>
        <w:autoSpaceDE w:val="0"/>
        <w:spacing w:after="0" w:line="240" w:lineRule="auto"/>
        <w:ind w:firstLine="709"/>
        <w:jc w:val="center"/>
        <w:rPr>
          <w:rFonts w:ascii="Times New Roman" w:eastAsia="Times New Roman" w:hAnsi="Times New Roman" w:cs="Times New Roman"/>
          <w:b/>
          <w:color w:val="5F497A" w:themeColor="accent4" w:themeShade="BF"/>
          <w:lang w:eastAsia="ar-SA"/>
        </w:rPr>
      </w:pPr>
    </w:p>
    <w:p w:rsidR="00070AE9" w:rsidRPr="003314DA" w:rsidRDefault="00070AE9" w:rsidP="00126EC8">
      <w:pPr>
        <w:widowControl w:val="0"/>
        <w:autoSpaceDE w:val="0"/>
        <w:spacing w:after="0" w:line="240" w:lineRule="auto"/>
        <w:ind w:firstLine="709"/>
        <w:jc w:val="both"/>
        <w:rPr>
          <w:rFonts w:ascii="Times New Roman" w:hAnsi="Times New Roman" w:cs="Times New Roman"/>
          <w:sz w:val="24"/>
          <w:szCs w:val="24"/>
        </w:rPr>
      </w:pPr>
      <w:proofErr w:type="gramStart"/>
      <w:r w:rsidRPr="003314DA">
        <w:rPr>
          <w:rFonts w:ascii="Times New Roman" w:hAnsi="Times New Roman" w:cs="Times New Roman"/>
          <w:sz w:val="24"/>
          <w:szCs w:val="24"/>
        </w:rPr>
        <w:lastRenderedPageBreak/>
        <w:t xml:space="preserve">Организация и осуществление мероприятий по гражданской обороне, защите населения и территории от чрезвычайных ситуаций природного и техногенного характера, обеспечению пожарной безопасности за отчётный период проводилась в соответствии с Планом основных мероприятий города </w:t>
      </w:r>
      <w:proofErr w:type="spellStart"/>
      <w:r w:rsidRPr="003314DA">
        <w:rPr>
          <w:rFonts w:ascii="Times New Roman" w:hAnsi="Times New Roman" w:cs="Times New Roman"/>
          <w:sz w:val="24"/>
          <w:szCs w:val="24"/>
        </w:rPr>
        <w:t>Югорска</w:t>
      </w:r>
      <w:proofErr w:type="spellEnd"/>
      <w:r w:rsidRPr="003314DA">
        <w:rPr>
          <w:rFonts w:ascii="Times New Roman" w:hAnsi="Times New Roman" w:cs="Times New Roman"/>
          <w:sz w:val="24"/>
          <w:szCs w:val="24"/>
        </w:rPr>
        <w:t xml:space="preserve">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2014 год, а также Плана работы Комиссии по</w:t>
      </w:r>
      <w:proofErr w:type="gramEnd"/>
      <w:r w:rsidRPr="003314DA">
        <w:rPr>
          <w:rFonts w:ascii="Times New Roman" w:hAnsi="Times New Roman" w:cs="Times New Roman"/>
          <w:sz w:val="24"/>
          <w:szCs w:val="24"/>
        </w:rPr>
        <w:t xml:space="preserve"> предупреждению и ликвидации чрезвычайных ситуаций и обеспечению пожарной безопасности при администрации города </w:t>
      </w:r>
      <w:proofErr w:type="spellStart"/>
      <w:r w:rsidRPr="003314DA">
        <w:rPr>
          <w:rFonts w:ascii="Times New Roman" w:hAnsi="Times New Roman" w:cs="Times New Roman"/>
          <w:sz w:val="24"/>
          <w:szCs w:val="24"/>
        </w:rPr>
        <w:t>Югорска</w:t>
      </w:r>
      <w:proofErr w:type="spellEnd"/>
      <w:r w:rsidRPr="003314DA">
        <w:rPr>
          <w:rFonts w:ascii="Times New Roman" w:hAnsi="Times New Roman" w:cs="Times New Roman"/>
          <w:sz w:val="24"/>
          <w:szCs w:val="24"/>
        </w:rPr>
        <w:t xml:space="preserve"> на 2014 год.</w:t>
      </w:r>
    </w:p>
    <w:p w:rsidR="00070AE9" w:rsidRPr="003314DA" w:rsidRDefault="00070AE9" w:rsidP="00126EC8">
      <w:pPr>
        <w:widowControl w:val="0"/>
        <w:tabs>
          <w:tab w:val="left" w:pos="567"/>
        </w:tabs>
        <w:autoSpaceDE w:val="0"/>
        <w:spacing w:after="0" w:line="240" w:lineRule="auto"/>
        <w:ind w:firstLine="709"/>
        <w:jc w:val="both"/>
        <w:rPr>
          <w:rFonts w:ascii="Times New Roman" w:hAnsi="Times New Roman" w:cs="Times New Roman"/>
          <w:sz w:val="24"/>
          <w:szCs w:val="24"/>
        </w:rPr>
      </w:pPr>
      <w:r w:rsidRPr="003314DA">
        <w:rPr>
          <w:rFonts w:ascii="Times New Roman" w:hAnsi="Times New Roman" w:cs="Times New Roman"/>
          <w:sz w:val="24"/>
          <w:szCs w:val="24"/>
        </w:rPr>
        <w:t>В 2014 году на территории муниципального образования чрезвычайных ситуаций природного и техногенного характера, а также биолого-социальных чрезвычайных ситуаций не произошло.</w:t>
      </w:r>
    </w:p>
    <w:p w:rsidR="00070AE9" w:rsidRPr="003314DA" w:rsidRDefault="00070AE9" w:rsidP="00126EC8">
      <w:pPr>
        <w:widowControl w:val="0"/>
        <w:autoSpaceDE w:val="0"/>
        <w:spacing w:after="0" w:line="240" w:lineRule="auto"/>
        <w:ind w:firstLine="709"/>
        <w:jc w:val="both"/>
        <w:rPr>
          <w:rFonts w:ascii="Times New Roman" w:hAnsi="Times New Roman" w:cs="Times New Roman"/>
          <w:sz w:val="24"/>
          <w:szCs w:val="24"/>
        </w:rPr>
      </w:pPr>
      <w:r w:rsidRPr="003314DA">
        <w:rPr>
          <w:rFonts w:ascii="Times New Roman" w:hAnsi="Times New Roman" w:cs="Times New Roman"/>
          <w:sz w:val="24"/>
          <w:szCs w:val="24"/>
        </w:rPr>
        <w:t>Информация о количестве происшедших пожаров, гибели людей на пожарах по муниципальному образованию в сравнении с прошлым годом приведена в таблице:</w:t>
      </w:r>
    </w:p>
    <w:p w:rsidR="00070AE9" w:rsidRPr="00070AE9" w:rsidRDefault="00070AE9" w:rsidP="00126EC8">
      <w:pPr>
        <w:widowControl w:val="0"/>
        <w:autoSpaceDE w:val="0"/>
        <w:spacing w:after="0" w:line="240" w:lineRule="auto"/>
        <w:ind w:firstLine="709"/>
        <w:jc w:val="both"/>
        <w:rPr>
          <w:rFonts w:ascii="Times New Roman" w:hAnsi="Times New Roman" w:cs="Times New Roman"/>
        </w:rPr>
      </w:pPr>
    </w:p>
    <w:tbl>
      <w:tblPr>
        <w:tblW w:w="9360" w:type="dxa"/>
        <w:tblInd w:w="108" w:type="dxa"/>
        <w:tblLayout w:type="fixed"/>
        <w:tblLook w:val="04A0" w:firstRow="1" w:lastRow="0" w:firstColumn="1" w:lastColumn="0" w:noHBand="0" w:noVBand="1"/>
      </w:tblPr>
      <w:tblGrid>
        <w:gridCol w:w="5972"/>
        <w:gridCol w:w="1686"/>
        <w:gridCol w:w="1702"/>
      </w:tblGrid>
      <w:tr w:rsidR="003314DA" w:rsidRPr="00070AE9" w:rsidTr="003314DA">
        <w:trPr>
          <w:trHeight w:val="457"/>
        </w:trPr>
        <w:tc>
          <w:tcPr>
            <w:tcW w:w="5972" w:type="dxa"/>
            <w:tcBorders>
              <w:top w:val="single" w:sz="4" w:space="0" w:color="000000"/>
              <w:left w:val="single" w:sz="4" w:space="0" w:color="000000"/>
              <w:bottom w:val="single" w:sz="4" w:space="0" w:color="000000"/>
              <w:right w:val="single" w:sz="4" w:space="0" w:color="auto"/>
            </w:tcBorders>
          </w:tcPr>
          <w:p w:rsidR="003314DA" w:rsidRPr="00070AE9" w:rsidRDefault="003314DA" w:rsidP="00126EC8">
            <w:pPr>
              <w:suppressAutoHyphens/>
              <w:snapToGrid w:val="0"/>
              <w:spacing w:after="0" w:line="240" w:lineRule="auto"/>
              <w:ind w:firstLine="709"/>
              <w:jc w:val="both"/>
              <w:rPr>
                <w:rFonts w:ascii="Times New Roman" w:hAnsi="Times New Roman" w:cs="Times New Roman"/>
                <w:b/>
                <w:lang w:eastAsia="ar-SA"/>
              </w:rPr>
            </w:pPr>
          </w:p>
        </w:tc>
        <w:tc>
          <w:tcPr>
            <w:tcW w:w="1686" w:type="dxa"/>
            <w:tcBorders>
              <w:top w:val="single" w:sz="4" w:space="0" w:color="000000"/>
              <w:left w:val="single" w:sz="4" w:space="0" w:color="000000"/>
              <w:bottom w:val="single" w:sz="4" w:space="0" w:color="000000"/>
              <w:right w:val="single" w:sz="4" w:space="0" w:color="auto"/>
            </w:tcBorders>
          </w:tcPr>
          <w:p w:rsidR="003314DA" w:rsidRPr="00070AE9" w:rsidRDefault="003314DA" w:rsidP="002002B5">
            <w:pPr>
              <w:suppressAutoHyphens/>
              <w:snapToGrid w:val="0"/>
              <w:spacing w:after="0" w:line="240" w:lineRule="auto"/>
              <w:jc w:val="both"/>
              <w:rPr>
                <w:rFonts w:ascii="Times New Roman" w:hAnsi="Times New Roman" w:cs="Times New Roman"/>
                <w:b/>
                <w:lang w:eastAsia="ar-SA"/>
              </w:rPr>
            </w:pPr>
            <w:r w:rsidRPr="00070AE9">
              <w:rPr>
                <w:rFonts w:ascii="Times New Roman" w:hAnsi="Times New Roman" w:cs="Times New Roman"/>
                <w:b/>
              </w:rPr>
              <w:t>2013 год</w:t>
            </w:r>
          </w:p>
        </w:tc>
        <w:tc>
          <w:tcPr>
            <w:tcW w:w="1702" w:type="dxa"/>
            <w:tcBorders>
              <w:top w:val="single" w:sz="4" w:space="0" w:color="000000"/>
              <w:left w:val="single" w:sz="4" w:space="0" w:color="auto"/>
              <w:bottom w:val="single" w:sz="4" w:space="0" w:color="000000"/>
              <w:right w:val="single" w:sz="4" w:space="0" w:color="auto"/>
            </w:tcBorders>
          </w:tcPr>
          <w:p w:rsidR="003314DA" w:rsidRPr="00070AE9" w:rsidRDefault="003314DA" w:rsidP="002002B5">
            <w:pPr>
              <w:suppressAutoHyphens/>
              <w:snapToGrid w:val="0"/>
              <w:spacing w:after="0" w:line="240" w:lineRule="auto"/>
              <w:jc w:val="both"/>
              <w:rPr>
                <w:rFonts w:ascii="Times New Roman" w:hAnsi="Times New Roman" w:cs="Times New Roman"/>
                <w:b/>
                <w:lang w:eastAsia="ar-SA"/>
              </w:rPr>
            </w:pPr>
            <w:r w:rsidRPr="00070AE9">
              <w:rPr>
                <w:rFonts w:ascii="Times New Roman" w:hAnsi="Times New Roman" w:cs="Times New Roman"/>
                <w:b/>
              </w:rPr>
              <w:t>2014 год</w:t>
            </w:r>
          </w:p>
        </w:tc>
      </w:tr>
      <w:tr w:rsidR="003314DA" w:rsidRPr="00070AE9" w:rsidTr="003314DA">
        <w:trPr>
          <w:trHeight w:val="165"/>
        </w:trPr>
        <w:tc>
          <w:tcPr>
            <w:tcW w:w="5972" w:type="dxa"/>
            <w:tcBorders>
              <w:top w:val="single" w:sz="4" w:space="0" w:color="000000"/>
              <w:left w:val="single" w:sz="4" w:space="0" w:color="000000"/>
              <w:bottom w:val="single" w:sz="4" w:space="0" w:color="000000"/>
              <w:right w:val="single" w:sz="4" w:space="0" w:color="auto"/>
            </w:tcBorders>
            <w:hideMark/>
          </w:tcPr>
          <w:p w:rsidR="003314DA" w:rsidRPr="00487A49" w:rsidRDefault="003314DA" w:rsidP="00126EC8">
            <w:pPr>
              <w:suppressAutoHyphens/>
              <w:snapToGrid w:val="0"/>
              <w:spacing w:after="0" w:line="240" w:lineRule="auto"/>
              <w:rPr>
                <w:rFonts w:ascii="Times New Roman" w:hAnsi="Times New Roman" w:cs="Times New Roman"/>
                <w:lang w:eastAsia="ar-SA"/>
              </w:rPr>
            </w:pPr>
            <w:r w:rsidRPr="00487A49">
              <w:rPr>
                <w:rFonts w:ascii="Times New Roman" w:hAnsi="Times New Roman" w:cs="Times New Roman"/>
              </w:rPr>
              <w:t>Общее количество пожаров (шт.)</w:t>
            </w:r>
          </w:p>
        </w:tc>
        <w:tc>
          <w:tcPr>
            <w:tcW w:w="1686" w:type="dxa"/>
            <w:tcBorders>
              <w:top w:val="single" w:sz="4" w:space="0" w:color="000000"/>
              <w:left w:val="single" w:sz="4" w:space="0" w:color="000000"/>
              <w:bottom w:val="single" w:sz="4" w:space="0" w:color="000000"/>
              <w:right w:val="single" w:sz="4" w:space="0" w:color="auto"/>
            </w:tcBorders>
          </w:tcPr>
          <w:p w:rsidR="003314DA" w:rsidRPr="00487A49" w:rsidRDefault="003314DA" w:rsidP="002002B5">
            <w:pPr>
              <w:suppressAutoHyphens/>
              <w:snapToGrid w:val="0"/>
              <w:spacing w:after="0" w:line="240" w:lineRule="auto"/>
              <w:jc w:val="center"/>
              <w:rPr>
                <w:rFonts w:ascii="Times New Roman" w:hAnsi="Times New Roman" w:cs="Times New Roman"/>
                <w:lang w:eastAsia="ar-SA"/>
              </w:rPr>
            </w:pPr>
            <w:r w:rsidRPr="00487A49">
              <w:rPr>
                <w:rFonts w:ascii="Times New Roman" w:hAnsi="Times New Roman" w:cs="Times New Roman"/>
              </w:rPr>
              <w:t>35</w:t>
            </w:r>
          </w:p>
        </w:tc>
        <w:tc>
          <w:tcPr>
            <w:tcW w:w="1702" w:type="dxa"/>
            <w:tcBorders>
              <w:top w:val="single" w:sz="4" w:space="0" w:color="000000"/>
              <w:left w:val="single" w:sz="4" w:space="0" w:color="auto"/>
              <w:bottom w:val="single" w:sz="4" w:space="0" w:color="000000"/>
              <w:right w:val="single" w:sz="4" w:space="0" w:color="auto"/>
            </w:tcBorders>
          </w:tcPr>
          <w:p w:rsidR="003314DA" w:rsidRPr="00487A49" w:rsidRDefault="003314DA" w:rsidP="002002B5">
            <w:pPr>
              <w:suppressAutoHyphens/>
              <w:snapToGrid w:val="0"/>
              <w:spacing w:after="0" w:line="240" w:lineRule="auto"/>
              <w:jc w:val="center"/>
              <w:rPr>
                <w:rFonts w:ascii="Times New Roman" w:hAnsi="Times New Roman" w:cs="Times New Roman"/>
                <w:lang w:eastAsia="ar-SA"/>
              </w:rPr>
            </w:pPr>
            <w:r w:rsidRPr="00487A49">
              <w:rPr>
                <w:rFonts w:ascii="Times New Roman" w:hAnsi="Times New Roman" w:cs="Times New Roman"/>
              </w:rPr>
              <w:t>34</w:t>
            </w:r>
          </w:p>
        </w:tc>
      </w:tr>
      <w:tr w:rsidR="003314DA" w:rsidRPr="00070AE9" w:rsidTr="003314DA">
        <w:trPr>
          <w:trHeight w:val="240"/>
        </w:trPr>
        <w:tc>
          <w:tcPr>
            <w:tcW w:w="5972" w:type="dxa"/>
            <w:tcBorders>
              <w:top w:val="single" w:sz="4" w:space="0" w:color="000000"/>
              <w:left w:val="single" w:sz="4" w:space="0" w:color="000000"/>
              <w:bottom w:val="single" w:sz="4" w:space="0" w:color="000000"/>
              <w:right w:val="single" w:sz="4" w:space="0" w:color="auto"/>
            </w:tcBorders>
            <w:hideMark/>
          </w:tcPr>
          <w:p w:rsidR="003314DA" w:rsidRPr="00487A49" w:rsidRDefault="003314DA" w:rsidP="00126EC8">
            <w:pPr>
              <w:suppressAutoHyphens/>
              <w:snapToGrid w:val="0"/>
              <w:spacing w:after="0" w:line="240" w:lineRule="auto"/>
              <w:rPr>
                <w:rFonts w:ascii="Times New Roman" w:hAnsi="Times New Roman" w:cs="Times New Roman"/>
                <w:lang w:eastAsia="ar-SA"/>
              </w:rPr>
            </w:pPr>
            <w:r w:rsidRPr="00487A49">
              <w:rPr>
                <w:rFonts w:ascii="Times New Roman" w:hAnsi="Times New Roman" w:cs="Times New Roman"/>
              </w:rPr>
              <w:t xml:space="preserve">Материальный ущерб (тыс. </w:t>
            </w:r>
            <w:r w:rsidR="006747DD">
              <w:rPr>
                <w:rFonts w:ascii="Times New Roman" w:hAnsi="Times New Roman" w:cs="Times New Roman"/>
              </w:rPr>
              <w:t>рублей</w:t>
            </w:r>
            <w:r w:rsidRPr="00487A49">
              <w:rPr>
                <w:rFonts w:ascii="Times New Roman" w:hAnsi="Times New Roman" w:cs="Times New Roman"/>
              </w:rPr>
              <w:t>)</w:t>
            </w:r>
          </w:p>
        </w:tc>
        <w:tc>
          <w:tcPr>
            <w:tcW w:w="1686" w:type="dxa"/>
            <w:tcBorders>
              <w:top w:val="single" w:sz="4" w:space="0" w:color="000000"/>
              <w:left w:val="single" w:sz="4" w:space="0" w:color="000000"/>
              <w:bottom w:val="single" w:sz="4" w:space="0" w:color="000000"/>
              <w:right w:val="single" w:sz="4" w:space="0" w:color="auto"/>
            </w:tcBorders>
          </w:tcPr>
          <w:p w:rsidR="003314DA" w:rsidRPr="00487A49" w:rsidRDefault="003314DA" w:rsidP="002002B5">
            <w:pPr>
              <w:suppressAutoHyphens/>
              <w:snapToGrid w:val="0"/>
              <w:spacing w:after="0" w:line="240" w:lineRule="auto"/>
              <w:jc w:val="center"/>
              <w:rPr>
                <w:rFonts w:ascii="Times New Roman" w:hAnsi="Times New Roman" w:cs="Times New Roman"/>
                <w:lang w:eastAsia="ar-SA"/>
              </w:rPr>
            </w:pPr>
            <w:r w:rsidRPr="00487A49">
              <w:rPr>
                <w:rFonts w:ascii="Times New Roman" w:hAnsi="Times New Roman" w:cs="Times New Roman"/>
              </w:rPr>
              <w:t>1</w:t>
            </w:r>
            <w:r>
              <w:rPr>
                <w:rFonts w:ascii="Times New Roman" w:hAnsi="Times New Roman" w:cs="Times New Roman"/>
              </w:rPr>
              <w:t xml:space="preserve"> 937,8</w:t>
            </w:r>
          </w:p>
        </w:tc>
        <w:tc>
          <w:tcPr>
            <w:tcW w:w="1702" w:type="dxa"/>
            <w:tcBorders>
              <w:top w:val="single" w:sz="4" w:space="0" w:color="000000"/>
              <w:left w:val="single" w:sz="4" w:space="0" w:color="auto"/>
              <w:bottom w:val="single" w:sz="4" w:space="0" w:color="000000"/>
              <w:right w:val="single" w:sz="4" w:space="0" w:color="auto"/>
            </w:tcBorders>
          </w:tcPr>
          <w:p w:rsidR="003314DA" w:rsidRPr="00487A49" w:rsidRDefault="003314DA" w:rsidP="002002B5">
            <w:pPr>
              <w:suppressAutoHyphens/>
              <w:snapToGrid w:val="0"/>
              <w:spacing w:after="0" w:line="240" w:lineRule="auto"/>
              <w:jc w:val="center"/>
              <w:rPr>
                <w:rFonts w:ascii="Times New Roman" w:hAnsi="Times New Roman" w:cs="Times New Roman"/>
                <w:lang w:eastAsia="ar-SA"/>
              </w:rPr>
            </w:pPr>
            <w:r w:rsidRPr="00487A49">
              <w:rPr>
                <w:rFonts w:ascii="Times New Roman" w:hAnsi="Times New Roman" w:cs="Times New Roman"/>
              </w:rPr>
              <w:t>5</w:t>
            </w:r>
            <w:r>
              <w:rPr>
                <w:rFonts w:ascii="Times New Roman" w:hAnsi="Times New Roman" w:cs="Times New Roman"/>
              </w:rPr>
              <w:t xml:space="preserve"> 033,9</w:t>
            </w:r>
          </w:p>
        </w:tc>
      </w:tr>
      <w:tr w:rsidR="003314DA" w:rsidRPr="00070AE9" w:rsidTr="003314DA">
        <w:trPr>
          <w:trHeight w:val="129"/>
        </w:trPr>
        <w:tc>
          <w:tcPr>
            <w:tcW w:w="5972" w:type="dxa"/>
            <w:tcBorders>
              <w:top w:val="single" w:sz="4" w:space="0" w:color="000000"/>
              <w:left w:val="single" w:sz="4" w:space="0" w:color="000000"/>
              <w:bottom w:val="single" w:sz="4" w:space="0" w:color="000000"/>
              <w:right w:val="single" w:sz="4" w:space="0" w:color="auto"/>
            </w:tcBorders>
            <w:hideMark/>
          </w:tcPr>
          <w:p w:rsidR="003314DA" w:rsidRPr="00487A49" w:rsidRDefault="003314DA" w:rsidP="00126EC8">
            <w:pPr>
              <w:suppressAutoHyphens/>
              <w:snapToGrid w:val="0"/>
              <w:spacing w:after="0" w:line="240" w:lineRule="auto"/>
              <w:rPr>
                <w:rFonts w:ascii="Times New Roman" w:hAnsi="Times New Roman" w:cs="Times New Roman"/>
                <w:lang w:eastAsia="ar-SA"/>
              </w:rPr>
            </w:pPr>
            <w:r w:rsidRPr="00487A49">
              <w:rPr>
                <w:rFonts w:ascii="Times New Roman" w:hAnsi="Times New Roman" w:cs="Times New Roman"/>
              </w:rPr>
              <w:t>Количество пожаров в жилье (шт.)</w:t>
            </w:r>
          </w:p>
        </w:tc>
        <w:tc>
          <w:tcPr>
            <w:tcW w:w="1686" w:type="dxa"/>
            <w:tcBorders>
              <w:top w:val="single" w:sz="4" w:space="0" w:color="000000"/>
              <w:left w:val="single" w:sz="4" w:space="0" w:color="000000"/>
              <w:bottom w:val="single" w:sz="4" w:space="0" w:color="000000"/>
              <w:right w:val="single" w:sz="4" w:space="0" w:color="auto"/>
            </w:tcBorders>
          </w:tcPr>
          <w:p w:rsidR="003314DA" w:rsidRPr="00487A49" w:rsidRDefault="003314DA" w:rsidP="002002B5">
            <w:pPr>
              <w:suppressAutoHyphens/>
              <w:snapToGrid w:val="0"/>
              <w:spacing w:after="0" w:line="240" w:lineRule="auto"/>
              <w:jc w:val="center"/>
              <w:rPr>
                <w:rFonts w:ascii="Times New Roman" w:hAnsi="Times New Roman" w:cs="Times New Roman"/>
                <w:lang w:eastAsia="ar-SA"/>
              </w:rPr>
            </w:pPr>
            <w:r w:rsidRPr="00487A49">
              <w:rPr>
                <w:rFonts w:ascii="Times New Roman" w:hAnsi="Times New Roman" w:cs="Times New Roman"/>
              </w:rPr>
              <w:t>28</w:t>
            </w:r>
          </w:p>
        </w:tc>
        <w:tc>
          <w:tcPr>
            <w:tcW w:w="1702" w:type="dxa"/>
            <w:tcBorders>
              <w:top w:val="single" w:sz="4" w:space="0" w:color="000000"/>
              <w:left w:val="single" w:sz="4" w:space="0" w:color="auto"/>
              <w:bottom w:val="single" w:sz="4" w:space="0" w:color="000000"/>
              <w:right w:val="single" w:sz="4" w:space="0" w:color="auto"/>
            </w:tcBorders>
          </w:tcPr>
          <w:p w:rsidR="003314DA" w:rsidRPr="00487A49" w:rsidRDefault="003314DA" w:rsidP="002002B5">
            <w:pPr>
              <w:suppressAutoHyphens/>
              <w:snapToGrid w:val="0"/>
              <w:spacing w:after="0" w:line="240" w:lineRule="auto"/>
              <w:jc w:val="center"/>
              <w:rPr>
                <w:rFonts w:ascii="Times New Roman" w:hAnsi="Times New Roman" w:cs="Times New Roman"/>
                <w:lang w:eastAsia="ar-SA"/>
              </w:rPr>
            </w:pPr>
            <w:r w:rsidRPr="00487A49">
              <w:rPr>
                <w:rFonts w:ascii="Times New Roman" w:hAnsi="Times New Roman" w:cs="Times New Roman"/>
              </w:rPr>
              <w:t>22</w:t>
            </w:r>
          </w:p>
        </w:tc>
      </w:tr>
      <w:tr w:rsidR="003314DA" w:rsidRPr="00070AE9" w:rsidTr="003314DA">
        <w:trPr>
          <w:trHeight w:val="195"/>
        </w:trPr>
        <w:tc>
          <w:tcPr>
            <w:tcW w:w="5972" w:type="dxa"/>
            <w:tcBorders>
              <w:top w:val="single" w:sz="4" w:space="0" w:color="000000"/>
              <w:left w:val="single" w:sz="4" w:space="0" w:color="000000"/>
              <w:bottom w:val="single" w:sz="4" w:space="0" w:color="000000"/>
              <w:right w:val="single" w:sz="4" w:space="0" w:color="auto"/>
            </w:tcBorders>
            <w:hideMark/>
          </w:tcPr>
          <w:p w:rsidR="003314DA" w:rsidRPr="00487A49" w:rsidRDefault="003314DA" w:rsidP="00126EC8">
            <w:pPr>
              <w:suppressAutoHyphens/>
              <w:snapToGrid w:val="0"/>
              <w:spacing w:after="0" w:line="240" w:lineRule="auto"/>
              <w:rPr>
                <w:rFonts w:ascii="Times New Roman" w:hAnsi="Times New Roman" w:cs="Times New Roman"/>
                <w:lang w:eastAsia="ar-SA"/>
              </w:rPr>
            </w:pPr>
            <w:r w:rsidRPr="00487A49">
              <w:rPr>
                <w:rFonts w:ascii="Times New Roman" w:hAnsi="Times New Roman" w:cs="Times New Roman"/>
              </w:rPr>
              <w:t xml:space="preserve">Материальный ущерб в жилье (тыс. </w:t>
            </w:r>
            <w:r w:rsidR="006747DD">
              <w:rPr>
                <w:rFonts w:ascii="Times New Roman" w:hAnsi="Times New Roman" w:cs="Times New Roman"/>
              </w:rPr>
              <w:t>рублей</w:t>
            </w:r>
            <w:r w:rsidRPr="00487A49">
              <w:rPr>
                <w:rFonts w:ascii="Times New Roman" w:hAnsi="Times New Roman" w:cs="Times New Roman"/>
              </w:rPr>
              <w:t>)</w:t>
            </w:r>
          </w:p>
        </w:tc>
        <w:tc>
          <w:tcPr>
            <w:tcW w:w="1686" w:type="dxa"/>
            <w:tcBorders>
              <w:top w:val="single" w:sz="4" w:space="0" w:color="000000"/>
              <w:left w:val="single" w:sz="4" w:space="0" w:color="000000"/>
              <w:bottom w:val="single" w:sz="4" w:space="0" w:color="000000"/>
              <w:right w:val="single" w:sz="4" w:space="0" w:color="auto"/>
            </w:tcBorders>
          </w:tcPr>
          <w:p w:rsidR="003314DA" w:rsidRPr="00487A49" w:rsidRDefault="003314DA" w:rsidP="002002B5">
            <w:pPr>
              <w:suppressAutoHyphens/>
              <w:snapToGrid w:val="0"/>
              <w:spacing w:after="0" w:line="240" w:lineRule="auto"/>
              <w:jc w:val="center"/>
              <w:rPr>
                <w:rFonts w:ascii="Times New Roman" w:hAnsi="Times New Roman" w:cs="Times New Roman"/>
                <w:lang w:eastAsia="ar-SA"/>
              </w:rPr>
            </w:pPr>
            <w:r w:rsidRPr="00487A49">
              <w:rPr>
                <w:rFonts w:ascii="Times New Roman" w:hAnsi="Times New Roman" w:cs="Times New Roman"/>
              </w:rPr>
              <w:t>1</w:t>
            </w:r>
            <w:r>
              <w:rPr>
                <w:rFonts w:ascii="Times New Roman" w:hAnsi="Times New Roman" w:cs="Times New Roman"/>
              </w:rPr>
              <w:t xml:space="preserve"> 937,8</w:t>
            </w:r>
          </w:p>
        </w:tc>
        <w:tc>
          <w:tcPr>
            <w:tcW w:w="1702" w:type="dxa"/>
            <w:tcBorders>
              <w:top w:val="single" w:sz="4" w:space="0" w:color="000000"/>
              <w:left w:val="single" w:sz="4" w:space="0" w:color="auto"/>
              <w:bottom w:val="single" w:sz="4" w:space="0" w:color="000000"/>
              <w:right w:val="single" w:sz="4" w:space="0" w:color="auto"/>
            </w:tcBorders>
          </w:tcPr>
          <w:p w:rsidR="003314DA" w:rsidRPr="00487A49" w:rsidRDefault="003314DA" w:rsidP="002002B5">
            <w:pPr>
              <w:suppressAutoHyphens/>
              <w:snapToGrid w:val="0"/>
              <w:spacing w:after="0" w:line="240" w:lineRule="auto"/>
              <w:jc w:val="center"/>
              <w:rPr>
                <w:rFonts w:ascii="Times New Roman" w:hAnsi="Times New Roman" w:cs="Times New Roman"/>
                <w:lang w:eastAsia="ar-SA"/>
              </w:rPr>
            </w:pPr>
            <w:r w:rsidRPr="00487A49">
              <w:rPr>
                <w:rFonts w:ascii="Times New Roman" w:hAnsi="Times New Roman" w:cs="Times New Roman"/>
              </w:rPr>
              <w:t>443</w:t>
            </w:r>
            <w:r>
              <w:rPr>
                <w:rFonts w:ascii="Times New Roman" w:hAnsi="Times New Roman" w:cs="Times New Roman"/>
              </w:rPr>
              <w:t>9,9</w:t>
            </w:r>
          </w:p>
        </w:tc>
      </w:tr>
      <w:tr w:rsidR="003314DA" w:rsidRPr="00070AE9" w:rsidTr="003314DA">
        <w:trPr>
          <w:trHeight w:val="169"/>
        </w:trPr>
        <w:tc>
          <w:tcPr>
            <w:tcW w:w="5972" w:type="dxa"/>
            <w:tcBorders>
              <w:top w:val="single" w:sz="4" w:space="0" w:color="000000"/>
              <w:left w:val="single" w:sz="4" w:space="0" w:color="000000"/>
              <w:bottom w:val="single" w:sz="4" w:space="0" w:color="000000"/>
              <w:right w:val="single" w:sz="4" w:space="0" w:color="auto"/>
            </w:tcBorders>
            <w:hideMark/>
          </w:tcPr>
          <w:p w:rsidR="003314DA" w:rsidRPr="00487A49" w:rsidRDefault="003314DA" w:rsidP="00126EC8">
            <w:pPr>
              <w:suppressAutoHyphens/>
              <w:snapToGrid w:val="0"/>
              <w:spacing w:after="0" w:line="240" w:lineRule="auto"/>
              <w:rPr>
                <w:rFonts w:ascii="Times New Roman" w:hAnsi="Times New Roman" w:cs="Times New Roman"/>
                <w:lang w:eastAsia="ar-SA"/>
              </w:rPr>
            </w:pPr>
            <w:r w:rsidRPr="00487A49">
              <w:rPr>
                <w:rFonts w:ascii="Times New Roman" w:hAnsi="Times New Roman" w:cs="Times New Roman"/>
              </w:rPr>
              <w:t>Гибель (чел.)</w:t>
            </w:r>
          </w:p>
        </w:tc>
        <w:tc>
          <w:tcPr>
            <w:tcW w:w="1686" w:type="dxa"/>
            <w:tcBorders>
              <w:top w:val="single" w:sz="4" w:space="0" w:color="000000"/>
              <w:left w:val="single" w:sz="4" w:space="0" w:color="000000"/>
              <w:bottom w:val="single" w:sz="4" w:space="0" w:color="000000"/>
              <w:right w:val="single" w:sz="4" w:space="0" w:color="auto"/>
            </w:tcBorders>
          </w:tcPr>
          <w:p w:rsidR="003314DA" w:rsidRPr="00487A49" w:rsidRDefault="003314DA" w:rsidP="002002B5">
            <w:pPr>
              <w:suppressAutoHyphens/>
              <w:snapToGrid w:val="0"/>
              <w:spacing w:after="0" w:line="240" w:lineRule="auto"/>
              <w:jc w:val="center"/>
              <w:rPr>
                <w:rFonts w:ascii="Times New Roman" w:hAnsi="Times New Roman" w:cs="Times New Roman"/>
                <w:lang w:eastAsia="ar-SA"/>
              </w:rPr>
            </w:pPr>
            <w:r w:rsidRPr="00487A49">
              <w:rPr>
                <w:rFonts w:ascii="Times New Roman" w:hAnsi="Times New Roman" w:cs="Times New Roman"/>
              </w:rPr>
              <w:t>0</w:t>
            </w:r>
          </w:p>
        </w:tc>
        <w:tc>
          <w:tcPr>
            <w:tcW w:w="1702" w:type="dxa"/>
            <w:tcBorders>
              <w:top w:val="single" w:sz="4" w:space="0" w:color="000000"/>
              <w:left w:val="single" w:sz="4" w:space="0" w:color="auto"/>
              <w:bottom w:val="single" w:sz="4" w:space="0" w:color="000000"/>
              <w:right w:val="single" w:sz="4" w:space="0" w:color="auto"/>
            </w:tcBorders>
          </w:tcPr>
          <w:p w:rsidR="003314DA" w:rsidRPr="00487A49" w:rsidRDefault="003314DA" w:rsidP="002002B5">
            <w:pPr>
              <w:suppressAutoHyphens/>
              <w:snapToGrid w:val="0"/>
              <w:spacing w:after="0" w:line="240" w:lineRule="auto"/>
              <w:jc w:val="center"/>
              <w:rPr>
                <w:rFonts w:ascii="Times New Roman" w:hAnsi="Times New Roman" w:cs="Times New Roman"/>
                <w:lang w:eastAsia="ar-SA"/>
              </w:rPr>
            </w:pPr>
            <w:r w:rsidRPr="00487A49">
              <w:rPr>
                <w:rFonts w:ascii="Times New Roman" w:hAnsi="Times New Roman" w:cs="Times New Roman"/>
              </w:rPr>
              <w:t>2</w:t>
            </w:r>
          </w:p>
        </w:tc>
      </w:tr>
      <w:tr w:rsidR="003314DA" w:rsidRPr="00070AE9" w:rsidTr="003314DA">
        <w:trPr>
          <w:trHeight w:val="222"/>
        </w:trPr>
        <w:tc>
          <w:tcPr>
            <w:tcW w:w="5972" w:type="dxa"/>
            <w:tcBorders>
              <w:top w:val="single" w:sz="4" w:space="0" w:color="000000"/>
              <w:left w:val="single" w:sz="4" w:space="0" w:color="000000"/>
              <w:bottom w:val="single" w:sz="4" w:space="0" w:color="000000"/>
              <w:right w:val="single" w:sz="4" w:space="0" w:color="auto"/>
            </w:tcBorders>
            <w:hideMark/>
          </w:tcPr>
          <w:p w:rsidR="003314DA" w:rsidRPr="00487A49" w:rsidRDefault="003314DA" w:rsidP="00126EC8">
            <w:pPr>
              <w:suppressAutoHyphens/>
              <w:snapToGrid w:val="0"/>
              <w:spacing w:after="0" w:line="240" w:lineRule="auto"/>
              <w:rPr>
                <w:rFonts w:ascii="Times New Roman" w:hAnsi="Times New Roman" w:cs="Times New Roman"/>
                <w:lang w:eastAsia="ar-SA"/>
              </w:rPr>
            </w:pPr>
            <w:r w:rsidRPr="00487A49">
              <w:rPr>
                <w:rFonts w:ascii="Times New Roman" w:hAnsi="Times New Roman" w:cs="Times New Roman"/>
              </w:rPr>
              <w:t>Травмы (чел.)</w:t>
            </w:r>
          </w:p>
        </w:tc>
        <w:tc>
          <w:tcPr>
            <w:tcW w:w="1686" w:type="dxa"/>
            <w:tcBorders>
              <w:top w:val="single" w:sz="4" w:space="0" w:color="000000"/>
              <w:left w:val="single" w:sz="4" w:space="0" w:color="000000"/>
              <w:bottom w:val="single" w:sz="4" w:space="0" w:color="000000"/>
              <w:right w:val="single" w:sz="4" w:space="0" w:color="auto"/>
            </w:tcBorders>
          </w:tcPr>
          <w:p w:rsidR="003314DA" w:rsidRPr="00487A49" w:rsidRDefault="003314DA" w:rsidP="002002B5">
            <w:pPr>
              <w:suppressAutoHyphens/>
              <w:snapToGrid w:val="0"/>
              <w:spacing w:after="0" w:line="240" w:lineRule="auto"/>
              <w:jc w:val="center"/>
              <w:rPr>
                <w:rFonts w:ascii="Times New Roman" w:hAnsi="Times New Roman" w:cs="Times New Roman"/>
                <w:lang w:eastAsia="ar-SA"/>
              </w:rPr>
            </w:pPr>
            <w:r w:rsidRPr="00487A49">
              <w:rPr>
                <w:rFonts w:ascii="Times New Roman" w:hAnsi="Times New Roman" w:cs="Times New Roman"/>
              </w:rPr>
              <w:t>6</w:t>
            </w:r>
          </w:p>
        </w:tc>
        <w:tc>
          <w:tcPr>
            <w:tcW w:w="1702" w:type="dxa"/>
            <w:tcBorders>
              <w:top w:val="single" w:sz="4" w:space="0" w:color="000000"/>
              <w:left w:val="single" w:sz="4" w:space="0" w:color="auto"/>
              <w:bottom w:val="single" w:sz="4" w:space="0" w:color="000000"/>
              <w:right w:val="single" w:sz="4" w:space="0" w:color="auto"/>
            </w:tcBorders>
          </w:tcPr>
          <w:p w:rsidR="003314DA" w:rsidRPr="00487A49" w:rsidRDefault="003314DA" w:rsidP="002002B5">
            <w:pPr>
              <w:suppressAutoHyphens/>
              <w:snapToGrid w:val="0"/>
              <w:spacing w:after="0" w:line="240" w:lineRule="auto"/>
              <w:jc w:val="center"/>
              <w:rPr>
                <w:rFonts w:ascii="Times New Roman" w:hAnsi="Times New Roman" w:cs="Times New Roman"/>
                <w:lang w:eastAsia="ar-SA"/>
              </w:rPr>
            </w:pPr>
            <w:r w:rsidRPr="00487A49">
              <w:rPr>
                <w:rFonts w:ascii="Times New Roman" w:hAnsi="Times New Roman" w:cs="Times New Roman"/>
              </w:rPr>
              <w:t>1</w:t>
            </w:r>
          </w:p>
        </w:tc>
      </w:tr>
      <w:tr w:rsidR="003314DA" w:rsidRPr="00070AE9" w:rsidTr="003314DA">
        <w:trPr>
          <w:trHeight w:val="270"/>
        </w:trPr>
        <w:tc>
          <w:tcPr>
            <w:tcW w:w="5972" w:type="dxa"/>
            <w:tcBorders>
              <w:top w:val="single" w:sz="4" w:space="0" w:color="000000"/>
              <w:left w:val="single" w:sz="4" w:space="0" w:color="000000"/>
              <w:bottom w:val="single" w:sz="4" w:space="0" w:color="auto"/>
              <w:right w:val="single" w:sz="4" w:space="0" w:color="auto"/>
            </w:tcBorders>
            <w:hideMark/>
          </w:tcPr>
          <w:p w:rsidR="003314DA" w:rsidRPr="00487A49" w:rsidRDefault="003314DA" w:rsidP="00126EC8">
            <w:pPr>
              <w:suppressAutoHyphens/>
              <w:snapToGrid w:val="0"/>
              <w:spacing w:after="0" w:line="240" w:lineRule="auto"/>
              <w:rPr>
                <w:rFonts w:ascii="Times New Roman" w:hAnsi="Times New Roman" w:cs="Times New Roman"/>
                <w:lang w:eastAsia="ar-SA"/>
              </w:rPr>
            </w:pPr>
            <w:r w:rsidRPr="00487A49">
              <w:rPr>
                <w:rFonts w:ascii="Times New Roman" w:hAnsi="Times New Roman" w:cs="Times New Roman"/>
              </w:rPr>
              <w:t>в т.ч. гибель/травмы детей (чел.)</w:t>
            </w:r>
          </w:p>
        </w:tc>
        <w:tc>
          <w:tcPr>
            <w:tcW w:w="1686" w:type="dxa"/>
            <w:tcBorders>
              <w:top w:val="single" w:sz="4" w:space="0" w:color="000000"/>
              <w:left w:val="single" w:sz="4" w:space="0" w:color="000000"/>
              <w:bottom w:val="single" w:sz="4" w:space="0" w:color="auto"/>
              <w:right w:val="single" w:sz="4" w:space="0" w:color="auto"/>
            </w:tcBorders>
          </w:tcPr>
          <w:p w:rsidR="003314DA" w:rsidRPr="00487A49" w:rsidRDefault="003314DA" w:rsidP="002002B5">
            <w:pPr>
              <w:suppressAutoHyphens/>
              <w:snapToGrid w:val="0"/>
              <w:spacing w:after="0" w:line="240" w:lineRule="auto"/>
              <w:jc w:val="center"/>
              <w:rPr>
                <w:rFonts w:ascii="Times New Roman" w:hAnsi="Times New Roman" w:cs="Times New Roman"/>
                <w:lang w:eastAsia="ar-SA"/>
              </w:rPr>
            </w:pPr>
            <w:r w:rsidRPr="00487A49">
              <w:rPr>
                <w:rFonts w:ascii="Times New Roman" w:hAnsi="Times New Roman" w:cs="Times New Roman"/>
              </w:rPr>
              <w:t>0 / 2</w:t>
            </w:r>
          </w:p>
        </w:tc>
        <w:tc>
          <w:tcPr>
            <w:tcW w:w="1702" w:type="dxa"/>
            <w:tcBorders>
              <w:top w:val="single" w:sz="4" w:space="0" w:color="000000"/>
              <w:left w:val="single" w:sz="4" w:space="0" w:color="auto"/>
              <w:bottom w:val="single" w:sz="4" w:space="0" w:color="auto"/>
              <w:right w:val="single" w:sz="4" w:space="0" w:color="auto"/>
            </w:tcBorders>
          </w:tcPr>
          <w:p w:rsidR="003314DA" w:rsidRPr="00487A49" w:rsidRDefault="003314DA" w:rsidP="002002B5">
            <w:pPr>
              <w:suppressAutoHyphens/>
              <w:snapToGrid w:val="0"/>
              <w:spacing w:after="0" w:line="240" w:lineRule="auto"/>
              <w:jc w:val="center"/>
              <w:rPr>
                <w:rFonts w:ascii="Times New Roman" w:hAnsi="Times New Roman" w:cs="Times New Roman"/>
                <w:lang w:eastAsia="ar-SA"/>
              </w:rPr>
            </w:pPr>
            <w:r w:rsidRPr="00487A49">
              <w:rPr>
                <w:rFonts w:ascii="Times New Roman" w:hAnsi="Times New Roman" w:cs="Times New Roman"/>
              </w:rPr>
              <w:t>0 / 0</w:t>
            </w:r>
          </w:p>
        </w:tc>
      </w:tr>
      <w:tr w:rsidR="003314DA" w:rsidRPr="00070AE9" w:rsidTr="003314DA">
        <w:trPr>
          <w:trHeight w:val="244"/>
        </w:trPr>
        <w:tc>
          <w:tcPr>
            <w:tcW w:w="5972" w:type="dxa"/>
            <w:tcBorders>
              <w:top w:val="single" w:sz="4" w:space="0" w:color="auto"/>
              <w:left w:val="single" w:sz="4" w:space="0" w:color="000000"/>
              <w:bottom w:val="single" w:sz="4" w:space="0" w:color="000000"/>
              <w:right w:val="single" w:sz="4" w:space="0" w:color="auto"/>
            </w:tcBorders>
            <w:hideMark/>
          </w:tcPr>
          <w:p w:rsidR="003314DA" w:rsidRPr="00487A49" w:rsidRDefault="003314DA" w:rsidP="00126EC8">
            <w:pPr>
              <w:suppressAutoHyphens/>
              <w:snapToGrid w:val="0"/>
              <w:spacing w:after="0" w:line="240" w:lineRule="auto"/>
              <w:rPr>
                <w:rFonts w:ascii="Times New Roman" w:hAnsi="Times New Roman" w:cs="Times New Roman"/>
                <w:lang w:eastAsia="ar-SA"/>
              </w:rPr>
            </w:pPr>
            <w:r w:rsidRPr="00487A49">
              <w:rPr>
                <w:rFonts w:ascii="Times New Roman" w:hAnsi="Times New Roman" w:cs="Times New Roman"/>
              </w:rPr>
              <w:t>Загорания</w:t>
            </w:r>
          </w:p>
        </w:tc>
        <w:tc>
          <w:tcPr>
            <w:tcW w:w="1686" w:type="dxa"/>
            <w:tcBorders>
              <w:top w:val="single" w:sz="4" w:space="0" w:color="auto"/>
              <w:left w:val="single" w:sz="4" w:space="0" w:color="000000"/>
              <w:bottom w:val="single" w:sz="4" w:space="0" w:color="000000"/>
              <w:right w:val="single" w:sz="4" w:space="0" w:color="auto"/>
            </w:tcBorders>
            <w:hideMark/>
          </w:tcPr>
          <w:p w:rsidR="003314DA" w:rsidRPr="00487A49" w:rsidRDefault="003314DA" w:rsidP="00126EC8">
            <w:pPr>
              <w:suppressAutoHyphens/>
              <w:snapToGrid w:val="0"/>
              <w:spacing w:after="0" w:line="240" w:lineRule="auto"/>
              <w:jc w:val="center"/>
              <w:rPr>
                <w:rFonts w:ascii="Times New Roman" w:hAnsi="Times New Roman" w:cs="Times New Roman"/>
                <w:lang w:eastAsia="ar-SA"/>
              </w:rPr>
            </w:pPr>
            <w:r w:rsidRPr="00487A49">
              <w:rPr>
                <w:rFonts w:ascii="Times New Roman" w:hAnsi="Times New Roman" w:cs="Times New Roman"/>
              </w:rPr>
              <w:t>5</w:t>
            </w:r>
            <w:r>
              <w:rPr>
                <w:rFonts w:ascii="Times New Roman" w:hAnsi="Times New Roman" w:cs="Times New Roman"/>
              </w:rPr>
              <w:t>6</w:t>
            </w:r>
          </w:p>
        </w:tc>
        <w:tc>
          <w:tcPr>
            <w:tcW w:w="1702" w:type="dxa"/>
            <w:tcBorders>
              <w:top w:val="single" w:sz="4" w:space="0" w:color="auto"/>
              <w:left w:val="single" w:sz="4" w:space="0" w:color="auto"/>
              <w:bottom w:val="single" w:sz="4" w:space="0" w:color="000000"/>
              <w:right w:val="single" w:sz="4" w:space="0" w:color="auto"/>
            </w:tcBorders>
          </w:tcPr>
          <w:p w:rsidR="003314DA" w:rsidRPr="00487A49" w:rsidRDefault="003314DA" w:rsidP="00126EC8">
            <w:pPr>
              <w:suppressAutoHyphens/>
              <w:snapToGrid w:val="0"/>
              <w:spacing w:after="0" w:line="240" w:lineRule="auto"/>
              <w:jc w:val="center"/>
              <w:rPr>
                <w:rFonts w:ascii="Times New Roman" w:hAnsi="Times New Roman" w:cs="Times New Roman"/>
              </w:rPr>
            </w:pPr>
            <w:r w:rsidRPr="00487A49">
              <w:rPr>
                <w:rFonts w:ascii="Times New Roman" w:hAnsi="Times New Roman" w:cs="Times New Roman"/>
              </w:rPr>
              <w:t>59</w:t>
            </w:r>
          </w:p>
        </w:tc>
      </w:tr>
    </w:tbl>
    <w:p w:rsidR="00070AE9" w:rsidRPr="00070AE9" w:rsidRDefault="00070AE9" w:rsidP="00126EC8">
      <w:pPr>
        <w:widowControl w:val="0"/>
        <w:autoSpaceDE w:val="0"/>
        <w:spacing w:after="0" w:line="240" w:lineRule="auto"/>
        <w:ind w:firstLine="709"/>
        <w:jc w:val="both"/>
        <w:rPr>
          <w:rFonts w:ascii="Times New Roman" w:hAnsi="Times New Roman" w:cs="Times New Roman"/>
          <w:lang w:eastAsia="ar-SA"/>
        </w:rPr>
      </w:pPr>
    </w:p>
    <w:p w:rsidR="00070AE9" w:rsidRPr="003314DA" w:rsidRDefault="00070AE9" w:rsidP="00126EC8">
      <w:pPr>
        <w:widowControl w:val="0"/>
        <w:tabs>
          <w:tab w:val="left" w:pos="709"/>
        </w:tabs>
        <w:autoSpaceDE w:val="0"/>
        <w:spacing w:after="0" w:line="240" w:lineRule="auto"/>
        <w:ind w:firstLine="709"/>
        <w:jc w:val="both"/>
        <w:rPr>
          <w:rFonts w:ascii="Times New Roman" w:hAnsi="Times New Roman" w:cs="Times New Roman"/>
          <w:sz w:val="24"/>
          <w:szCs w:val="24"/>
        </w:rPr>
      </w:pPr>
      <w:r w:rsidRPr="003314DA">
        <w:rPr>
          <w:rFonts w:ascii="Times New Roman" w:hAnsi="Times New Roman" w:cs="Times New Roman"/>
          <w:sz w:val="24"/>
          <w:szCs w:val="24"/>
        </w:rPr>
        <w:t xml:space="preserve">В пожароопасный период (май – сентябрь) 2014 года зарегистрирован 1 лесной пожар в городских лесах, площадь горения составила 7,2 га. </w:t>
      </w:r>
    </w:p>
    <w:p w:rsidR="00070AE9" w:rsidRPr="003314DA" w:rsidRDefault="00070AE9" w:rsidP="00126EC8">
      <w:pPr>
        <w:autoSpaceDE w:val="0"/>
        <w:spacing w:after="0" w:line="240" w:lineRule="auto"/>
        <w:ind w:firstLine="709"/>
        <w:jc w:val="both"/>
        <w:rPr>
          <w:rFonts w:ascii="Times New Roman" w:hAnsi="Times New Roman" w:cs="Times New Roman"/>
          <w:sz w:val="24"/>
          <w:szCs w:val="24"/>
        </w:rPr>
      </w:pPr>
      <w:r w:rsidRPr="003314DA">
        <w:rPr>
          <w:rFonts w:ascii="Times New Roman" w:hAnsi="Times New Roman" w:cs="Times New Roman"/>
          <w:sz w:val="24"/>
          <w:szCs w:val="24"/>
        </w:rPr>
        <w:t xml:space="preserve">Численность добровольных пожарных дружинников в городе составляет 209 человек, в том числе 15 сотрудников администрации города. На территории муниципального образования создано 20 общественных учреждений добровольной пожарной дружины объектов экономики города и 1 общественная организация «Добровольная пожарная охрана города </w:t>
      </w:r>
      <w:proofErr w:type="spellStart"/>
      <w:r w:rsidRPr="003314DA">
        <w:rPr>
          <w:rFonts w:ascii="Times New Roman" w:hAnsi="Times New Roman" w:cs="Times New Roman"/>
          <w:sz w:val="24"/>
          <w:szCs w:val="24"/>
        </w:rPr>
        <w:t>Югорска</w:t>
      </w:r>
      <w:proofErr w:type="spellEnd"/>
      <w:r w:rsidRPr="003314DA">
        <w:rPr>
          <w:rFonts w:ascii="Times New Roman" w:hAnsi="Times New Roman" w:cs="Times New Roman"/>
          <w:sz w:val="24"/>
          <w:szCs w:val="24"/>
        </w:rPr>
        <w:t>».</w:t>
      </w:r>
    </w:p>
    <w:p w:rsidR="00070AE9" w:rsidRPr="003314DA" w:rsidRDefault="00070AE9" w:rsidP="00126EC8">
      <w:pPr>
        <w:widowControl w:val="0"/>
        <w:autoSpaceDE w:val="0"/>
        <w:spacing w:after="0" w:line="240" w:lineRule="auto"/>
        <w:ind w:firstLine="709"/>
        <w:jc w:val="both"/>
        <w:rPr>
          <w:rFonts w:ascii="Times New Roman" w:hAnsi="Times New Roman" w:cs="Times New Roman"/>
          <w:sz w:val="24"/>
          <w:szCs w:val="24"/>
        </w:rPr>
      </w:pPr>
      <w:r w:rsidRPr="003314DA">
        <w:rPr>
          <w:rFonts w:ascii="Times New Roman" w:hAnsi="Times New Roman" w:cs="Times New Roman"/>
          <w:sz w:val="24"/>
          <w:szCs w:val="24"/>
        </w:rPr>
        <w:t xml:space="preserve">Проведены заседания комиссии по предупреждению и ликвидации чрезвычайных ситуаций и обеспечению пожарной безопасности при администрации города </w:t>
      </w:r>
      <w:proofErr w:type="spellStart"/>
      <w:r w:rsidRPr="003314DA">
        <w:rPr>
          <w:rFonts w:ascii="Times New Roman" w:hAnsi="Times New Roman" w:cs="Times New Roman"/>
          <w:sz w:val="24"/>
          <w:szCs w:val="24"/>
        </w:rPr>
        <w:t>Югорска</w:t>
      </w:r>
      <w:proofErr w:type="spellEnd"/>
      <w:r w:rsidRPr="003314DA">
        <w:rPr>
          <w:rFonts w:ascii="Times New Roman" w:hAnsi="Times New Roman" w:cs="Times New Roman"/>
          <w:sz w:val="24"/>
          <w:szCs w:val="24"/>
        </w:rPr>
        <w:t>, на которых были приняты к исполнению 8 мероприятий, 5 из них выполнены, по 3 мероприятиям проводится работа по их выполнению.</w:t>
      </w:r>
    </w:p>
    <w:p w:rsidR="00070AE9" w:rsidRPr="003314DA" w:rsidRDefault="00BA1A86" w:rsidP="00126EC8">
      <w:pPr>
        <w:widowControl w:val="0"/>
        <w:autoSpaceDE w:val="0"/>
        <w:spacing w:after="0" w:line="240" w:lineRule="auto"/>
        <w:ind w:firstLine="709"/>
        <w:jc w:val="both"/>
        <w:rPr>
          <w:rFonts w:ascii="Times New Roman" w:hAnsi="Times New Roman" w:cs="Times New Roman"/>
          <w:sz w:val="24"/>
          <w:szCs w:val="24"/>
        </w:rPr>
      </w:pPr>
      <w:proofErr w:type="gramStart"/>
      <w:r w:rsidRPr="003314DA">
        <w:rPr>
          <w:rFonts w:ascii="Times New Roman" w:hAnsi="Times New Roman" w:cs="Times New Roman"/>
          <w:sz w:val="24"/>
          <w:szCs w:val="24"/>
        </w:rPr>
        <w:t>В течение года</w:t>
      </w:r>
      <w:r w:rsidR="00070AE9" w:rsidRPr="003314DA">
        <w:rPr>
          <w:rFonts w:ascii="Times New Roman" w:hAnsi="Times New Roman" w:cs="Times New Roman"/>
          <w:sz w:val="24"/>
          <w:szCs w:val="24"/>
        </w:rPr>
        <w:t xml:space="preserve"> проведены 4 тактико-специальных учения, 3 штабные тренировки, 3 объектовые тренировки, в которых приняли участие 554 человека.</w:t>
      </w:r>
      <w:proofErr w:type="gramEnd"/>
      <w:r w:rsidR="00070AE9" w:rsidRPr="003314DA">
        <w:rPr>
          <w:rFonts w:ascii="Times New Roman" w:hAnsi="Times New Roman" w:cs="Times New Roman"/>
          <w:sz w:val="24"/>
          <w:szCs w:val="24"/>
        </w:rPr>
        <w:t xml:space="preserve"> Традиционно в сентябре в связи с началом очередного учебного года в </w:t>
      </w:r>
      <w:r w:rsidRPr="003314DA">
        <w:rPr>
          <w:rFonts w:ascii="Times New Roman" w:hAnsi="Times New Roman" w:cs="Times New Roman"/>
          <w:sz w:val="24"/>
          <w:szCs w:val="24"/>
        </w:rPr>
        <w:t xml:space="preserve">школах города, </w:t>
      </w:r>
      <w:r w:rsidR="00070AE9" w:rsidRPr="003314DA">
        <w:rPr>
          <w:rFonts w:ascii="Times New Roman" w:hAnsi="Times New Roman" w:cs="Times New Roman"/>
          <w:sz w:val="24"/>
          <w:szCs w:val="24"/>
        </w:rPr>
        <w:t xml:space="preserve">а так же в Югорском политехническом колледже проведены тренировки по эвакуации, в которых приняли участие 3474 человека. </w:t>
      </w:r>
    </w:p>
    <w:p w:rsidR="00070AE9" w:rsidRPr="003314DA" w:rsidRDefault="00070AE9" w:rsidP="00126EC8">
      <w:pPr>
        <w:widowControl w:val="0"/>
        <w:autoSpaceDE w:val="0"/>
        <w:spacing w:after="0" w:line="240" w:lineRule="auto"/>
        <w:ind w:firstLine="709"/>
        <w:jc w:val="both"/>
        <w:rPr>
          <w:rFonts w:ascii="Times New Roman" w:hAnsi="Times New Roman" w:cs="Times New Roman"/>
          <w:sz w:val="24"/>
          <w:szCs w:val="24"/>
        </w:rPr>
      </w:pPr>
      <w:r w:rsidRPr="003314DA">
        <w:rPr>
          <w:rFonts w:ascii="Times New Roman" w:hAnsi="Times New Roman" w:cs="Times New Roman"/>
          <w:sz w:val="24"/>
          <w:szCs w:val="24"/>
        </w:rPr>
        <w:t>В области гражданской обороны и единой государственной системы предупреждения и ликвидации чр</w:t>
      </w:r>
      <w:r w:rsidR="00BA1A86" w:rsidRPr="003314DA">
        <w:rPr>
          <w:rFonts w:ascii="Times New Roman" w:hAnsi="Times New Roman" w:cs="Times New Roman"/>
          <w:sz w:val="24"/>
          <w:szCs w:val="24"/>
        </w:rPr>
        <w:t xml:space="preserve">езвычайных ситуаций </w:t>
      </w:r>
      <w:r w:rsidRPr="003314DA">
        <w:rPr>
          <w:rFonts w:ascii="Times New Roman" w:hAnsi="Times New Roman" w:cs="Times New Roman"/>
          <w:sz w:val="24"/>
          <w:szCs w:val="24"/>
        </w:rPr>
        <w:t xml:space="preserve">прошли обучение 2 специалиста  медицинской спасательной службы гражданской обороны города. </w:t>
      </w:r>
    </w:p>
    <w:p w:rsidR="00070AE9" w:rsidRPr="003314DA" w:rsidRDefault="00070AE9" w:rsidP="00126EC8">
      <w:pPr>
        <w:widowControl w:val="0"/>
        <w:autoSpaceDE w:val="0"/>
        <w:spacing w:after="0" w:line="240" w:lineRule="auto"/>
        <w:ind w:firstLine="709"/>
        <w:jc w:val="both"/>
        <w:rPr>
          <w:rFonts w:ascii="Times New Roman" w:hAnsi="Times New Roman" w:cs="Times New Roman"/>
          <w:sz w:val="24"/>
          <w:szCs w:val="24"/>
        </w:rPr>
      </w:pPr>
      <w:r w:rsidRPr="003314DA">
        <w:rPr>
          <w:rFonts w:ascii="Times New Roman" w:hAnsi="Times New Roman" w:cs="Times New Roman"/>
          <w:sz w:val="24"/>
          <w:szCs w:val="24"/>
        </w:rPr>
        <w:t xml:space="preserve">В целях информирования населения проводится разъяснительная работа через средства массовой информации. За отчётный период на изготовление памяток, трансляцию радио -  роликов в области гражданской обороны, защите населения и территории от чрезвычайных ситуаций, обеспечения пожарной безопасности затрачено 24,4 тыс. рублей. </w:t>
      </w:r>
    </w:p>
    <w:p w:rsidR="00070AE9" w:rsidRPr="00070AE9" w:rsidRDefault="00070AE9" w:rsidP="00126EC8">
      <w:pPr>
        <w:widowControl w:val="0"/>
        <w:suppressAutoHyphens/>
        <w:autoSpaceDE w:val="0"/>
        <w:spacing w:after="0" w:line="240" w:lineRule="auto"/>
        <w:ind w:firstLine="709"/>
        <w:jc w:val="both"/>
        <w:rPr>
          <w:rFonts w:ascii="Times New Roman" w:eastAsia="Times New Roman" w:hAnsi="Times New Roman" w:cs="Times New Roman"/>
          <w:b/>
          <w:color w:val="5F497A" w:themeColor="accent4" w:themeShade="BF"/>
          <w:lang w:eastAsia="ar-SA"/>
        </w:rPr>
      </w:pPr>
    </w:p>
    <w:p w:rsidR="00A46276" w:rsidRPr="00967522" w:rsidRDefault="00A46276" w:rsidP="00A46276">
      <w:pPr>
        <w:spacing w:after="0" w:line="240" w:lineRule="auto"/>
        <w:ind w:firstLine="567"/>
        <w:jc w:val="center"/>
        <w:rPr>
          <w:rFonts w:ascii="Times New Roman" w:eastAsia="Times New Roman" w:hAnsi="Times New Roman" w:cs="Times New Roman"/>
          <w:b/>
          <w:sz w:val="28"/>
          <w:szCs w:val="28"/>
          <w:lang w:eastAsia="ar-SA"/>
        </w:rPr>
      </w:pPr>
      <w:r w:rsidRPr="00967522">
        <w:rPr>
          <w:rFonts w:ascii="Times New Roman" w:eastAsia="Times New Roman" w:hAnsi="Times New Roman" w:cs="Times New Roman"/>
          <w:b/>
          <w:sz w:val="28"/>
          <w:szCs w:val="28"/>
          <w:lang w:eastAsia="ar-SA"/>
        </w:rPr>
        <w:t>Промышленность</w:t>
      </w:r>
    </w:p>
    <w:p w:rsidR="00A46276" w:rsidRPr="00967522" w:rsidRDefault="00A46276" w:rsidP="00A46276">
      <w:pPr>
        <w:spacing w:after="0" w:line="240" w:lineRule="auto"/>
        <w:ind w:firstLine="567"/>
        <w:jc w:val="center"/>
        <w:rPr>
          <w:rFonts w:ascii="Times New Roman" w:eastAsia="Times New Roman" w:hAnsi="Times New Roman" w:cs="Times New Roman"/>
          <w:b/>
          <w:sz w:val="28"/>
          <w:szCs w:val="28"/>
          <w:lang w:eastAsia="ar-SA"/>
        </w:rPr>
      </w:pPr>
    </w:p>
    <w:p w:rsidR="00A46276" w:rsidRPr="00967522" w:rsidRDefault="00A46276" w:rsidP="00A46276">
      <w:pPr>
        <w:spacing w:after="0" w:line="240" w:lineRule="auto"/>
        <w:ind w:firstLine="567"/>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lastRenderedPageBreak/>
        <w:t>За 2014 год о</w:t>
      </w:r>
      <w:r w:rsidRPr="00967522">
        <w:rPr>
          <w:rFonts w:ascii="Times New Roman" w:eastAsia="Times New Roman" w:hAnsi="Times New Roman" w:cs="Times New Roman"/>
          <w:sz w:val="24"/>
          <w:szCs w:val="20"/>
          <w:lang w:eastAsia="ar-SA"/>
        </w:rPr>
        <w:t xml:space="preserve">бъем отгруженных товаров собственного производства сторонним организациям по кругу крупных и средних производителей промышленной продукции предварительно составил 785,3 млн. рублей (60,7% в сопоставимых ценах). В обрабатывающем производстве отгружено продукции на 288,6 млн. рублей (38,9% в сопоставимых ценах), в сфере производства и распределения электроэнергии, газа и воды – 496,7 млн. рублей (89,7% в сопоставимых ценах). </w:t>
      </w:r>
    </w:p>
    <w:p w:rsidR="00A46276" w:rsidRDefault="00A46276" w:rsidP="00A46276">
      <w:pPr>
        <w:spacing w:after="0" w:line="240" w:lineRule="auto"/>
        <w:ind w:firstLine="567"/>
        <w:jc w:val="both"/>
        <w:rPr>
          <w:rFonts w:ascii="Times New Roman" w:eastAsia="Times New Roman" w:hAnsi="Times New Roman" w:cs="Times New Roman"/>
          <w:sz w:val="24"/>
          <w:szCs w:val="20"/>
          <w:lang w:eastAsia="ar-SA"/>
        </w:rPr>
      </w:pPr>
      <w:r w:rsidRPr="00EE2DE9">
        <w:rPr>
          <w:rFonts w:ascii="Times New Roman" w:eastAsia="Times New Roman" w:hAnsi="Times New Roman" w:cs="Times New Roman"/>
          <w:sz w:val="24"/>
          <w:szCs w:val="20"/>
          <w:lang w:eastAsia="ar-SA"/>
        </w:rPr>
        <w:t>Продукцией пищевой промышленности (среди крупных и средних предприятий г</w:t>
      </w:r>
      <w:r w:rsidR="000C2C01">
        <w:rPr>
          <w:rFonts w:ascii="Times New Roman" w:eastAsia="Times New Roman" w:hAnsi="Times New Roman" w:cs="Times New Roman"/>
          <w:sz w:val="24"/>
          <w:szCs w:val="20"/>
          <w:lang w:eastAsia="ar-SA"/>
        </w:rPr>
        <w:t>о</w:t>
      </w:r>
      <w:r w:rsidRPr="00EE2DE9">
        <w:rPr>
          <w:rFonts w:ascii="Times New Roman" w:eastAsia="Times New Roman" w:hAnsi="Times New Roman" w:cs="Times New Roman"/>
          <w:sz w:val="24"/>
          <w:szCs w:val="20"/>
          <w:lang w:eastAsia="ar-SA"/>
        </w:rPr>
        <w:t>рода) обеспечивает ООО «СПП «Югорское» (мясо и молочные продукты). За отчетный период произведено 12,6 тонн мяса (в убойном весе), 661,9 тонн цельномолочной продукции, 7,7 тонн масла.</w:t>
      </w:r>
    </w:p>
    <w:p w:rsidR="00A46276" w:rsidRDefault="00A46276" w:rsidP="00A46276">
      <w:pPr>
        <w:spacing w:after="0" w:line="240" w:lineRule="auto"/>
        <w:ind w:firstLine="567"/>
        <w:jc w:val="both"/>
        <w:rPr>
          <w:rFonts w:ascii="Times New Roman" w:eastAsia="Times New Roman" w:hAnsi="Times New Roman" w:cs="Times New Roman"/>
          <w:sz w:val="24"/>
          <w:szCs w:val="20"/>
          <w:lang w:eastAsia="ar-SA"/>
        </w:rPr>
      </w:pPr>
      <w:r w:rsidRPr="00FA4640">
        <w:rPr>
          <w:rFonts w:ascii="Times New Roman" w:eastAsia="Times New Roman" w:hAnsi="Times New Roman" w:cs="Times New Roman"/>
          <w:sz w:val="24"/>
          <w:szCs w:val="20"/>
          <w:lang w:eastAsia="ar-SA"/>
        </w:rPr>
        <w:t>Предоставление услуг по монтажу, ремонту, техническому обслуживанию машин и оборудования</w:t>
      </w:r>
      <w:r>
        <w:rPr>
          <w:rFonts w:ascii="Times New Roman" w:eastAsia="Times New Roman" w:hAnsi="Times New Roman" w:cs="Times New Roman"/>
          <w:sz w:val="24"/>
          <w:szCs w:val="20"/>
          <w:lang w:eastAsia="ar-SA"/>
        </w:rPr>
        <w:t xml:space="preserve"> осуществляет </w:t>
      </w:r>
      <w:r w:rsidRPr="00967522">
        <w:rPr>
          <w:rFonts w:ascii="Times New Roman" w:eastAsia="Times New Roman" w:hAnsi="Times New Roman" w:cs="Times New Roman"/>
          <w:sz w:val="24"/>
          <w:szCs w:val="20"/>
          <w:lang w:eastAsia="ar-SA"/>
        </w:rPr>
        <w:t xml:space="preserve">РНУ ООО «Газпром </w:t>
      </w:r>
      <w:proofErr w:type="spellStart"/>
      <w:r w:rsidRPr="00967522">
        <w:rPr>
          <w:rFonts w:ascii="Times New Roman" w:eastAsia="Times New Roman" w:hAnsi="Times New Roman" w:cs="Times New Roman"/>
          <w:sz w:val="24"/>
          <w:szCs w:val="20"/>
          <w:lang w:eastAsia="ar-SA"/>
        </w:rPr>
        <w:t>трансгазЮгорск</w:t>
      </w:r>
      <w:proofErr w:type="spellEnd"/>
      <w:r w:rsidRPr="00967522">
        <w:rPr>
          <w:rFonts w:ascii="Times New Roman" w:eastAsia="Times New Roman" w:hAnsi="Times New Roman" w:cs="Times New Roman"/>
          <w:sz w:val="24"/>
          <w:szCs w:val="20"/>
          <w:lang w:eastAsia="ar-SA"/>
        </w:rPr>
        <w:t xml:space="preserve">».Оказано работ, услуг сторонним организациям на общую сумму 247,1 млн. рублей (101,6% в сопоставимых ценах). </w:t>
      </w:r>
    </w:p>
    <w:p w:rsidR="00A46276" w:rsidRPr="00967522" w:rsidRDefault="00A46276" w:rsidP="00A46276">
      <w:pPr>
        <w:spacing w:after="0" w:line="240" w:lineRule="auto"/>
        <w:ind w:firstLine="567"/>
        <w:jc w:val="both"/>
        <w:rPr>
          <w:rFonts w:ascii="Times New Roman" w:eastAsia="Times New Roman" w:hAnsi="Times New Roman" w:cs="Times New Roman"/>
          <w:sz w:val="24"/>
          <w:szCs w:val="20"/>
          <w:lang w:eastAsia="ar-SA"/>
        </w:rPr>
      </w:pPr>
      <w:r w:rsidRPr="00D176D9">
        <w:rPr>
          <w:rFonts w:ascii="Times New Roman" w:eastAsia="Times New Roman" w:hAnsi="Times New Roman" w:cs="Times New Roman"/>
          <w:sz w:val="24"/>
          <w:szCs w:val="20"/>
          <w:lang w:eastAsia="ar-SA"/>
        </w:rPr>
        <w:t>Предоставление услуг по монтажу, техническому обслуживанию и ремонту приборов и инструментов для измерений, контроля и прочих целей</w:t>
      </w:r>
      <w:r>
        <w:rPr>
          <w:rFonts w:ascii="Times New Roman" w:eastAsia="Times New Roman" w:hAnsi="Times New Roman" w:cs="Times New Roman"/>
          <w:sz w:val="24"/>
          <w:szCs w:val="20"/>
          <w:lang w:eastAsia="ar-SA"/>
        </w:rPr>
        <w:t xml:space="preserve"> осуществляет </w:t>
      </w:r>
      <w:r w:rsidRPr="00967522">
        <w:rPr>
          <w:rFonts w:ascii="Times New Roman" w:eastAsia="Times New Roman" w:hAnsi="Times New Roman" w:cs="Times New Roman"/>
          <w:sz w:val="24"/>
          <w:szCs w:val="20"/>
          <w:lang w:eastAsia="ar-SA"/>
        </w:rPr>
        <w:t>ООО «</w:t>
      </w:r>
      <w:proofErr w:type="spellStart"/>
      <w:r w:rsidRPr="00967522">
        <w:rPr>
          <w:rFonts w:ascii="Times New Roman" w:eastAsia="Times New Roman" w:hAnsi="Times New Roman" w:cs="Times New Roman"/>
          <w:sz w:val="24"/>
          <w:szCs w:val="20"/>
          <w:lang w:eastAsia="ar-SA"/>
        </w:rPr>
        <w:t>Югорскэнергогаз</w:t>
      </w:r>
      <w:proofErr w:type="spellEnd"/>
      <w:r w:rsidRPr="00967522">
        <w:rPr>
          <w:rFonts w:ascii="Times New Roman" w:eastAsia="Times New Roman" w:hAnsi="Times New Roman" w:cs="Times New Roman"/>
          <w:sz w:val="24"/>
          <w:szCs w:val="20"/>
          <w:lang w:eastAsia="ar-SA"/>
        </w:rPr>
        <w:t>» (услуги по обслуживанию приборов котельных). С января 2014 года филиал «</w:t>
      </w:r>
      <w:proofErr w:type="spellStart"/>
      <w:r w:rsidRPr="00967522">
        <w:rPr>
          <w:rFonts w:ascii="Times New Roman" w:eastAsia="Times New Roman" w:hAnsi="Times New Roman" w:cs="Times New Roman"/>
          <w:sz w:val="24"/>
          <w:szCs w:val="20"/>
          <w:lang w:eastAsia="ar-SA"/>
        </w:rPr>
        <w:t>Югорскгазавтоматика</w:t>
      </w:r>
      <w:proofErr w:type="spellEnd"/>
      <w:r w:rsidRPr="00967522">
        <w:rPr>
          <w:rFonts w:ascii="Times New Roman" w:eastAsia="Times New Roman" w:hAnsi="Times New Roman" w:cs="Times New Roman"/>
          <w:sz w:val="24"/>
          <w:szCs w:val="20"/>
          <w:lang w:eastAsia="ar-SA"/>
        </w:rPr>
        <w:t>» ОАО «</w:t>
      </w:r>
      <w:proofErr w:type="spellStart"/>
      <w:r w:rsidRPr="00967522">
        <w:rPr>
          <w:rFonts w:ascii="Times New Roman" w:eastAsia="Times New Roman" w:hAnsi="Times New Roman" w:cs="Times New Roman"/>
          <w:sz w:val="24"/>
          <w:szCs w:val="20"/>
          <w:lang w:eastAsia="ar-SA"/>
        </w:rPr>
        <w:t>Газпромавтоматика</w:t>
      </w:r>
      <w:proofErr w:type="spellEnd"/>
      <w:r w:rsidRPr="00967522">
        <w:rPr>
          <w:rFonts w:ascii="Times New Roman" w:eastAsia="Times New Roman" w:hAnsi="Times New Roman" w:cs="Times New Roman"/>
          <w:sz w:val="24"/>
          <w:szCs w:val="20"/>
          <w:lang w:eastAsia="ar-SA"/>
        </w:rPr>
        <w:t>» реорганизован в специализированное управление ООО «Фирма «</w:t>
      </w:r>
      <w:proofErr w:type="spellStart"/>
      <w:r w:rsidRPr="00967522">
        <w:rPr>
          <w:rFonts w:ascii="Times New Roman" w:eastAsia="Times New Roman" w:hAnsi="Times New Roman" w:cs="Times New Roman"/>
          <w:sz w:val="24"/>
          <w:szCs w:val="20"/>
          <w:lang w:eastAsia="ar-SA"/>
        </w:rPr>
        <w:t>Сервисгазавтоматика</w:t>
      </w:r>
      <w:proofErr w:type="spellEnd"/>
      <w:r w:rsidRPr="00967522">
        <w:rPr>
          <w:rFonts w:ascii="Times New Roman" w:eastAsia="Times New Roman" w:hAnsi="Times New Roman" w:cs="Times New Roman"/>
          <w:sz w:val="24"/>
          <w:szCs w:val="20"/>
          <w:lang w:eastAsia="ar-SA"/>
        </w:rPr>
        <w:t xml:space="preserve">», головное предприятие которого находится в г. Москве. Объем работ, выполняемых управлением, отражается в целом по предприятию, без разбивки по территориям. В связи с чем, отмечено значительное снижение объема оказанных услуг к показателю прошлого года  – 3,8 млн. рублей (0,9% в сопоставимых ценах). </w:t>
      </w:r>
    </w:p>
    <w:p w:rsidR="00A46276" w:rsidRPr="00967522" w:rsidRDefault="00A46276" w:rsidP="00A46276">
      <w:pPr>
        <w:spacing w:after="0" w:line="240" w:lineRule="auto"/>
        <w:ind w:firstLine="567"/>
        <w:jc w:val="both"/>
        <w:rPr>
          <w:rFonts w:ascii="Times New Roman" w:eastAsia="Times New Roman" w:hAnsi="Times New Roman" w:cs="Times New Roman"/>
          <w:sz w:val="24"/>
          <w:szCs w:val="20"/>
          <w:lang w:eastAsia="ar-SA"/>
        </w:rPr>
      </w:pPr>
      <w:r w:rsidRPr="00967522">
        <w:rPr>
          <w:rFonts w:ascii="Times New Roman" w:eastAsia="Times New Roman" w:hAnsi="Times New Roman" w:cs="Times New Roman"/>
          <w:sz w:val="24"/>
          <w:szCs w:val="20"/>
          <w:lang w:eastAsia="ar-SA"/>
        </w:rPr>
        <w:t xml:space="preserve">Швейное производство в городе осуществляет Цех по ремонту и пошиву спецодежды Югорского </w:t>
      </w:r>
      <w:proofErr w:type="spellStart"/>
      <w:r w:rsidRPr="00967522">
        <w:rPr>
          <w:rFonts w:ascii="Times New Roman" w:eastAsia="Times New Roman" w:hAnsi="Times New Roman" w:cs="Times New Roman"/>
          <w:sz w:val="24"/>
          <w:szCs w:val="20"/>
          <w:lang w:eastAsia="ar-SA"/>
        </w:rPr>
        <w:t>УМСиК</w:t>
      </w:r>
      <w:proofErr w:type="spellEnd"/>
      <w:r w:rsidRPr="00967522">
        <w:rPr>
          <w:rFonts w:ascii="Times New Roman" w:eastAsia="Times New Roman" w:hAnsi="Times New Roman" w:cs="Times New Roman"/>
          <w:sz w:val="24"/>
          <w:szCs w:val="20"/>
          <w:lang w:eastAsia="ar-SA"/>
        </w:rPr>
        <w:t xml:space="preserve"> ООО «Газпром </w:t>
      </w:r>
      <w:proofErr w:type="spellStart"/>
      <w:r w:rsidRPr="00967522">
        <w:rPr>
          <w:rFonts w:ascii="Times New Roman" w:eastAsia="Times New Roman" w:hAnsi="Times New Roman" w:cs="Times New Roman"/>
          <w:sz w:val="24"/>
          <w:szCs w:val="20"/>
          <w:lang w:eastAsia="ar-SA"/>
        </w:rPr>
        <w:t>трансгазЮгорск</w:t>
      </w:r>
      <w:proofErr w:type="spellEnd"/>
      <w:r w:rsidRPr="00967522">
        <w:rPr>
          <w:rFonts w:ascii="Times New Roman" w:eastAsia="Times New Roman" w:hAnsi="Times New Roman" w:cs="Times New Roman"/>
          <w:sz w:val="24"/>
          <w:szCs w:val="20"/>
          <w:lang w:eastAsia="ar-SA"/>
        </w:rPr>
        <w:t xml:space="preserve">». Основным видом деятельности Цеха является выполнение качественного ремонта и пошив спецодежды и трикотажных изделий широкого ассортимента для работников ООО «Газпром </w:t>
      </w:r>
      <w:proofErr w:type="spellStart"/>
      <w:r w:rsidRPr="00967522">
        <w:rPr>
          <w:rFonts w:ascii="Times New Roman" w:eastAsia="Times New Roman" w:hAnsi="Times New Roman" w:cs="Times New Roman"/>
          <w:sz w:val="24"/>
          <w:szCs w:val="20"/>
          <w:lang w:eastAsia="ar-SA"/>
        </w:rPr>
        <w:t>трансгазЮгорск</w:t>
      </w:r>
      <w:proofErr w:type="spellEnd"/>
      <w:r w:rsidRPr="00967522">
        <w:rPr>
          <w:rFonts w:ascii="Times New Roman" w:eastAsia="Times New Roman" w:hAnsi="Times New Roman" w:cs="Times New Roman"/>
          <w:sz w:val="24"/>
          <w:szCs w:val="20"/>
          <w:lang w:eastAsia="ar-SA"/>
        </w:rPr>
        <w:t xml:space="preserve">». </w:t>
      </w:r>
    </w:p>
    <w:p w:rsidR="00A46276" w:rsidRPr="00967522" w:rsidRDefault="00A46276" w:rsidP="00A46276">
      <w:pPr>
        <w:spacing w:after="0" w:line="240" w:lineRule="auto"/>
        <w:ind w:firstLine="567"/>
        <w:jc w:val="both"/>
        <w:rPr>
          <w:rFonts w:ascii="Times New Roman" w:eastAsia="Times New Roman" w:hAnsi="Times New Roman" w:cs="Times New Roman"/>
          <w:sz w:val="24"/>
          <w:szCs w:val="20"/>
          <w:lang w:eastAsia="ar-SA"/>
        </w:rPr>
      </w:pPr>
      <w:r w:rsidRPr="00967522">
        <w:rPr>
          <w:rFonts w:ascii="Times New Roman" w:eastAsia="Times New Roman" w:hAnsi="Times New Roman" w:cs="Times New Roman"/>
          <w:sz w:val="24"/>
          <w:szCs w:val="20"/>
          <w:lang w:eastAsia="ar-SA"/>
        </w:rPr>
        <w:t xml:space="preserve">Издательскую деятельность в муниципальном образовании город Югорск осуществляют МУП «Югорский информационно - издательский центр» и редакция газеты «Норд» ООО «Газпром </w:t>
      </w:r>
      <w:proofErr w:type="spellStart"/>
      <w:r w:rsidRPr="00967522">
        <w:rPr>
          <w:rFonts w:ascii="Times New Roman" w:eastAsia="Times New Roman" w:hAnsi="Times New Roman" w:cs="Times New Roman"/>
          <w:sz w:val="24"/>
          <w:szCs w:val="20"/>
          <w:lang w:eastAsia="ar-SA"/>
        </w:rPr>
        <w:t>трансгазЮгорск</w:t>
      </w:r>
      <w:proofErr w:type="spellEnd"/>
      <w:r w:rsidRPr="00967522">
        <w:rPr>
          <w:rFonts w:ascii="Times New Roman" w:eastAsia="Times New Roman" w:hAnsi="Times New Roman" w:cs="Times New Roman"/>
          <w:sz w:val="24"/>
          <w:szCs w:val="20"/>
          <w:lang w:eastAsia="ar-SA"/>
        </w:rPr>
        <w:t xml:space="preserve">». Объем выполненных работ, услуг составил 3,8 млн. рублей (96,8% в сопоставимых ценах). </w:t>
      </w:r>
    </w:p>
    <w:p w:rsidR="00A46276" w:rsidRPr="003314DA" w:rsidRDefault="00A46276" w:rsidP="00A46276">
      <w:pPr>
        <w:ind w:firstLine="567"/>
        <w:jc w:val="center"/>
        <w:rPr>
          <w:rFonts w:ascii="Times New Roman" w:hAnsi="Times New Roman" w:cs="Times New Roman"/>
          <w:b/>
          <w:sz w:val="28"/>
          <w:szCs w:val="28"/>
        </w:rPr>
      </w:pPr>
    </w:p>
    <w:p w:rsidR="00A46276" w:rsidRDefault="00A46276" w:rsidP="00A46276">
      <w:pPr>
        <w:ind w:firstLine="567"/>
        <w:jc w:val="center"/>
        <w:rPr>
          <w:rFonts w:ascii="Times New Roman" w:hAnsi="Times New Roman" w:cs="Times New Roman"/>
          <w:b/>
          <w:sz w:val="28"/>
          <w:szCs w:val="28"/>
        </w:rPr>
      </w:pPr>
      <w:r>
        <w:rPr>
          <w:rFonts w:ascii="Times New Roman" w:hAnsi="Times New Roman" w:cs="Times New Roman"/>
          <w:b/>
          <w:sz w:val="28"/>
          <w:szCs w:val="28"/>
        </w:rPr>
        <w:t>Развитие агропромышленного комплекса</w:t>
      </w:r>
    </w:p>
    <w:p w:rsidR="00A46276" w:rsidRDefault="00A46276" w:rsidP="00A46276">
      <w:pPr>
        <w:spacing w:after="0" w:line="240" w:lineRule="auto"/>
        <w:ind w:firstLine="709"/>
        <w:jc w:val="both"/>
        <w:rPr>
          <w:rFonts w:ascii="Times New Roman" w:hAnsi="Times New Roman" w:cs="Times New Roman"/>
          <w:sz w:val="24"/>
          <w:szCs w:val="24"/>
        </w:rPr>
      </w:pPr>
      <w:r w:rsidRPr="00D17BCA">
        <w:rPr>
          <w:rFonts w:ascii="Times New Roman" w:hAnsi="Times New Roman" w:cs="Times New Roman"/>
          <w:sz w:val="24"/>
          <w:szCs w:val="24"/>
        </w:rPr>
        <w:t>Объем отгруженной сельскохозяйственной продукции (без учета хозяйств населения) составил 159,9 млн. рублей (92,2% в сопоставимых ценах).</w:t>
      </w:r>
    </w:p>
    <w:p w:rsidR="00A46276" w:rsidRDefault="00A46276" w:rsidP="00A462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 2014 год произведено (включая фермерские хозяйства):</w:t>
      </w:r>
    </w:p>
    <w:p w:rsidR="00A46276" w:rsidRPr="00D17BCA" w:rsidRDefault="00A46276" w:rsidP="00A462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D17BCA">
        <w:rPr>
          <w:rFonts w:ascii="Times New Roman" w:hAnsi="Times New Roman" w:cs="Times New Roman"/>
          <w:sz w:val="24"/>
          <w:szCs w:val="24"/>
        </w:rPr>
        <w:t xml:space="preserve">1507 тонн </w:t>
      </w:r>
      <w:r>
        <w:rPr>
          <w:rFonts w:ascii="Times New Roman" w:hAnsi="Times New Roman" w:cs="Times New Roman"/>
          <w:sz w:val="24"/>
          <w:szCs w:val="24"/>
        </w:rPr>
        <w:t xml:space="preserve">молока </w:t>
      </w:r>
      <w:r w:rsidRPr="00D17BCA">
        <w:rPr>
          <w:rFonts w:ascii="Times New Roman" w:hAnsi="Times New Roman" w:cs="Times New Roman"/>
          <w:sz w:val="24"/>
          <w:szCs w:val="24"/>
        </w:rPr>
        <w:t>(115,7%)</w:t>
      </w:r>
      <w:r>
        <w:rPr>
          <w:rFonts w:ascii="Times New Roman" w:hAnsi="Times New Roman" w:cs="Times New Roman"/>
          <w:sz w:val="24"/>
          <w:szCs w:val="24"/>
        </w:rPr>
        <w:t>;</w:t>
      </w:r>
    </w:p>
    <w:p w:rsidR="00A46276" w:rsidRDefault="00A46276" w:rsidP="00A462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D17BCA">
        <w:rPr>
          <w:rFonts w:ascii="Times New Roman" w:hAnsi="Times New Roman" w:cs="Times New Roman"/>
          <w:sz w:val="24"/>
          <w:szCs w:val="24"/>
        </w:rPr>
        <w:t xml:space="preserve">1 669 тонн </w:t>
      </w:r>
      <w:r>
        <w:rPr>
          <w:rFonts w:ascii="Times New Roman" w:hAnsi="Times New Roman" w:cs="Times New Roman"/>
          <w:sz w:val="24"/>
          <w:szCs w:val="24"/>
        </w:rPr>
        <w:t>мяса (106,8%);</w:t>
      </w:r>
    </w:p>
    <w:p w:rsidR="00A46276" w:rsidRDefault="00A46276" w:rsidP="00A462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- 46,2 тыс. штук куриных яиц.</w:t>
      </w:r>
    </w:p>
    <w:p w:rsidR="00A46276" w:rsidRDefault="00A46276" w:rsidP="00A462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Поголовье крупного рогатого скота увеличилось на 7,0%  и составило </w:t>
      </w:r>
      <w:r w:rsidRPr="00D17BCA">
        <w:rPr>
          <w:rFonts w:ascii="Times New Roman" w:hAnsi="Times New Roman" w:cs="Times New Roman"/>
          <w:sz w:val="24"/>
          <w:szCs w:val="24"/>
        </w:rPr>
        <w:t>1 266 голов</w:t>
      </w:r>
      <w:r>
        <w:rPr>
          <w:rFonts w:ascii="Times New Roman" w:hAnsi="Times New Roman" w:cs="Times New Roman"/>
          <w:sz w:val="24"/>
          <w:szCs w:val="24"/>
        </w:rPr>
        <w:t xml:space="preserve">, в том числе 512 коров (108%), свиней 7 766 голов (117%), </w:t>
      </w:r>
      <w:r w:rsidRPr="00D17BCA">
        <w:rPr>
          <w:rFonts w:ascii="Times New Roman" w:hAnsi="Times New Roman" w:cs="Times New Roman"/>
          <w:sz w:val="24"/>
          <w:szCs w:val="24"/>
        </w:rPr>
        <w:t>лошадей 35 голов</w:t>
      </w:r>
      <w:r>
        <w:rPr>
          <w:rFonts w:ascii="Times New Roman" w:hAnsi="Times New Roman" w:cs="Times New Roman"/>
          <w:sz w:val="24"/>
          <w:szCs w:val="24"/>
        </w:rPr>
        <w:t xml:space="preserve"> (112%), овец (коз) 57 голов (112%), </w:t>
      </w:r>
      <w:r w:rsidRPr="00D17BCA">
        <w:rPr>
          <w:rFonts w:ascii="Times New Roman" w:hAnsi="Times New Roman" w:cs="Times New Roman"/>
          <w:sz w:val="24"/>
          <w:szCs w:val="24"/>
        </w:rPr>
        <w:t>птиц 2 169 голов.</w:t>
      </w:r>
    </w:p>
    <w:p w:rsidR="00A46276" w:rsidRDefault="00A46276" w:rsidP="00A462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Крестьянскими (фермерскими) хозяйствами п</w:t>
      </w:r>
      <w:r w:rsidRPr="006F3D77">
        <w:rPr>
          <w:rFonts w:ascii="Times New Roman" w:hAnsi="Times New Roman" w:cs="Times New Roman"/>
          <w:sz w:val="24"/>
          <w:szCs w:val="24"/>
        </w:rPr>
        <w:t>риобретены племенные сельскохозяйственные животные: КРС породы «Герефорд» - 120 голов, свиньи - 192 головы.</w:t>
      </w:r>
    </w:p>
    <w:p w:rsidR="00A46276" w:rsidRPr="00D17BCA" w:rsidRDefault="00A46276" w:rsidP="00A46276">
      <w:pPr>
        <w:spacing w:after="0" w:line="240" w:lineRule="auto"/>
        <w:ind w:firstLine="708"/>
        <w:jc w:val="both"/>
        <w:rPr>
          <w:rFonts w:ascii="Times New Roman" w:hAnsi="Times New Roman" w:cs="Times New Roman"/>
          <w:sz w:val="24"/>
          <w:szCs w:val="24"/>
        </w:rPr>
      </w:pPr>
      <w:r w:rsidRPr="00D17BCA">
        <w:rPr>
          <w:rFonts w:ascii="Times New Roman" w:hAnsi="Times New Roman" w:cs="Times New Roman"/>
          <w:sz w:val="24"/>
          <w:szCs w:val="24"/>
        </w:rPr>
        <w:t xml:space="preserve">С 2014 года действует государственная программа Ханты - Мансийского автономного округа - Югры «Развитие агропромышленного комплекса и рынков сельскохозяйственной продукции, сырья и продовольствия в Ханты-Мансийском автономном округе - Югре в 2014 - 2020 годах», утвержденная постановлением </w:t>
      </w:r>
      <w:r w:rsidRPr="00D17BCA">
        <w:rPr>
          <w:rFonts w:ascii="Times New Roman" w:hAnsi="Times New Roman" w:cs="Times New Roman"/>
          <w:sz w:val="24"/>
          <w:szCs w:val="24"/>
        </w:rPr>
        <w:lastRenderedPageBreak/>
        <w:t xml:space="preserve">Правительства Ханты-Мансийского автономного округа - Югры от 09.10.2013 № 420-п. В муниципальном образовании город Югорск разработана и принята постановлением администрации города </w:t>
      </w:r>
      <w:proofErr w:type="spellStart"/>
      <w:r w:rsidRPr="00D17BCA">
        <w:rPr>
          <w:rFonts w:ascii="Times New Roman" w:hAnsi="Times New Roman" w:cs="Times New Roman"/>
          <w:sz w:val="24"/>
          <w:szCs w:val="24"/>
        </w:rPr>
        <w:t>Югорска</w:t>
      </w:r>
      <w:proofErr w:type="spellEnd"/>
      <w:r w:rsidRPr="00D17BCA">
        <w:rPr>
          <w:rFonts w:ascii="Times New Roman" w:hAnsi="Times New Roman" w:cs="Times New Roman"/>
          <w:sz w:val="24"/>
          <w:szCs w:val="24"/>
        </w:rPr>
        <w:t xml:space="preserve"> от 31.10.2013 № 3278 муниципальная программа «Социально – экономическое развитие и совершенствование государственного и муниципального управления в городе </w:t>
      </w:r>
      <w:proofErr w:type="spellStart"/>
      <w:r w:rsidRPr="00D17BCA">
        <w:rPr>
          <w:rFonts w:ascii="Times New Roman" w:hAnsi="Times New Roman" w:cs="Times New Roman"/>
          <w:sz w:val="24"/>
          <w:szCs w:val="24"/>
        </w:rPr>
        <w:t>Югорске</w:t>
      </w:r>
      <w:proofErr w:type="spellEnd"/>
      <w:r w:rsidRPr="00D17BCA">
        <w:rPr>
          <w:rFonts w:ascii="Times New Roman" w:hAnsi="Times New Roman" w:cs="Times New Roman"/>
          <w:sz w:val="24"/>
          <w:szCs w:val="24"/>
        </w:rPr>
        <w:t xml:space="preserve"> на 2014 - 2020 годы», включающая подпрограмму III «Развитие агропромышленного комплекса».</w:t>
      </w:r>
    </w:p>
    <w:p w:rsidR="00A46276" w:rsidRDefault="00A46276" w:rsidP="00A462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 отчетный период сумма оказанной поддержки составила </w:t>
      </w:r>
      <w:r w:rsidRPr="00D17BCA">
        <w:rPr>
          <w:rFonts w:ascii="Times New Roman" w:hAnsi="Times New Roman" w:cs="Times New Roman"/>
          <w:sz w:val="24"/>
          <w:szCs w:val="24"/>
        </w:rPr>
        <w:t xml:space="preserve">117,1 млн. рублей (77,6%), </w:t>
      </w:r>
      <w:r>
        <w:rPr>
          <w:rFonts w:ascii="Times New Roman" w:hAnsi="Times New Roman" w:cs="Times New Roman"/>
          <w:sz w:val="24"/>
          <w:szCs w:val="24"/>
        </w:rPr>
        <w:t>из них:</w:t>
      </w:r>
    </w:p>
    <w:p w:rsidR="00A46276" w:rsidRDefault="00A46276" w:rsidP="00A462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w:t>
      </w:r>
      <w:r w:rsidRPr="00D17BCA">
        <w:rPr>
          <w:rFonts w:ascii="Times New Roman" w:hAnsi="Times New Roman" w:cs="Times New Roman"/>
          <w:sz w:val="24"/>
          <w:szCs w:val="24"/>
        </w:rPr>
        <w:t>а поддержку животноводс</w:t>
      </w:r>
      <w:r>
        <w:rPr>
          <w:rFonts w:ascii="Times New Roman" w:hAnsi="Times New Roman" w:cs="Times New Roman"/>
          <w:sz w:val="24"/>
          <w:szCs w:val="24"/>
        </w:rPr>
        <w:t>тва – 108,8 млн. рублей (95,8%);</w:t>
      </w:r>
    </w:p>
    <w:p w:rsidR="00A46276" w:rsidRDefault="00A46276" w:rsidP="00A462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D17BCA">
        <w:rPr>
          <w:rFonts w:ascii="Times New Roman" w:hAnsi="Times New Roman" w:cs="Times New Roman"/>
          <w:sz w:val="24"/>
          <w:szCs w:val="24"/>
        </w:rPr>
        <w:t>на развитие мясного скотоводства</w:t>
      </w:r>
      <w:r w:rsidRPr="00B526D8">
        <w:rPr>
          <w:bCs/>
          <w:sz w:val="24"/>
          <w:szCs w:val="24"/>
          <w:lang w:eastAsia="ru-RU"/>
        </w:rPr>
        <w:t xml:space="preserve"> – </w:t>
      </w:r>
      <w:r w:rsidRPr="00D17BCA">
        <w:rPr>
          <w:rFonts w:ascii="Times New Roman" w:hAnsi="Times New Roman" w:cs="Times New Roman"/>
          <w:sz w:val="24"/>
          <w:szCs w:val="24"/>
        </w:rPr>
        <w:t xml:space="preserve">3,1 млн. рублей (81,6%), </w:t>
      </w:r>
    </w:p>
    <w:p w:rsidR="00A46276" w:rsidRDefault="00A46276" w:rsidP="00A462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D17BCA">
        <w:rPr>
          <w:rFonts w:ascii="Times New Roman" w:hAnsi="Times New Roman" w:cs="Times New Roman"/>
          <w:sz w:val="24"/>
          <w:szCs w:val="24"/>
        </w:rPr>
        <w:t xml:space="preserve">на развитие материально – технической базы малых форм хозяйствования – 5,2 млн. рублей (16,0%). </w:t>
      </w:r>
    </w:p>
    <w:p w:rsidR="00A46276" w:rsidRDefault="00A46276" w:rsidP="00A462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Всего в 2014 году субсидию на поддержку сельскохозяйственного производства получали 8 </w:t>
      </w:r>
      <w:proofErr w:type="spellStart"/>
      <w:r>
        <w:rPr>
          <w:rFonts w:ascii="Times New Roman" w:hAnsi="Times New Roman" w:cs="Times New Roman"/>
          <w:sz w:val="24"/>
          <w:szCs w:val="24"/>
        </w:rPr>
        <w:t>сельхозтоваропроизводителей</w:t>
      </w:r>
      <w:proofErr w:type="spellEnd"/>
      <w:r>
        <w:rPr>
          <w:rFonts w:ascii="Times New Roman" w:hAnsi="Times New Roman" w:cs="Times New Roman"/>
          <w:sz w:val="24"/>
          <w:szCs w:val="24"/>
        </w:rPr>
        <w:t xml:space="preserve">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A46276" w:rsidRPr="00D17BCA" w:rsidRDefault="00A46276" w:rsidP="00A46276">
      <w:pPr>
        <w:spacing w:after="0" w:line="240" w:lineRule="auto"/>
        <w:ind w:firstLine="709"/>
        <w:jc w:val="both"/>
        <w:rPr>
          <w:rFonts w:ascii="Times New Roman" w:hAnsi="Times New Roman" w:cs="Times New Roman"/>
          <w:sz w:val="24"/>
          <w:szCs w:val="24"/>
        </w:rPr>
      </w:pPr>
      <w:r>
        <w:rPr>
          <w:rFonts w:ascii="Times New Roman" w:hAnsi="Times New Roman"/>
          <w:sz w:val="24"/>
          <w:szCs w:val="24"/>
        </w:rPr>
        <w:t xml:space="preserve">КФХ </w:t>
      </w:r>
      <w:proofErr w:type="spellStart"/>
      <w:r>
        <w:rPr>
          <w:rFonts w:ascii="Times New Roman" w:hAnsi="Times New Roman"/>
          <w:sz w:val="24"/>
          <w:szCs w:val="24"/>
        </w:rPr>
        <w:t>Багаевой</w:t>
      </w:r>
      <w:proofErr w:type="spellEnd"/>
      <w:r>
        <w:rPr>
          <w:rFonts w:ascii="Times New Roman" w:hAnsi="Times New Roman"/>
          <w:sz w:val="24"/>
          <w:szCs w:val="24"/>
        </w:rPr>
        <w:t xml:space="preserve"> Е.В. и КФХ Беккера А.В., </w:t>
      </w:r>
      <w:proofErr w:type="gramStart"/>
      <w:r>
        <w:rPr>
          <w:rFonts w:ascii="Times New Roman" w:hAnsi="Times New Roman"/>
          <w:sz w:val="24"/>
          <w:szCs w:val="24"/>
        </w:rPr>
        <w:t>осуществляющими</w:t>
      </w:r>
      <w:proofErr w:type="gramEnd"/>
      <w:r>
        <w:rPr>
          <w:rFonts w:ascii="Times New Roman" w:hAnsi="Times New Roman"/>
          <w:sz w:val="24"/>
          <w:szCs w:val="24"/>
        </w:rPr>
        <w:t xml:space="preserve"> строительство животноводческого комплекса, введены в эксплуатацию 2 телятника.  </w:t>
      </w:r>
    </w:p>
    <w:p w:rsidR="00A46276" w:rsidRDefault="00A46276" w:rsidP="00A46276">
      <w:pPr>
        <w:spacing w:after="0" w:line="240" w:lineRule="auto"/>
        <w:ind w:firstLine="709"/>
        <w:jc w:val="both"/>
        <w:rPr>
          <w:rFonts w:ascii="Times New Roman" w:hAnsi="Times New Roman" w:cs="Times New Roman"/>
          <w:sz w:val="24"/>
          <w:szCs w:val="24"/>
        </w:rPr>
      </w:pPr>
      <w:r w:rsidRPr="00D17BCA">
        <w:rPr>
          <w:rFonts w:ascii="Times New Roman" w:hAnsi="Times New Roman" w:cs="Times New Roman"/>
          <w:sz w:val="24"/>
          <w:szCs w:val="24"/>
        </w:rPr>
        <w:t>Субсидии на содержание маточного поголовья сельскохозяйственных животных в личных подсобных хозяйствах предоставлены 26 гражданам на сумму 0,34 млн. рублей.</w:t>
      </w:r>
    </w:p>
    <w:p w:rsidR="00A46276" w:rsidRPr="00D17BCA" w:rsidRDefault="00A46276" w:rsidP="00A462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Тепличным хозяйством Комсомольского линейного производственного управления ООО «Газпром </w:t>
      </w:r>
      <w:proofErr w:type="spellStart"/>
      <w:r>
        <w:rPr>
          <w:rFonts w:ascii="Times New Roman" w:hAnsi="Times New Roman" w:cs="Times New Roman"/>
          <w:sz w:val="24"/>
          <w:szCs w:val="24"/>
        </w:rPr>
        <w:t>трансгазЮгорск</w:t>
      </w:r>
      <w:proofErr w:type="spellEnd"/>
      <w:r>
        <w:rPr>
          <w:rFonts w:ascii="Times New Roman" w:hAnsi="Times New Roman" w:cs="Times New Roman"/>
          <w:sz w:val="24"/>
          <w:szCs w:val="24"/>
        </w:rPr>
        <w:t xml:space="preserve">» </w:t>
      </w:r>
      <w:r w:rsidRPr="00D17BCA">
        <w:rPr>
          <w:rFonts w:ascii="Times New Roman" w:hAnsi="Times New Roman" w:cs="Times New Roman"/>
          <w:sz w:val="24"/>
          <w:szCs w:val="24"/>
        </w:rPr>
        <w:t>произведено 25 тонн овощей и зелени (69,4%).</w:t>
      </w:r>
    </w:p>
    <w:p w:rsidR="00A46276" w:rsidRPr="00D17BCA" w:rsidRDefault="00A46276" w:rsidP="00A46276">
      <w:pPr>
        <w:spacing w:after="0" w:line="240" w:lineRule="auto"/>
        <w:ind w:firstLine="709"/>
        <w:jc w:val="both"/>
        <w:rPr>
          <w:rFonts w:ascii="Times New Roman" w:hAnsi="Times New Roman" w:cs="Times New Roman"/>
          <w:sz w:val="24"/>
          <w:szCs w:val="24"/>
        </w:rPr>
      </w:pPr>
      <w:r w:rsidRPr="00D17BCA">
        <w:rPr>
          <w:rFonts w:ascii="Times New Roman" w:hAnsi="Times New Roman" w:cs="Times New Roman"/>
          <w:sz w:val="24"/>
          <w:szCs w:val="24"/>
        </w:rPr>
        <w:t>Традиционно состоялся конкурс садоводов и огородников «Осенний марафон», на котором садоводы и огородники нашего города представляют выращенную ими продукцию в таких номинациях, как «Овощеводство», «Цветоводство», «Животноводство».</w:t>
      </w:r>
    </w:p>
    <w:p w:rsidR="00A46276" w:rsidRPr="00D17BCA" w:rsidRDefault="00A46276" w:rsidP="00A46276">
      <w:pPr>
        <w:spacing w:after="0" w:line="240" w:lineRule="auto"/>
        <w:ind w:firstLine="709"/>
        <w:jc w:val="both"/>
        <w:rPr>
          <w:rFonts w:ascii="Times New Roman" w:hAnsi="Times New Roman" w:cs="Times New Roman"/>
          <w:sz w:val="24"/>
          <w:szCs w:val="24"/>
        </w:rPr>
      </w:pPr>
      <w:r w:rsidRPr="00D17BCA">
        <w:rPr>
          <w:rFonts w:ascii="Times New Roman" w:hAnsi="Times New Roman" w:cs="Times New Roman"/>
          <w:sz w:val="24"/>
          <w:szCs w:val="24"/>
        </w:rPr>
        <w:t xml:space="preserve">КФХ Е.В. </w:t>
      </w:r>
      <w:proofErr w:type="spellStart"/>
      <w:r w:rsidRPr="00D17BCA">
        <w:rPr>
          <w:rFonts w:ascii="Times New Roman" w:hAnsi="Times New Roman" w:cs="Times New Roman"/>
          <w:sz w:val="24"/>
          <w:szCs w:val="24"/>
        </w:rPr>
        <w:t>Багаевой</w:t>
      </w:r>
      <w:proofErr w:type="spellEnd"/>
      <w:r w:rsidRPr="00D17BCA">
        <w:rPr>
          <w:rFonts w:ascii="Times New Roman" w:hAnsi="Times New Roman" w:cs="Times New Roman"/>
          <w:sz w:val="24"/>
          <w:szCs w:val="24"/>
        </w:rPr>
        <w:t xml:space="preserve"> и А.В. Беккера приняли участие в шестнадцатой Российской агропромышленной выставке «Золотая осень - 2014» (г. Москва). Золотой медали была удостоена выпускаемая фермерами колбасная продукция сортов «Баварская» и «Ливерная»; бронзовой медали - «Ливерная из печени». </w:t>
      </w:r>
    </w:p>
    <w:p w:rsidR="00A46276" w:rsidRPr="00D17BCA" w:rsidRDefault="00A46276" w:rsidP="00A46276">
      <w:pPr>
        <w:spacing w:after="0" w:line="240" w:lineRule="auto"/>
        <w:ind w:firstLine="709"/>
        <w:jc w:val="both"/>
        <w:rPr>
          <w:rFonts w:ascii="Times New Roman" w:hAnsi="Times New Roman" w:cs="Times New Roman"/>
          <w:sz w:val="24"/>
          <w:szCs w:val="24"/>
        </w:rPr>
      </w:pPr>
      <w:r w:rsidRPr="00D17BCA">
        <w:rPr>
          <w:rFonts w:ascii="Times New Roman" w:hAnsi="Times New Roman" w:cs="Times New Roman"/>
          <w:sz w:val="24"/>
          <w:szCs w:val="24"/>
        </w:rPr>
        <w:t xml:space="preserve">КФХ </w:t>
      </w:r>
      <w:proofErr w:type="spellStart"/>
      <w:r w:rsidRPr="00D17BCA">
        <w:rPr>
          <w:rFonts w:ascii="Times New Roman" w:hAnsi="Times New Roman" w:cs="Times New Roman"/>
          <w:sz w:val="24"/>
          <w:szCs w:val="24"/>
        </w:rPr>
        <w:t>Багаевой</w:t>
      </w:r>
      <w:proofErr w:type="spellEnd"/>
      <w:r w:rsidRPr="00D17BCA">
        <w:rPr>
          <w:rFonts w:ascii="Times New Roman" w:hAnsi="Times New Roman" w:cs="Times New Roman"/>
          <w:sz w:val="24"/>
          <w:szCs w:val="24"/>
        </w:rPr>
        <w:t xml:space="preserve"> Е.В. получило высокую оценку в конкурсе «Лучший товар Югры – 2014» за качество производимых колбасных изделий, награда победителя была вручена на 19 выставке - ярмарке «Товары земли Югорской».</w:t>
      </w:r>
    </w:p>
    <w:p w:rsidR="00A46276" w:rsidRPr="00D17BCA" w:rsidRDefault="00A46276" w:rsidP="00A46276">
      <w:pPr>
        <w:spacing w:after="0" w:line="240" w:lineRule="auto"/>
        <w:ind w:firstLine="709"/>
        <w:jc w:val="both"/>
        <w:rPr>
          <w:rFonts w:ascii="Times New Roman" w:hAnsi="Times New Roman" w:cs="Times New Roman"/>
          <w:sz w:val="24"/>
          <w:szCs w:val="24"/>
        </w:rPr>
      </w:pPr>
      <w:r w:rsidRPr="00D17BCA">
        <w:rPr>
          <w:rFonts w:ascii="Times New Roman" w:hAnsi="Times New Roman" w:cs="Times New Roman"/>
          <w:sz w:val="24"/>
          <w:szCs w:val="24"/>
        </w:rPr>
        <w:t>По итогам конкурса V Межрегиональной агропромышленной выставки Уральского Федерального округа «АГРО форум» (г. Екатеринбург), ООО «СПП «Югорское»  награждено бронзовой медалью в номинации «Высокое качество продукции» за сливки пастеризованные питьевые (м.</w:t>
      </w:r>
      <w:proofErr w:type="gramStart"/>
      <w:r w:rsidRPr="00D17BCA">
        <w:rPr>
          <w:rFonts w:ascii="Times New Roman" w:hAnsi="Times New Roman" w:cs="Times New Roman"/>
          <w:sz w:val="24"/>
          <w:szCs w:val="24"/>
        </w:rPr>
        <w:t>д.ж</w:t>
      </w:r>
      <w:proofErr w:type="gramEnd"/>
      <w:r w:rsidRPr="00D17BCA">
        <w:rPr>
          <w:rFonts w:ascii="Times New Roman" w:hAnsi="Times New Roman" w:cs="Times New Roman"/>
          <w:sz w:val="24"/>
          <w:szCs w:val="24"/>
        </w:rPr>
        <w:t xml:space="preserve">. 35%). По итогам Всероссийского бизнес – рейтинга (г. Москва) предприятие удостоено сертификата «Лидер отрасли 2014» за весомый вклад в развитие российской экономики, добросовестную уплату налогов, достижение высоких экономических показателей. </w:t>
      </w:r>
    </w:p>
    <w:p w:rsidR="00F6720E" w:rsidRDefault="00F6720E" w:rsidP="00126EC8">
      <w:pPr>
        <w:widowControl w:val="0"/>
        <w:suppressAutoHyphens/>
        <w:autoSpaceDE w:val="0"/>
        <w:spacing w:after="0" w:line="240" w:lineRule="auto"/>
        <w:ind w:firstLine="709"/>
        <w:jc w:val="center"/>
        <w:rPr>
          <w:rFonts w:ascii="Times New Roman" w:eastAsia="Times New Roman" w:hAnsi="Times New Roman" w:cs="Times New Roman"/>
          <w:b/>
          <w:sz w:val="28"/>
          <w:szCs w:val="28"/>
          <w:lang w:eastAsia="ar-SA"/>
        </w:rPr>
      </w:pPr>
    </w:p>
    <w:p w:rsidR="00831617" w:rsidRDefault="00831617" w:rsidP="00126EC8">
      <w:pPr>
        <w:widowControl w:val="0"/>
        <w:suppressAutoHyphens/>
        <w:autoSpaceDE w:val="0"/>
        <w:spacing w:after="0" w:line="240" w:lineRule="auto"/>
        <w:ind w:firstLine="709"/>
        <w:jc w:val="center"/>
        <w:rPr>
          <w:rFonts w:ascii="Times New Roman" w:eastAsia="Times New Roman" w:hAnsi="Times New Roman" w:cs="Times New Roman"/>
          <w:b/>
          <w:sz w:val="28"/>
          <w:szCs w:val="28"/>
          <w:lang w:eastAsia="ar-SA"/>
        </w:rPr>
      </w:pPr>
      <w:r w:rsidRPr="005D09A4">
        <w:rPr>
          <w:rFonts w:ascii="Times New Roman" w:eastAsia="Times New Roman" w:hAnsi="Times New Roman" w:cs="Times New Roman"/>
          <w:b/>
          <w:sz w:val="28"/>
          <w:szCs w:val="28"/>
          <w:lang w:eastAsia="ar-SA"/>
        </w:rPr>
        <w:t>Транспорт</w:t>
      </w:r>
    </w:p>
    <w:p w:rsidR="0041087D" w:rsidRPr="005D09A4" w:rsidRDefault="0041087D" w:rsidP="00126EC8">
      <w:pPr>
        <w:widowControl w:val="0"/>
        <w:suppressAutoHyphens/>
        <w:autoSpaceDE w:val="0"/>
        <w:spacing w:after="0" w:line="240" w:lineRule="auto"/>
        <w:ind w:firstLine="709"/>
        <w:jc w:val="center"/>
        <w:rPr>
          <w:rFonts w:ascii="Times New Roman" w:eastAsia="Times New Roman" w:hAnsi="Times New Roman" w:cs="Times New Roman"/>
          <w:b/>
          <w:sz w:val="28"/>
          <w:szCs w:val="28"/>
          <w:lang w:eastAsia="ar-SA"/>
        </w:rPr>
      </w:pPr>
    </w:p>
    <w:p w:rsidR="005D13B6" w:rsidRDefault="00F6720E" w:rsidP="00126EC8">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005D13B6" w:rsidRPr="005D13B6">
        <w:rPr>
          <w:rFonts w:ascii="Times New Roman" w:eastAsia="Times New Roman" w:hAnsi="Times New Roman" w:cs="Times New Roman"/>
          <w:sz w:val="24"/>
          <w:szCs w:val="24"/>
          <w:lang w:eastAsia="ar-SA"/>
        </w:rPr>
        <w:t>ассажирские перевозки автомобильным транспортом общего пользования осуществлялись по  городским муниципальным и коммерческим маршрутам регулярного сообщен</w:t>
      </w:r>
      <w:r w:rsidR="00713704">
        <w:rPr>
          <w:rFonts w:ascii="Times New Roman" w:eastAsia="Times New Roman" w:hAnsi="Times New Roman" w:cs="Times New Roman"/>
          <w:sz w:val="24"/>
          <w:szCs w:val="24"/>
          <w:lang w:eastAsia="ar-SA"/>
        </w:rPr>
        <w:t>ия на территории города Югорск</w:t>
      </w:r>
      <w:r w:rsidR="005D13B6" w:rsidRPr="005D13B6">
        <w:rPr>
          <w:rFonts w:ascii="Times New Roman" w:eastAsia="Times New Roman" w:hAnsi="Times New Roman" w:cs="Times New Roman"/>
          <w:sz w:val="24"/>
          <w:szCs w:val="24"/>
          <w:lang w:eastAsia="ar-SA"/>
        </w:rPr>
        <w:t>.</w:t>
      </w:r>
    </w:p>
    <w:p w:rsidR="00713704" w:rsidRPr="005D13B6" w:rsidRDefault="00713704" w:rsidP="00126EC8">
      <w:pPr>
        <w:suppressAutoHyphens/>
        <w:spacing w:after="0" w:line="240" w:lineRule="auto"/>
        <w:ind w:firstLine="567"/>
        <w:jc w:val="both"/>
        <w:rPr>
          <w:rFonts w:ascii="Times New Roman" w:eastAsia="Times New Roman" w:hAnsi="Times New Roman" w:cs="Times New Roman"/>
          <w:sz w:val="24"/>
          <w:szCs w:val="24"/>
          <w:lang w:eastAsia="ar-SA"/>
        </w:rPr>
      </w:pPr>
      <w:r w:rsidRPr="005D13B6">
        <w:rPr>
          <w:rFonts w:ascii="Times New Roman" w:eastAsia="Times New Roman" w:hAnsi="Times New Roman" w:cs="Times New Roman"/>
          <w:sz w:val="24"/>
          <w:szCs w:val="24"/>
          <w:lang w:eastAsia="ar-SA"/>
        </w:rPr>
        <w:t>Коммерческие маршруты  («Финский комплекс – Школа №2», «Школа №6 – Авалон – Школа №2», «Финский комплекс – ПММК», «магазин «Парус» - Зеленая зона») обеспечивали индивидуальные предприниматели на маршрутных та</w:t>
      </w:r>
      <w:r>
        <w:rPr>
          <w:rFonts w:ascii="Times New Roman" w:eastAsia="Times New Roman" w:hAnsi="Times New Roman" w:cs="Times New Roman"/>
          <w:sz w:val="24"/>
          <w:szCs w:val="24"/>
          <w:lang w:eastAsia="ar-SA"/>
        </w:rPr>
        <w:t>кси в количестве 11 единиц и 3</w:t>
      </w:r>
      <w:r w:rsidRPr="005D13B6">
        <w:rPr>
          <w:rFonts w:ascii="Times New Roman" w:eastAsia="Times New Roman" w:hAnsi="Times New Roman" w:cs="Times New Roman"/>
          <w:sz w:val="24"/>
          <w:szCs w:val="24"/>
          <w:lang w:eastAsia="ar-SA"/>
        </w:rPr>
        <w:t xml:space="preserve"> автобусах на условиях самоокупаемости.</w:t>
      </w:r>
    </w:p>
    <w:p w:rsidR="005D13B6" w:rsidRPr="005D13B6" w:rsidRDefault="005D13B6" w:rsidP="00126EC8">
      <w:pPr>
        <w:suppressAutoHyphens/>
        <w:spacing w:after="0" w:line="240" w:lineRule="auto"/>
        <w:ind w:firstLine="567"/>
        <w:jc w:val="both"/>
        <w:rPr>
          <w:rFonts w:ascii="Times New Roman" w:eastAsia="Times New Roman" w:hAnsi="Times New Roman" w:cs="Times New Roman"/>
          <w:sz w:val="24"/>
          <w:szCs w:val="24"/>
          <w:lang w:eastAsia="ar-SA"/>
        </w:rPr>
      </w:pPr>
      <w:r w:rsidRPr="005D13B6">
        <w:rPr>
          <w:rFonts w:ascii="Times New Roman" w:eastAsia="Times New Roman" w:hAnsi="Times New Roman" w:cs="Times New Roman"/>
          <w:sz w:val="24"/>
          <w:szCs w:val="24"/>
          <w:lang w:eastAsia="ar-SA"/>
        </w:rPr>
        <w:t>Муниципальные маршруты (11 «А» «Финский комплекс – ПММК»; 20 «Югорск – Югорск-2», 20 «А» «Югорск – Югорск-2», 21 «Торговый центр – Зеленая зона»)  производились автотранспортным предприятием ООО «</w:t>
      </w:r>
      <w:proofErr w:type="spellStart"/>
      <w:r w:rsidRPr="005D13B6">
        <w:rPr>
          <w:rFonts w:ascii="Times New Roman" w:eastAsia="Times New Roman" w:hAnsi="Times New Roman" w:cs="Times New Roman"/>
          <w:sz w:val="24"/>
          <w:szCs w:val="24"/>
          <w:lang w:eastAsia="ar-SA"/>
        </w:rPr>
        <w:t>Северавтотранс</w:t>
      </w:r>
      <w:proofErr w:type="spellEnd"/>
      <w:r w:rsidRPr="005D13B6">
        <w:rPr>
          <w:rFonts w:ascii="Times New Roman" w:eastAsia="Times New Roman" w:hAnsi="Times New Roman" w:cs="Times New Roman"/>
          <w:sz w:val="24"/>
          <w:szCs w:val="24"/>
          <w:lang w:eastAsia="ar-SA"/>
        </w:rPr>
        <w:t xml:space="preserve">». Затраты </w:t>
      </w:r>
      <w:r w:rsidRPr="005D13B6">
        <w:rPr>
          <w:rFonts w:ascii="Times New Roman" w:eastAsia="Times New Roman" w:hAnsi="Times New Roman" w:cs="Times New Roman"/>
          <w:sz w:val="24"/>
          <w:szCs w:val="24"/>
          <w:lang w:eastAsia="ar-SA"/>
        </w:rPr>
        <w:lastRenderedPageBreak/>
        <w:t>предприятия на перевозку одного пассажира значительно превышают стоимость проездного билета, поэтому за счет средств городского бюджета автотранспортному предприятию возмещаются недополученные доходы в форме субсидий, которые в 2014 году составили 17,8 млн. рублей.</w:t>
      </w:r>
    </w:p>
    <w:p w:rsidR="005D13B6" w:rsidRPr="005D13B6" w:rsidRDefault="005D13B6" w:rsidP="00126EC8">
      <w:pPr>
        <w:numPr>
          <w:ilvl w:val="0"/>
          <w:numId w:val="4"/>
        </w:numPr>
        <w:suppressAutoHyphens/>
        <w:spacing w:after="0" w:line="240" w:lineRule="auto"/>
        <w:ind w:firstLine="567"/>
        <w:jc w:val="both"/>
        <w:rPr>
          <w:rFonts w:ascii="Times New Roman" w:eastAsia="Times New Roman" w:hAnsi="Times New Roman" w:cs="Times New Roman"/>
          <w:sz w:val="24"/>
          <w:szCs w:val="24"/>
          <w:lang w:eastAsia="ar-SA"/>
        </w:rPr>
      </w:pPr>
      <w:r w:rsidRPr="005D13B6">
        <w:rPr>
          <w:rFonts w:ascii="Times New Roman" w:eastAsia="Times New Roman" w:hAnsi="Times New Roman" w:cs="Times New Roman"/>
          <w:sz w:val="24"/>
          <w:szCs w:val="24"/>
          <w:lang w:eastAsia="ar-SA"/>
        </w:rPr>
        <w:tab/>
        <w:t xml:space="preserve">Администрацией города </w:t>
      </w:r>
      <w:proofErr w:type="spellStart"/>
      <w:r w:rsidRPr="005D13B6">
        <w:rPr>
          <w:rFonts w:ascii="Times New Roman" w:eastAsia="Times New Roman" w:hAnsi="Times New Roman" w:cs="Times New Roman"/>
          <w:sz w:val="24"/>
          <w:szCs w:val="24"/>
          <w:lang w:eastAsia="ar-SA"/>
        </w:rPr>
        <w:t>Югорска</w:t>
      </w:r>
      <w:proofErr w:type="spellEnd"/>
      <w:r w:rsidRPr="005D13B6">
        <w:rPr>
          <w:rFonts w:ascii="Times New Roman" w:eastAsia="Times New Roman" w:hAnsi="Times New Roman" w:cs="Times New Roman"/>
          <w:sz w:val="24"/>
          <w:szCs w:val="24"/>
          <w:lang w:eastAsia="ar-SA"/>
        </w:rPr>
        <w:t xml:space="preserve"> проводится работа по обеспечению безопасности дорожного движения и снижению аварийности на дорогах. Регулярно проводятся заседания комиссии по обеспечению безопасности дорожного движения при администрации города </w:t>
      </w:r>
      <w:proofErr w:type="spellStart"/>
      <w:r w:rsidRPr="005D13B6">
        <w:rPr>
          <w:rFonts w:ascii="Times New Roman" w:eastAsia="Times New Roman" w:hAnsi="Times New Roman" w:cs="Times New Roman"/>
          <w:sz w:val="24"/>
          <w:szCs w:val="24"/>
          <w:lang w:eastAsia="ar-SA"/>
        </w:rPr>
        <w:t>Югорска</w:t>
      </w:r>
      <w:proofErr w:type="spellEnd"/>
      <w:r w:rsidRPr="005D13B6">
        <w:rPr>
          <w:rFonts w:ascii="Times New Roman" w:eastAsia="Times New Roman" w:hAnsi="Times New Roman" w:cs="Times New Roman"/>
          <w:sz w:val="24"/>
          <w:szCs w:val="24"/>
          <w:lang w:eastAsia="ar-SA"/>
        </w:rPr>
        <w:t>.</w:t>
      </w:r>
    </w:p>
    <w:p w:rsidR="005D13B6" w:rsidRPr="005D13B6" w:rsidRDefault="005D13B6" w:rsidP="00126EC8">
      <w:pPr>
        <w:widowControl w:val="0"/>
        <w:numPr>
          <w:ilvl w:val="0"/>
          <w:numId w:val="4"/>
        </w:numPr>
        <w:tabs>
          <w:tab w:val="left" w:pos="706"/>
        </w:tabs>
        <w:suppressAutoHyphens/>
        <w:spacing w:after="0" w:line="240" w:lineRule="auto"/>
        <w:ind w:firstLine="567"/>
        <w:jc w:val="both"/>
        <w:rPr>
          <w:rFonts w:ascii="Times New Roman" w:eastAsia="Andale Sans UI;Arial Unicode MS" w:hAnsi="Times New Roman" w:cs="Tahoma"/>
          <w:sz w:val="24"/>
          <w:szCs w:val="24"/>
          <w:lang w:eastAsia="ru-RU" w:bidi="ru-RU"/>
        </w:rPr>
      </w:pPr>
      <w:r w:rsidRPr="005D13B6">
        <w:rPr>
          <w:rFonts w:ascii="Times New Roman" w:eastAsia="Andale Sans UI;Arial Unicode MS" w:hAnsi="Times New Roman" w:cs="Tahoma"/>
          <w:sz w:val="24"/>
          <w:szCs w:val="24"/>
          <w:lang w:eastAsia="ru-RU" w:bidi="ru-RU"/>
        </w:rPr>
        <w:t xml:space="preserve">Для обеспечения технического состояния улично-дорожной сети, приведения в соответствие требованиям нормативных актов в области обеспечения безопасности движения в </w:t>
      </w:r>
      <w:proofErr w:type="spellStart"/>
      <w:r w:rsidRPr="005D13B6">
        <w:rPr>
          <w:rFonts w:ascii="Times New Roman" w:eastAsia="Andale Sans UI;Arial Unicode MS" w:hAnsi="Times New Roman" w:cs="Tahoma"/>
          <w:sz w:val="24"/>
          <w:szCs w:val="24"/>
          <w:lang w:eastAsia="ru-RU" w:bidi="ru-RU"/>
        </w:rPr>
        <w:t>Югорске</w:t>
      </w:r>
      <w:proofErr w:type="spellEnd"/>
      <w:r w:rsidRPr="005D13B6">
        <w:rPr>
          <w:rFonts w:ascii="Times New Roman" w:eastAsia="Andale Sans UI;Arial Unicode MS" w:hAnsi="Times New Roman" w:cs="Tahoma"/>
          <w:sz w:val="24"/>
          <w:szCs w:val="24"/>
          <w:lang w:eastAsia="ru-RU" w:bidi="ru-RU"/>
        </w:rPr>
        <w:t xml:space="preserve"> ежегодно выполняются мероприятия, направленные на повышение безопасности движения, безопасности жителей города. Дополнительно устанавливаются дорожные знаки, искусственные дорожные неровности из асфальтовой смеси, обустраиваются пешеходные переходы, обозначены стоянки для автотранспорта инвалидов возле социальных объектов (вокзал, поликлиника, управление соцзащиты населения).</w:t>
      </w:r>
    </w:p>
    <w:p w:rsidR="005D13B6" w:rsidRPr="005D13B6" w:rsidRDefault="005D13B6" w:rsidP="00126EC8">
      <w:pPr>
        <w:keepNext/>
        <w:numPr>
          <w:ilvl w:val="3"/>
          <w:numId w:val="4"/>
        </w:numPr>
        <w:tabs>
          <w:tab w:val="left" w:pos="708"/>
        </w:tabs>
        <w:suppressAutoHyphens/>
        <w:spacing w:after="0" w:line="240" w:lineRule="auto"/>
        <w:jc w:val="both"/>
        <w:outlineLvl w:val="3"/>
        <w:rPr>
          <w:rFonts w:ascii="Times New Roman" w:eastAsia="Times New Roman" w:hAnsi="Times New Roman" w:cs="Times New Roman"/>
          <w:sz w:val="24"/>
          <w:szCs w:val="24"/>
          <w:lang w:eastAsia="ar-SA"/>
        </w:rPr>
      </w:pPr>
      <w:r w:rsidRPr="005D13B6">
        <w:rPr>
          <w:rFonts w:ascii="Times New Roman" w:eastAsia="Times New Roman" w:hAnsi="Times New Roman" w:cs="Times New Roman"/>
          <w:sz w:val="24"/>
          <w:szCs w:val="24"/>
          <w:lang w:eastAsia="ar-SA"/>
        </w:rPr>
        <w:t>В 2014 году выполнены следующие мероприятия:</w:t>
      </w:r>
    </w:p>
    <w:p w:rsidR="005D13B6" w:rsidRPr="005D13B6" w:rsidRDefault="005D13B6" w:rsidP="00126EC8">
      <w:pPr>
        <w:numPr>
          <w:ilvl w:val="0"/>
          <w:numId w:val="4"/>
        </w:numPr>
        <w:suppressAutoHyphens/>
        <w:spacing w:after="0" w:line="240" w:lineRule="auto"/>
        <w:contextualSpacing/>
        <w:jc w:val="both"/>
        <w:rPr>
          <w:rFonts w:ascii="Times New Roman" w:eastAsia="Times New Roman" w:hAnsi="Times New Roman" w:cs="Times New Roman"/>
          <w:sz w:val="24"/>
          <w:szCs w:val="24"/>
          <w:lang w:eastAsia="ar-SA"/>
        </w:rPr>
      </w:pPr>
      <w:r w:rsidRPr="005D13B6">
        <w:rPr>
          <w:rFonts w:ascii="Times New Roman" w:eastAsia="Times New Roman" w:hAnsi="Times New Roman" w:cs="Times New Roman"/>
          <w:sz w:val="24"/>
          <w:szCs w:val="24"/>
          <w:lang w:eastAsia="ar-SA"/>
        </w:rPr>
        <w:t xml:space="preserve">         - нанесена дорожная разметка;</w:t>
      </w:r>
    </w:p>
    <w:p w:rsidR="005D13B6" w:rsidRPr="005D13B6" w:rsidRDefault="005D13B6" w:rsidP="00126EC8">
      <w:pPr>
        <w:keepNext/>
        <w:tabs>
          <w:tab w:val="left" w:pos="708"/>
        </w:tabs>
        <w:suppressAutoHyphens/>
        <w:spacing w:after="0" w:line="240" w:lineRule="auto"/>
        <w:jc w:val="both"/>
        <w:outlineLvl w:val="1"/>
        <w:rPr>
          <w:rFonts w:ascii="Times New Roman" w:eastAsia="Times New Roman" w:hAnsi="Times New Roman" w:cs="Times New Roman"/>
          <w:sz w:val="24"/>
          <w:szCs w:val="24"/>
          <w:lang w:eastAsia="ar-SA"/>
        </w:rPr>
      </w:pPr>
      <w:r w:rsidRPr="005D13B6">
        <w:rPr>
          <w:rFonts w:ascii="Times New Roman" w:eastAsia="Times New Roman" w:hAnsi="Times New Roman" w:cs="Times New Roman"/>
          <w:b/>
          <w:sz w:val="24"/>
          <w:szCs w:val="24"/>
          <w:lang w:eastAsia="ar-SA"/>
        </w:rPr>
        <w:t xml:space="preserve">         - </w:t>
      </w:r>
      <w:r w:rsidRPr="005D13B6">
        <w:rPr>
          <w:rFonts w:ascii="Times New Roman" w:eastAsia="Times New Roman" w:hAnsi="Times New Roman" w:cs="Times New Roman"/>
          <w:sz w:val="24"/>
          <w:szCs w:val="24"/>
          <w:lang w:eastAsia="ar-SA"/>
        </w:rPr>
        <w:t>установлены, заменены дорожные знаки в количестве 27 штук;</w:t>
      </w:r>
    </w:p>
    <w:p w:rsidR="005D13B6" w:rsidRPr="005D13B6" w:rsidRDefault="005D13B6" w:rsidP="00126EC8">
      <w:pPr>
        <w:numPr>
          <w:ilvl w:val="0"/>
          <w:numId w:val="4"/>
        </w:numPr>
        <w:suppressAutoHyphens/>
        <w:spacing w:after="0" w:line="240" w:lineRule="auto"/>
        <w:contextualSpacing/>
        <w:jc w:val="both"/>
        <w:rPr>
          <w:rFonts w:ascii="Times New Roman" w:eastAsia="Times New Roman" w:hAnsi="Times New Roman" w:cs="Times New Roman"/>
          <w:sz w:val="24"/>
          <w:szCs w:val="24"/>
          <w:lang w:eastAsia="ar-SA"/>
        </w:rPr>
      </w:pPr>
      <w:r w:rsidRPr="005D13B6">
        <w:rPr>
          <w:rFonts w:ascii="Times New Roman" w:eastAsia="Times New Roman" w:hAnsi="Times New Roman" w:cs="Times New Roman"/>
          <w:sz w:val="24"/>
          <w:szCs w:val="24"/>
          <w:lang w:eastAsia="ar-SA"/>
        </w:rPr>
        <w:t xml:space="preserve">         - </w:t>
      </w:r>
      <w:r w:rsidR="00713704">
        <w:rPr>
          <w:rFonts w:ascii="Times New Roman" w:eastAsia="Times New Roman" w:hAnsi="Times New Roman" w:cs="Times New Roman"/>
          <w:sz w:val="24"/>
          <w:szCs w:val="24"/>
          <w:lang w:eastAsia="ar-SA"/>
        </w:rPr>
        <w:t xml:space="preserve">проведен </w:t>
      </w:r>
      <w:r w:rsidRPr="005D13B6">
        <w:rPr>
          <w:rFonts w:ascii="Times New Roman" w:eastAsia="Times New Roman" w:hAnsi="Times New Roman" w:cs="Times New Roman"/>
          <w:sz w:val="24"/>
          <w:szCs w:val="24"/>
          <w:lang w:eastAsia="ar-SA"/>
        </w:rPr>
        <w:t>ямочный ремонт объемом 1 486 кв.м на сумму 3</w:t>
      </w:r>
      <w:r w:rsidR="00713704">
        <w:rPr>
          <w:rFonts w:ascii="Times New Roman" w:eastAsia="Times New Roman" w:hAnsi="Times New Roman" w:cs="Times New Roman"/>
          <w:sz w:val="24"/>
          <w:szCs w:val="24"/>
          <w:lang w:eastAsia="ar-SA"/>
        </w:rPr>
        <w:t>,4 млн.рублей;</w:t>
      </w:r>
    </w:p>
    <w:p w:rsidR="005D13B6" w:rsidRPr="005D13B6" w:rsidRDefault="005D13B6" w:rsidP="00126EC8">
      <w:pPr>
        <w:suppressAutoHyphens/>
        <w:spacing w:after="0" w:line="240" w:lineRule="auto"/>
        <w:ind w:left="567"/>
        <w:contextualSpacing/>
        <w:jc w:val="both"/>
        <w:rPr>
          <w:rFonts w:ascii="Times New Roman" w:eastAsia="Times New Roman" w:hAnsi="Times New Roman" w:cs="Times New Roman"/>
          <w:sz w:val="24"/>
          <w:szCs w:val="24"/>
          <w:lang w:eastAsia="ar-SA"/>
        </w:rPr>
      </w:pPr>
      <w:r w:rsidRPr="005D13B6">
        <w:rPr>
          <w:rFonts w:ascii="Times New Roman" w:eastAsia="Times New Roman" w:hAnsi="Times New Roman" w:cs="Times New Roman"/>
          <w:sz w:val="24"/>
          <w:szCs w:val="24"/>
          <w:lang w:eastAsia="ar-SA"/>
        </w:rPr>
        <w:t xml:space="preserve">- регулярно производилась отсыпка щебнем съездов с дорог с твердым покрытием на </w:t>
      </w:r>
      <w:proofErr w:type="gramStart"/>
      <w:r w:rsidRPr="005D13B6">
        <w:rPr>
          <w:rFonts w:ascii="Times New Roman" w:eastAsia="Times New Roman" w:hAnsi="Times New Roman" w:cs="Times New Roman"/>
          <w:sz w:val="24"/>
          <w:szCs w:val="24"/>
          <w:lang w:eastAsia="ar-SA"/>
        </w:rPr>
        <w:t>грунтовые</w:t>
      </w:r>
      <w:proofErr w:type="gramEnd"/>
      <w:r w:rsidRPr="005D13B6">
        <w:rPr>
          <w:rFonts w:ascii="Times New Roman" w:eastAsia="Times New Roman" w:hAnsi="Times New Roman" w:cs="Times New Roman"/>
          <w:sz w:val="24"/>
          <w:szCs w:val="24"/>
          <w:lang w:eastAsia="ar-SA"/>
        </w:rPr>
        <w:t>;</w:t>
      </w:r>
    </w:p>
    <w:p w:rsidR="005D13B6" w:rsidRPr="005D13B6" w:rsidRDefault="005D13B6" w:rsidP="00126EC8">
      <w:pPr>
        <w:numPr>
          <w:ilvl w:val="0"/>
          <w:numId w:val="4"/>
        </w:numPr>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5D13B6">
        <w:rPr>
          <w:rFonts w:ascii="Times New Roman" w:eastAsia="Times New Roman" w:hAnsi="Times New Roman" w:cs="Times New Roman"/>
          <w:sz w:val="24"/>
          <w:szCs w:val="24"/>
          <w:lang w:eastAsia="ar-SA"/>
        </w:rPr>
        <w:t xml:space="preserve">- к началу учебного года дополнительно размечены пешеходные переходы около учебных заведений и детских садов, нанесены информационные надписи на проезжей части «ШКОЛА», «ДЕТИ»; </w:t>
      </w:r>
    </w:p>
    <w:p w:rsidR="005D13B6" w:rsidRPr="005D13B6" w:rsidRDefault="005D13B6" w:rsidP="00126EC8">
      <w:pPr>
        <w:keepNext/>
        <w:numPr>
          <w:ilvl w:val="0"/>
          <w:numId w:val="4"/>
        </w:numPr>
        <w:tabs>
          <w:tab w:val="left" w:pos="708"/>
        </w:tabs>
        <w:suppressAutoHyphens/>
        <w:spacing w:after="0" w:line="240" w:lineRule="auto"/>
        <w:ind w:firstLine="567"/>
        <w:jc w:val="both"/>
        <w:outlineLvl w:val="1"/>
        <w:rPr>
          <w:rFonts w:ascii="Times New Roman" w:eastAsia="Times New Roman" w:hAnsi="Times New Roman" w:cs="Times New Roman"/>
          <w:sz w:val="24"/>
          <w:szCs w:val="24"/>
          <w:lang w:eastAsia="ar-SA"/>
        </w:rPr>
      </w:pPr>
      <w:r w:rsidRPr="005D13B6">
        <w:rPr>
          <w:rFonts w:ascii="Times New Roman" w:eastAsia="Times New Roman" w:hAnsi="Times New Roman" w:cs="Times New Roman"/>
          <w:b/>
          <w:sz w:val="24"/>
          <w:szCs w:val="24"/>
          <w:lang w:eastAsia="ar-SA"/>
        </w:rPr>
        <w:t xml:space="preserve">- </w:t>
      </w:r>
      <w:r w:rsidRPr="005D13B6">
        <w:rPr>
          <w:rFonts w:ascii="Times New Roman" w:eastAsia="Times New Roman" w:hAnsi="Times New Roman" w:cs="Times New Roman"/>
          <w:sz w:val="24"/>
          <w:szCs w:val="24"/>
          <w:lang w:eastAsia="ar-SA"/>
        </w:rPr>
        <w:t xml:space="preserve">в осенний и весенний период </w:t>
      </w:r>
      <w:proofErr w:type="spellStart"/>
      <w:r w:rsidRPr="005D13B6">
        <w:rPr>
          <w:rFonts w:ascii="Times New Roman" w:eastAsia="Times New Roman" w:hAnsi="Times New Roman" w:cs="Times New Roman"/>
          <w:sz w:val="24"/>
          <w:szCs w:val="24"/>
          <w:lang w:eastAsia="ar-SA"/>
        </w:rPr>
        <w:t>проводилисьпротивопаводковые</w:t>
      </w:r>
      <w:proofErr w:type="spellEnd"/>
      <w:r w:rsidRPr="005D13B6">
        <w:rPr>
          <w:rFonts w:ascii="Times New Roman" w:eastAsia="Times New Roman" w:hAnsi="Times New Roman" w:cs="Times New Roman"/>
          <w:sz w:val="24"/>
          <w:szCs w:val="24"/>
          <w:lang w:eastAsia="ar-SA"/>
        </w:rPr>
        <w:t xml:space="preserve"> мероприятия.</w:t>
      </w:r>
    </w:p>
    <w:p w:rsidR="005D13B6" w:rsidRDefault="00CA53C1" w:rsidP="00126EC8">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За период 2014 года на территории города </w:t>
      </w:r>
      <w:proofErr w:type="spellStart"/>
      <w:r>
        <w:rPr>
          <w:rFonts w:ascii="Times New Roman" w:eastAsia="Times New Roman" w:hAnsi="Times New Roman" w:cs="Times New Roman"/>
          <w:sz w:val="24"/>
          <w:szCs w:val="24"/>
          <w:lang w:eastAsia="ar-SA"/>
        </w:rPr>
        <w:t>Югорска</w:t>
      </w:r>
      <w:proofErr w:type="spellEnd"/>
      <w:r>
        <w:rPr>
          <w:rFonts w:ascii="Times New Roman" w:eastAsia="Times New Roman" w:hAnsi="Times New Roman" w:cs="Times New Roman"/>
          <w:sz w:val="24"/>
          <w:szCs w:val="24"/>
          <w:lang w:eastAsia="ar-SA"/>
        </w:rPr>
        <w:t xml:space="preserve"> количество зарегистрированных  </w:t>
      </w:r>
      <w:proofErr w:type="spellStart"/>
      <w:r>
        <w:rPr>
          <w:rFonts w:ascii="Times New Roman" w:eastAsia="Times New Roman" w:hAnsi="Times New Roman" w:cs="Times New Roman"/>
          <w:sz w:val="24"/>
          <w:szCs w:val="24"/>
          <w:lang w:eastAsia="ar-SA"/>
        </w:rPr>
        <w:t>дорожно</w:t>
      </w:r>
      <w:proofErr w:type="spellEnd"/>
      <w:r>
        <w:rPr>
          <w:rFonts w:ascii="Times New Roman" w:eastAsia="Times New Roman" w:hAnsi="Times New Roman" w:cs="Times New Roman"/>
          <w:sz w:val="24"/>
          <w:szCs w:val="24"/>
          <w:lang w:eastAsia="ar-SA"/>
        </w:rPr>
        <w:t xml:space="preserve">–транспортных происшествий снизилось на 35,1% и составило 24 ДТП, но при этом погибло 2 человека (в 2013 году – 2 человека); количество раненых при ДТП снизилось на 19 и составило 26 человек. </w:t>
      </w:r>
    </w:p>
    <w:p w:rsidR="009A17B7" w:rsidRDefault="009A17B7" w:rsidP="00126EC8">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Наблюдается рост ДТП по вине пешеходов – 5 ДТП (в 2013 году – 3), в результате которых погиб 1 человек. По вине водителей произошло 18 ДТП (в 2013 году – 33).</w:t>
      </w:r>
    </w:p>
    <w:p w:rsidR="005D13B6" w:rsidRDefault="005D13B6" w:rsidP="005D13B6">
      <w:pPr>
        <w:suppressAutoHyphens/>
        <w:spacing w:after="0" w:line="240" w:lineRule="auto"/>
        <w:ind w:firstLine="567"/>
        <w:jc w:val="both"/>
        <w:rPr>
          <w:rFonts w:ascii="Times New Roman" w:eastAsia="Times New Roman" w:hAnsi="Times New Roman" w:cs="Times New Roman"/>
          <w:sz w:val="24"/>
          <w:szCs w:val="24"/>
          <w:lang w:eastAsia="ar-SA"/>
        </w:rPr>
      </w:pPr>
    </w:p>
    <w:p w:rsidR="00A05B61" w:rsidRPr="00D17BCA" w:rsidRDefault="00A05B61" w:rsidP="007959B2">
      <w:pPr>
        <w:widowControl w:val="0"/>
        <w:suppressAutoHyphens/>
        <w:autoSpaceDE w:val="0"/>
        <w:spacing w:after="0" w:line="240" w:lineRule="auto"/>
        <w:ind w:firstLine="709"/>
        <w:jc w:val="center"/>
        <w:rPr>
          <w:rFonts w:ascii="Times New Roman" w:eastAsia="Times New Roman" w:hAnsi="Times New Roman" w:cs="Times New Roman"/>
          <w:b/>
          <w:sz w:val="28"/>
          <w:szCs w:val="28"/>
          <w:lang w:eastAsia="ar-SA"/>
        </w:rPr>
      </w:pPr>
      <w:r w:rsidRPr="00D17BCA">
        <w:rPr>
          <w:rFonts w:ascii="Times New Roman" w:eastAsia="Times New Roman" w:hAnsi="Times New Roman" w:cs="Times New Roman"/>
          <w:b/>
          <w:sz w:val="28"/>
          <w:szCs w:val="28"/>
          <w:lang w:eastAsia="ar-SA"/>
        </w:rPr>
        <w:t>Потребительский рынок</w:t>
      </w:r>
    </w:p>
    <w:p w:rsidR="007959B2" w:rsidRDefault="007959B2" w:rsidP="007959B2">
      <w:pPr>
        <w:suppressAutoHyphens/>
        <w:spacing w:after="0" w:line="240" w:lineRule="auto"/>
        <w:rPr>
          <w:rFonts w:ascii="Times New Roman" w:eastAsia="Times New Roman" w:hAnsi="Times New Roman" w:cs="Times New Roman"/>
          <w:b/>
          <w:i/>
          <w:sz w:val="24"/>
          <w:szCs w:val="24"/>
          <w:lang w:eastAsia="ar-SA"/>
        </w:rPr>
      </w:pPr>
    </w:p>
    <w:p w:rsidR="00A05B61" w:rsidRPr="000E799B" w:rsidRDefault="00A05B61" w:rsidP="007959B2">
      <w:pPr>
        <w:suppressAutoHyphens/>
        <w:spacing w:after="0" w:line="240" w:lineRule="auto"/>
        <w:rPr>
          <w:rFonts w:ascii="Times New Roman" w:eastAsia="Times New Roman" w:hAnsi="Times New Roman" w:cs="Times New Roman"/>
          <w:b/>
          <w:i/>
          <w:sz w:val="24"/>
          <w:szCs w:val="24"/>
          <w:lang w:eastAsia="ar-SA"/>
        </w:rPr>
      </w:pPr>
      <w:r w:rsidRPr="000E799B">
        <w:rPr>
          <w:rFonts w:ascii="Times New Roman" w:eastAsia="Times New Roman" w:hAnsi="Times New Roman" w:cs="Times New Roman"/>
          <w:b/>
          <w:i/>
          <w:sz w:val="24"/>
          <w:szCs w:val="24"/>
          <w:lang w:eastAsia="ar-SA"/>
        </w:rPr>
        <w:t>Торговля</w:t>
      </w:r>
    </w:p>
    <w:p w:rsidR="00A05B61" w:rsidRPr="00561222" w:rsidRDefault="00A05B61" w:rsidP="007959B2">
      <w:pPr>
        <w:suppressAutoHyphens/>
        <w:spacing w:after="0" w:line="240" w:lineRule="auto"/>
        <w:ind w:right="19" w:firstLine="567"/>
        <w:jc w:val="both"/>
        <w:rPr>
          <w:rFonts w:ascii="Times New Roman" w:eastAsia="Times New Roman" w:hAnsi="Times New Roman" w:cs="Times New Roman"/>
          <w:sz w:val="24"/>
          <w:szCs w:val="24"/>
          <w:lang w:eastAsia="ar-SA"/>
        </w:rPr>
      </w:pPr>
      <w:r w:rsidRPr="00561222">
        <w:rPr>
          <w:rFonts w:ascii="Times New Roman" w:eastAsia="Times New Roman" w:hAnsi="Times New Roman" w:cs="Times New Roman"/>
          <w:sz w:val="24"/>
          <w:szCs w:val="24"/>
          <w:lang w:eastAsia="ar-SA"/>
        </w:rPr>
        <w:t>В 2014 году продолжилось развитие торговой сети города, вновь открылось 4 предприятия розничной торговли.</w:t>
      </w:r>
    </w:p>
    <w:p w:rsidR="00A05B61" w:rsidRPr="00561222" w:rsidRDefault="00A05B61" w:rsidP="007959B2">
      <w:pPr>
        <w:suppressAutoHyphens/>
        <w:spacing w:after="0" w:line="240" w:lineRule="auto"/>
        <w:ind w:right="19" w:firstLine="567"/>
        <w:jc w:val="both"/>
        <w:rPr>
          <w:rFonts w:ascii="Times New Roman" w:eastAsia="Times New Roman" w:hAnsi="Times New Roman" w:cs="Times New Roman"/>
          <w:sz w:val="24"/>
          <w:szCs w:val="24"/>
          <w:lang w:eastAsia="ar-SA"/>
        </w:rPr>
      </w:pPr>
      <w:r w:rsidRPr="00561222">
        <w:rPr>
          <w:rFonts w:ascii="Times New Roman" w:eastAsia="Times New Roman" w:hAnsi="Times New Roman" w:cs="Times New Roman"/>
          <w:sz w:val="24"/>
          <w:szCs w:val="24"/>
          <w:lang w:eastAsia="ar-SA"/>
        </w:rPr>
        <w:t>По состоянию на 01.01.2015 на территории города осуществляют деятельность 201 магазин, 7 торговых центров, 8 оптовых предприятий, 1 универсальный розничный рынок и 41 объект мелкорозничной торговой сети. Сельскохозяйственный рынок и три объекта мелкорозничной торговой сети прекратили деятельность.</w:t>
      </w:r>
    </w:p>
    <w:p w:rsidR="00A05B61" w:rsidRPr="00561222" w:rsidRDefault="00A05B61" w:rsidP="00561222">
      <w:pPr>
        <w:suppressAutoHyphens/>
        <w:spacing w:after="0" w:line="240" w:lineRule="auto"/>
        <w:ind w:right="19" w:firstLine="567"/>
        <w:jc w:val="both"/>
        <w:rPr>
          <w:rFonts w:ascii="Times New Roman" w:eastAsia="Times New Roman" w:hAnsi="Times New Roman" w:cs="Times New Roman"/>
          <w:sz w:val="24"/>
          <w:szCs w:val="24"/>
          <w:lang w:eastAsia="ar-SA"/>
        </w:rPr>
      </w:pPr>
      <w:r w:rsidRPr="00561222">
        <w:rPr>
          <w:rFonts w:ascii="Times New Roman" w:eastAsia="Times New Roman" w:hAnsi="Times New Roman" w:cs="Times New Roman"/>
          <w:sz w:val="24"/>
          <w:szCs w:val="24"/>
          <w:lang w:eastAsia="ar-SA"/>
        </w:rPr>
        <w:t>Уровень обеспеченности торговыми площадями на тысячу жителей превышает норматив более, чем в 2 раза (233,5% от норматива) и составляет 1102,9 м</w:t>
      </w:r>
      <w:proofErr w:type="gramStart"/>
      <w:r w:rsidR="00561222">
        <w:rPr>
          <w:rFonts w:ascii="Times New Roman" w:eastAsia="Times New Roman" w:hAnsi="Times New Roman" w:cs="Times New Roman"/>
          <w:sz w:val="24"/>
          <w:szCs w:val="24"/>
          <w:vertAlign w:val="superscript"/>
          <w:lang w:eastAsia="ar-SA"/>
        </w:rPr>
        <w:t>2</w:t>
      </w:r>
      <w:proofErr w:type="gramEnd"/>
      <w:r w:rsidRPr="00561222">
        <w:rPr>
          <w:rFonts w:ascii="Times New Roman" w:eastAsia="Times New Roman" w:hAnsi="Times New Roman" w:cs="Times New Roman"/>
          <w:sz w:val="24"/>
          <w:szCs w:val="24"/>
          <w:lang w:eastAsia="ar-SA"/>
        </w:rPr>
        <w:t>, в том числе: обеспеченность магазинами продовольственных товаров составляет 193,5%, обеспеченность магазинами непродовольственных товаров составляет 251,1% по отношению к нормативу.</w:t>
      </w:r>
    </w:p>
    <w:p w:rsidR="00A05B61" w:rsidRPr="00561222" w:rsidRDefault="00A05B61" w:rsidP="00561222">
      <w:pPr>
        <w:suppressAutoHyphens/>
        <w:spacing w:after="0" w:line="240" w:lineRule="auto"/>
        <w:ind w:right="19" w:firstLine="567"/>
        <w:jc w:val="both"/>
        <w:rPr>
          <w:rFonts w:ascii="Times New Roman" w:eastAsia="Times New Roman" w:hAnsi="Times New Roman" w:cs="Times New Roman"/>
          <w:sz w:val="24"/>
          <w:szCs w:val="24"/>
          <w:lang w:eastAsia="ar-SA"/>
        </w:rPr>
      </w:pPr>
      <w:r w:rsidRPr="00561222">
        <w:rPr>
          <w:rFonts w:ascii="Times New Roman" w:eastAsia="Times New Roman" w:hAnsi="Times New Roman" w:cs="Times New Roman"/>
          <w:sz w:val="24"/>
          <w:szCs w:val="24"/>
          <w:lang w:eastAsia="ar-SA"/>
        </w:rPr>
        <w:t xml:space="preserve">Оборот розничной торговли, по предварительной оценке, составил 5514,1 млн. рублей или 103,7 % к показателю прошлого года в сопоставимых ценах. </w:t>
      </w:r>
    </w:p>
    <w:p w:rsidR="00A05B61" w:rsidRPr="00561222" w:rsidRDefault="00A05B61" w:rsidP="00561222">
      <w:pPr>
        <w:shd w:val="clear" w:color="auto" w:fill="FFFFFF"/>
        <w:suppressAutoHyphens/>
        <w:spacing w:after="0" w:line="240" w:lineRule="auto"/>
        <w:ind w:right="19" w:firstLine="555"/>
        <w:jc w:val="both"/>
        <w:rPr>
          <w:rFonts w:ascii="Times New Roman" w:eastAsia="Times New Roman" w:hAnsi="Times New Roman" w:cs="Times New Roman"/>
          <w:sz w:val="24"/>
          <w:szCs w:val="24"/>
          <w:lang w:eastAsia="ar-SA"/>
        </w:rPr>
      </w:pPr>
      <w:r w:rsidRPr="00561222">
        <w:rPr>
          <w:rFonts w:ascii="Times New Roman" w:eastAsia="Times New Roman" w:hAnsi="Times New Roman" w:cs="Times New Roman"/>
          <w:sz w:val="24"/>
          <w:szCs w:val="24"/>
          <w:lang w:eastAsia="ar-SA"/>
        </w:rPr>
        <w:t xml:space="preserve">Позитивная динамика основных макроэкономических показателей на протяжении ряда лет в регионе способствовала развитию отрасли и входу федеральных операторов. На территории города </w:t>
      </w:r>
      <w:proofErr w:type="spellStart"/>
      <w:r w:rsidRPr="00561222">
        <w:rPr>
          <w:rFonts w:ascii="Times New Roman" w:eastAsia="Times New Roman" w:hAnsi="Times New Roman" w:cs="Times New Roman"/>
          <w:sz w:val="24"/>
          <w:szCs w:val="24"/>
          <w:lang w:eastAsia="ar-SA"/>
        </w:rPr>
        <w:t>Югорска</w:t>
      </w:r>
      <w:proofErr w:type="spellEnd"/>
      <w:r w:rsidRPr="00561222">
        <w:rPr>
          <w:rFonts w:ascii="Times New Roman" w:eastAsia="Times New Roman" w:hAnsi="Times New Roman" w:cs="Times New Roman"/>
          <w:sz w:val="24"/>
          <w:szCs w:val="24"/>
          <w:lang w:eastAsia="ar-SA"/>
        </w:rPr>
        <w:t xml:space="preserve"> появились такие мощные конкуренты, как федеральные </w:t>
      </w:r>
      <w:r w:rsidRPr="00561222">
        <w:rPr>
          <w:rFonts w:ascii="Times New Roman" w:eastAsia="Times New Roman" w:hAnsi="Times New Roman" w:cs="Times New Roman"/>
          <w:sz w:val="24"/>
          <w:szCs w:val="24"/>
          <w:lang w:eastAsia="ar-SA"/>
        </w:rPr>
        <w:lastRenderedPageBreak/>
        <w:t xml:space="preserve">торговые сети «Магнит», «Монетка». Доля торговых площадей, на которых осуществляют деятельность сетевые операторы, составляет 18,2% от общей площади магазинов. </w:t>
      </w:r>
    </w:p>
    <w:p w:rsidR="00561222" w:rsidRDefault="00561222" w:rsidP="00561222">
      <w:pPr>
        <w:suppressAutoHyphens/>
        <w:spacing w:after="0" w:line="240" w:lineRule="auto"/>
        <w:ind w:firstLine="567"/>
        <w:jc w:val="both"/>
        <w:rPr>
          <w:rFonts w:ascii="Times New Roman" w:eastAsia="Times New Roman" w:hAnsi="Times New Roman" w:cs="Times New Roman"/>
          <w:sz w:val="24"/>
          <w:szCs w:val="24"/>
          <w:lang w:eastAsia="ar-SA"/>
        </w:rPr>
      </w:pPr>
    </w:p>
    <w:p w:rsidR="00A94AE6" w:rsidRDefault="00A94AE6" w:rsidP="000E799B">
      <w:pPr>
        <w:suppressAutoHyphens/>
        <w:rPr>
          <w:rFonts w:ascii="Times New Roman" w:eastAsia="Times New Roman" w:hAnsi="Times New Roman" w:cs="Times New Roman"/>
          <w:b/>
          <w:i/>
          <w:sz w:val="24"/>
          <w:szCs w:val="24"/>
          <w:lang w:eastAsia="ar-SA"/>
        </w:rPr>
      </w:pPr>
    </w:p>
    <w:p w:rsidR="00561222" w:rsidRPr="000E799B" w:rsidRDefault="00A05B61" w:rsidP="000E799B">
      <w:pPr>
        <w:suppressAutoHyphens/>
        <w:rPr>
          <w:rFonts w:ascii="Times New Roman" w:eastAsia="Times New Roman" w:hAnsi="Times New Roman" w:cs="Times New Roman"/>
          <w:b/>
          <w:i/>
          <w:sz w:val="24"/>
          <w:szCs w:val="24"/>
          <w:lang w:eastAsia="ar-SA"/>
        </w:rPr>
      </w:pPr>
      <w:r w:rsidRPr="000E799B">
        <w:rPr>
          <w:rFonts w:ascii="Times New Roman" w:eastAsia="Times New Roman" w:hAnsi="Times New Roman" w:cs="Times New Roman"/>
          <w:b/>
          <w:i/>
          <w:sz w:val="24"/>
          <w:szCs w:val="24"/>
          <w:lang w:eastAsia="ar-SA"/>
        </w:rPr>
        <w:t>Оборот общественного питания</w:t>
      </w:r>
    </w:p>
    <w:p w:rsidR="00A05B61" w:rsidRPr="00561222" w:rsidRDefault="00561222" w:rsidP="00561222">
      <w:pPr>
        <w:suppressAutoHyphens/>
        <w:spacing w:after="0" w:line="240" w:lineRule="auto"/>
        <w:ind w:firstLine="567"/>
        <w:jc w:val="both"/>
        <w:rPr>
          <w:rFonts w:ascii="Times New Roman" w:eastAsia="Times New Roman" w:hAnsi="Times New Roman" w:cs="Times New Roman"/>
          <w:sz w:val="24"/>
          <w:szCs w:val="24"/>
          <w:lang w:eastAsia="ar-SA"/>
        </w:rPr>
      </w:pPr>
      <w:r w:rsidRPr="00561222">
        <w:rPr>
          <w:rFonts w:ascii="Times New Roman" w:eastAsia="Times New Roman" w:hAnsi="Times New Roman" w:cs="Times New Roman"/>
          <w:sz w:val="24"/>
          <w:szCs w:val="24"/>
          <w:lang w:eastAsia="ar-SA"/>
        </w:rPr>
        <w:t xml:space="preserve">Оборот общественного питания </w:t>
      </w:r>
      <w:r w:rsidR="00A05B61" w:rsidRPr="00561222">
        <w:rPr>
          <w:rFonts w:ascii="Times New Roman" w:eastAsia="Times New Roman" w:hAnsi="Times New Roman" w:cs="Times New Roman"/>
          <w:sz w:val="24"/>
          <w:szCs w:val="24"/>
          <w:lang w:eastAsia="ar-SA"/>
        </w:rPr>
        <w:t xml:space="preserve">за 2014 год, по предварительной оценке, составил 652,1 млн. рублей или 110,9% к уровню предыдущего года в сопоставимых ценах. </w:t>
      </w:r>
    </w:p>
    <w:p w:rsidR="00A05B61" w:rsidRPr="00561222" w:rsidRDefault="00A05B61" w:rsidP="00561222">
      <w:pPr>
        <w:suppressAutoHyphens/>
        <w:spacing w:after="0" w:line="240" w:lineRule="auto"/>
        <w:ind w:firstLine="567"/>
        <w:jc w:val="both"/>
        <w:rPr>
          <w:rFonts w:ascii="Times New Roman" w:eastAsia="Times New Roman" w:hAnsi="Times New Roman" w:cs="Times New Roman"/>
          <w:sz w:val="24"/>
          <w:szCs w:val="24"/>
          <w:lang w:eastAsia="ar-SA"/>
        </w:rPr>
      </w:pPr>
      <w:r w:rsidRPr="00561222">
        <w:rPr>
          <w:rFonts w:ascii="Times New Roman" w:eastAsia="Times New Roman" w:hAnsi="Times New Roman" w:cs="Times New Roman"/>
          <w:sz w:val="24"/>
          <w:szCs w:val="24"/>
          <w:lang w:eastAsia="ar-SA"/>
        </w:rPr>
        <w:t xml:space="preserve">По состоянию на 01.01.2015 год в городе </w:t>
      </w:r>
      <w:proofErr w:type="spellStart"/>
      <w:r w:rsidRPr="00561222">
        <w:rPr>
          <w:rFonts w:ascii="Times New Roman" w:eastAsia="Times New Roman" w:hAnsi="Times New Roman" w:cs="Times New Roman"/>
          <w:sz w:val="24"/>
          <w:szCs w:val="24"/>
          <w:lang w:eastAsia="ar-SA"/>
        </w:rPr>
        <w:t>Югорске</w:t>
      </w:r>
      <w:proofErr w:type="spellEnd"/>
      <w:r w:rsidRPr="00561222">
        <w:rPr>
          <w:rFonts w:ascii="Times New Roman" w:eastAsia="Times New Roman" w:hAnsi="Times New Roman" w:cs="Times New Roman"/>
          <w:sz w:val="24"/>
          <w:szCs w:val="24"/>
          <w:lang w:eastAsia="ar-SA"/>
        </w:rPr>
        <w:t xml:space="preserve"> функционирует 68 предприятий общественного питания на 3707 посадочных мест, что на 5 объектов больше, чем в прошлом году. </w:t>
      </w:r>
    </w:p>
    <w:p w:rsidR="00A05B61" w:rsidRPr="00561222" w:rsidRDefault="00A05B61" w:rsidP="00561222">
      <w:pPr>
        <w:suppressAutoHyphens/>
        <w:spacing w:after="0" w:line="240" w:lineRule="auto"/>
        <w:ind w:firstLine="567"/>
        <w:jc w:val="both"/>
        <w:rPr>
          <w:rFonts w:ascii="Times New Roman" w:eastAsia="Times New Roman" w:hAnsi="Times New Roman" w:cs="Times New Roman"/>
          <w:sz w:val="24"/>
          <w:szCs w:val="24"/>
          <w:lang w:eastAsia="ar-SA"/>
        </w:rPr>
      </w:pPr>
      <w:r w:rsidRPr="00561222">
        <w:rPr>
          <w:rFonts w:ascii="Times New Roman" w:eastAsia="Times New Roman" w:hAnsi="Times New Roman" w:cs="Times New Roman"/>
          <w:sz w:val="24"/>
          <w:szCs w:val="24"/>
          <w:lang w:eastAsia="ar-SA"/>
        </w:rPr>
        <w:t xml:space="preserve">Общедоступную сеть представляют 43 объекта общественного питания, с общим количеством посадочных мест - 1821. Данный показатель снизился на 11,6%, в связи с закрытием мелких предприятий, тем не менее, обеспеченность населения услугами общественного питания общедоступной сети на 01.01.2015 год, по-прежнему, превышает норматив -126,11%. </w:t>
      </w:r>
    </w:p>
    <w:p w:rsidR="00A05B61" w:rsidRPr="00561222" w:rsidRDefault="00A05B61" w:rsidP="00561222">
      <w:pPr>
        <w:suppressAutoHyphens/>
        <w:spacing w:after="0" w:line="240" w:lineRule="auto"/>
        <w:ind w:firstLine="567"/>
        <w:jc w:val="both"/>
        <w:rPr>
          <w:rFonts w:ascii="Times New Roman" w:eastAsia="Times New Roman" w:hAnsi="Times New Roman" w:cs="Times New Roman"/>
          <w:sz w:val="24"/>
          <w:szCs w:val="24"/>
          <w:lang w:eastAsia="ar-SA"/>
        </w:rPr>
      </w:pPr>
      <w:r w:rsidRPr="00561222">
        <w:rPr>
          <w:rFonts w:ascii="Times New Roman" w:eastAsia="Times New Roman" w:hAnsi="Times New Roman" w:cs="Times New Roman"/>
          <w:sz w:val="24"/>
          <w:szCs w:val="24"/>
          <w:lang w:eastAsia="ar-SA"/>
        </w:rPr>
        <w:t xml:space="preserve">Закрытую сеть на территории города </w:t>
      </w:r>
      <w:proofErr w:type="spellStart"/>
      <w:r w:rsidRPr="00561222">
        <w:rPr>
          <w:rFonts w:ascii="Times New Roman" w:eastAsia="Times New Roman" w:hAnsi="Times New Roman" w:cs="Times New Roman"/>
          <w:sz w:val="24"/>
          <w:szCs w:val="24"/>
          <w:lang w:eastAsia="ar-SA"/>
        </w:rPr>
        <w:t>Югорска</w:t>
      </w:r>
      <w:proofErr w:type="spellEnd"/>
      <w:r w:rsidRPr="00561222">
        <w:rPr>
          <w:rFonts w:ascii="Times New Roman" w:eastAsia="Times New Roman" w:hAnsi="Times New Roman" w:cs="Times New Roman"/>
          <w:sz w:val="24"/>
          <w:szCs w:val="24"/>
          <w:lang w:eastAsia="ar-SA"/>
        </w:rPr>
        <w:t xml:space="preserve"> представляют 22 предприятия общественного питания, с общим количеством посадочных мест – 1886, что на 9,5% больше, чем в прошлом году. Данный рост связан с реконструкцией блоков общественного питания в двух общеобразовательных школах, что привело к увеличению посадочных мест, а также закрытую сеть пополнил один ресторан при корпоративной гостинице.</w:t>
      </w:r>
    </w:p>
    <w:p w:rsidR="00A05B61" w:rsidRPr="00561222" w:rsidRDefault="00A05B61" w:rsidP="00561222">
      <w:pPr>
        <w:suppressAutoHyphens/>
        <w:spacing w:after="0" w:line="240" w:lineRule="auto"/>
        <w:ind w:firstLine="567"/>
        <w:jc w:val="both"/>
        <w:rPr>
          <w:rFonts w:ascii="Times New Roman" w:eastAsia="Times New Roman" w:hAnsi="Times New Roman" w:cs="Times New Roman"/>
          <w:sz w:val="24"/>
          <w:szCs w:val="24"/>
          <w:lang w:eastAsia="ar-SA"/>
        </w:rPr>
      </w:pPr>
      <w:r w:rsidRPr="00561222">
        <w:rPr>
          <w:rFonts w:ascii="Times New Roman" w:eastAsia="Times New Roman" w:hAnsi="Times New Roman" w:cs="Times New Roman"/>
          <w:sz w:val="24"/>
          <w:szCs w:val="24"/>
          <w:lang w:eastAsia="ar-SA"/>
        </w:rPr>
        <w:t xml:space="preserve">Впервые в 2014 году в городе </w:t>
      </w:r>
      <w:proofErr w:type="spellStart"/>
      <w:r w:rsidRPr="00561222">
        <w:rPr>
          <w:rFonts w:ascii="Times New Roman" w:eastAsia="Times New Roman" w:hAnsi="Times New Roman" w:cs="Times New Roman"/>
          <w:sz w:val="24"/>
          <w:szCs w:val="24"/>
          <w:lang w:eastAsia="ar-SA"/>
        </w:rPr>
        <w:t>Югорске</w:t>
      </w:r>
      <w:proofErr w:type="spellEnd"/>
      <w:r w:rsidRPr="00561222">
        <w:rPr>
          <w:rFonts w:ascii="Times New Roman" w:eastAsia="Times New Roman" w:hAnsi="Times New Roman" w:cs="Times New Roman"/>
          <w:sz w:val="24"/>
          <w:szCs w:val="24"/>
          <w:lang w:eastAsia="ar-SA"/>
        </w:rPr>
        <w:t xml:space="preserve"> зарегистрировалось 3 предприятия по производству и доставке блюд японской и итальянской кухни. Данная услуга востребована жителями.</w:t>
      </w:r>
    </w:p>
    <w:p w:rsidR="00A05B61" w:rsidRPr="00561222" w:rsidRDefault="00A05B61" w:rsidP="00B5186A">
      <w:pPr>
        <w:shd w:val="clear" w:color="auto" w:fill="FFFFFF"/>
        <w:suppressAutoHyphens/>
        <w:spacing w:after="0" w:line="240" w:lineRule="auto"/>
        <w:ind w:right="19" w:firstLine="567"/>
        <w:jc w:val="both"/>
        <w:rPr>
          <w:rFonts w:ascii="Times New Roman" w:eastAsia="Times New Roman" w:hAnsi="Times New Roman" w:cs="Times New Roman"/>
          <w:sz w:val="24"/>
          <w:szCs w:val="24"/>
          <w:lang w:eastAsia="ar-SA"/>
        </w:rPr>
      </w:pPr>
      <w:r w:rsidRPr="00561222">
        <w:rPr>
          <w:rFonts w:ascii="Times New Roman" w:eastAsia="Times New Roman" w:hAnsi="Times New Roman" w:cs="Times New Roman"/>
          <w:sz w:val="24"/>
          <w:szCs w:val="24"/>
          <w:lang w:eastAsia="ar-SA"/>
        </w:rPr>
        <w:t xml:space="preserve">Потребительские расходы жителей города увеличились на 8,2% к уровню прошлого года (в действующих ценах) и составили 235,7 тыс. </w:t>
      </w:r>
      <w:r w:rsidR="006747DD">
        <w:rPr>
          <w:rFonts w:ascii="Times New Roman" w:eastAsia="Times New Roman" w:hAnsi="Times New Roman" w:cs="Times New Roman"/>
          <w:sz w:val="24"/>
          <w:szCs w:val="24"/>
          <w:lang w:eastAsia="ar-SA"/>
        </w:rPr>
        <w:t>рублей</w:t>
      </w:r>
      <w:r w:rsidRPr="00561222">
        <w:rPr>
          <w:rFonts w:ascii="Times New Roman" w:eastAsia="Times New Roman" w:hAnsi="Times New Roman" w:cs="Times New Roman"/>
          <w:sz w:val="24"/>
          <w:szCs w:val="24"/>
          <w:lang w:eastAsia="ar-SA"/>
        </w:rPr>
        <w:t xml:space="preserve"> на одного жителя.</w:t>
      </w:r>
    </w:p>
    <w:p w:rsidR="00A05B61" w:rsidRPr="00561222" w:rsidRDefault="00A05B61" w:rsidP="00B5186A">
      <w:pPr>
        <w:shd w:val="clear" w:color="auto" w:fill="FFFFFF"/>
        <w:suppressAutoHyphens/>
        <w:spacing w:after="0" w:line="240" w:lineRule="auto"/>
        <w:ind w:right="19" w:firstLine="567"/>
        <w:jc w:val="both"/>
        <w:rPr>
          <w:rFonts w:ascii="Times New Roman" w:eastAsia="Times New Roman" w:hAnsi="Times New Roman" w:cs="Times New Roman"/>
          <w:sz w:val="24"/>
          <w:szCs w:val="24"/>
          <w:lang w:eastAsia="ar-SA"/>
        </w:rPr>
      </w:pPr>
      <w:r w:rsidRPr="00561222">
        <w:rPr>
          <w:rFonts w:ascii="Times New Roman" w:eastAsia="Times New Roman" w:hAnsi="Times New Roman" w:cs="Times New Roman"/>
          <w:sz w:val="24"/>
          <w:szCs w:val="24"/>
          <w:lang w:eastAsia="ar-SA"/>
        </w:rPr>
        <w:t xml:space="preserve">В 2014 году проведено 36 выставок-продаж и ярмарок, в том числе 13 организовано администрацией города </w:t>
      </w:r>
      <w:proofErr w:type="spellStart"/>
      <w:r w:rsidRPr="00561222">
        <w:rPr>
          <w:rFonts w:ascii="Times New Roman" w:eastAsia="Times New Roman" w:hAnsi="Times New Roman" w:cs="Times New Roman"/>
          <w:sz w:val="24"/>
          <w:szCs w:val="24"/>
          <w:lang w:eastAsia="ar-SA"/>
        </w:rPr>
        <w:t>Югорска</w:t>
      </w:r>
      <w:proofErr w:type="spellEnd"/>
      <w:r w:rsidRPr="00561222">
        <w:rPr>
          <w:rFonts w:ascii="Times New Roman" w:eastAsia="Times New Roman" w:hAnsi="Times New Roman" w:cs="Times New Roman"/>
          <w:sz w:val="24"/>
          <w:szCs w:val="24"/>
          <w:lang w:eastAsia="ar-SA"/>
        </w:rPr>
        <w:t xml:space="preserve">. Для обеспечения жителей </w:t>
      </w:r>
      <w:proofErr w:type="gramStart"/>
      <w:r w:rsidRPr="00561222">
        <w:rPr>
          <w:rFonts w:ascii="Times New Roman" w:eastAsia="Times New Roman" w:hAnsi="Times New Roman" w:cs="Times New Roman"/>
          <w:sz w:val="24"/>
          <w:szCs w:val="24"/>
          <w:lang w:eastAsia="ar-SA"/>
        </w:rPr>
        <w:t>свежей сельскохозяйственной продукцией</w:t>
      </w:r>
      <w:r w:rsidR="00B5186A">
        <w:rPr>
          <w:rFonts w:ascii="Times New Roman" w:eastAsia="Times New Roman" w:hAnsi="Times New Roman" w:cs="Times New Roman"/>
          <w:sz w:val="24"/>
          <w:szCs w:val="24"/>
          <w:lang w:eastAsia="ar-SA"/>
        </w:rPr>
        <w:t xml:space="preserve"> организована</w:t>
      </w:r>
      <w:proofErr w:type="gramEnd"/>
      <w:r w:rsidR="00B5186A">
        <w:rPr>
          <w:rFonts w:ascii="Times New Roman" w:eastAsia="Times New Roman" w:hAnsi="Times New Roman" w:cs="Times New Roman"/>
          <w:sz w:val="24"/>
          <w:szCs w:val="24"/>
          <w:lang w:eastAsia="ar-SA"/>
        </w:rPr>
        <w:t xml:space="preserve"> торговля с автомашин.</w:t>
      </w:r>
    </w:p>
    <w:p w:rsidR="00A05B61" w:rsidRDefault="00A05B61" w:rsidP="00B5186A">
      <w:pPr>
        <w:suppressAutoHyphens/>
        <w:spacing w:after="0" w:line="240" w:lineRule="auto"/>
        <w:jc w:val="center"/>
        <w:rPr>
          <w:rFonts w:ascii="Times New Roman" w:eastAsia="Times New Roman" w:hAnsi="Times New Roman" w:cs="Times New Roman"/>
          <w:sz w:val="24"/>
          <w:szCs w:val="24"/>
          <w:lang w:eastAsia="ar-SA"/>
        </w:rPr>
      </w:pPr>
    </w:p>
    <w:p w:rsidR="000E799B" w:rsidRPr="00BB3078" w:rsidRDefault="000E799B" w:rsidP="000E799B">
      <w:pPr>
        <w:suppressAutoHyphens/>
        <w:spacing w:after="0" w:line="240" w:lineRule="auto"/>
        <w:rPr>
          <w:rFonts w:ascii="Times New Roman" w:eastAsia="Times New Roman" w:hAnsi="Times New Roman" w:cs="Times New Roman"/>
          <w:b/>
          <w:i/>
          <w:sz w:val="24"/>
          <w:szCs w:val="24"/>
          <w:lang w:eastAsia="ar-SA"/>
        </w:rPr>
      </w:pPr>
      <w:r w:rsidRPr="00BB3078">
        <w:rPr>
          <w:rFonts w:ascii="Times New Roman" w:eastAsia="Times New Roman" w:hAnsi="Times New Roman" w:cs="Times New Roman"/>
          <w:b/>
          <w:i/>
          <w:sz w:val="24"/>
          <w:szCs w:val="24"/>
          <w:lang w:eastAsia="ar-SA"/>
        </w:rPr>
        <w:t>Исполнение государственных полномочий в области оборота этилового спирта, алкогольной и спиртосодержащей продукции</w:t>
      </w:r>
    </w:p>
    <w:p w:rsidR="000E799B" w:rsidRPr="00BB3078" w:rsidRDefault="000E799B" w:rsidP="000E799B">
      <w:pPr>
        <w:suppressAutoHyphens/>
        <w:spacing w:after="0" w:line="240" w:lineRule="auto"/>
        <w:ind w:firstLine="567"/>
        <w:jc w:val="both"/>
        <w:rPr>
          <w:rFonts w:ascii="Times New Roman" w:eastAsia="Times New Roman" w:hAnsi="Times New Roman" w:cs="Times New Roman"/>
          <w:sz w:val="24"/>
          <w:szCs w:val="24"/>
          <w:lang w:eastAsia="ar-SA"/>
        </w:rPr>
      </w:pPr>
      <w:proofErr w:type="gramStart"/>
      <w:r w:rsidRPr="00BB3078">
        <w:rPr>
          <w:rFonts w:ascii="Times New Roman" w:eastAsia="Times New Roman" w:hAnsi="Times New Roman" w:cs="Times New Roman"/>
          <w:sz w:val="24"/>
          <w:szCs w:val="24"/>
          <w:lang w:eastAsia="ar-SA"/>
        </w:rPr>
        <w:t xml:space="preserve">В соответствии с законом Ханты-Мансийского автономного округа - Югры от 10.07.2010 № 112-оз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области оборота этилового спирта, алкогольной и спиртосодержащей продукции», администрация города </w:t>
      </w:r>
      <w:proofErr w:type="spellStart"/>
      <w:r w:rsidRPr="00BB3078">
        <w:rPr>
          <w:rFonts w:ascii="Times New Roman" w:eastAsia="Times New Roman" w:hAnsi="Times New Roman" w:cs="Times New Roman"/>
          <w:sz w:val="24"/>
          <w:szCs w:val="24"/>
          <w:lang w:eastAsia="ar-SA"/>
        </w:rPr>
        <w:t>Югорска</w:t>
      </w:r>
      <w:proofErr w:type="spellEnd"/>
      <w:r w:rsidRPr="00BB3078">
        <w:rPr>
          <w:rFonts w:ascii="Times New Roman" w:eastAsia="Times New Roman" w:hAnsi="Times New Roman" w:cs="Times New Roman"/>
          <w:sz w:val="24"/>
          <w:szCs w:val="24"/>
          <w:lang w:eastAsia="ar-SA"/>
        </w:rPr>
        <w:t xml:space="preserve"> осуществляет деятельность по исполнению отдельных государственных полномочий в области оборота этилового спирта, алкогольной и спиртосодержащей продукции.</w:t>
      </w:r>
      <w:proofErr w:type="gramEnd"/>
    </w:p>
    <w:p w:rsidR="000E799B" w:rsidRPr="00BB3078" w:rsidRDefault="000E799B" w:rsidP="000E799B">
      <w:pPr>
        <w:suppressAutoHyphens/>
        <w:spacing w:after="0" w:line="240" w:lineRule="auto"/>
        <w:ind w:firstLine="567"/>
        <w:jc w:val="both"/>
        <w:rPr>
          <w:rFonts w:ascii="Times New Roman" w:eastAsia="Times New Roman" w:hAnsi="Times New Roman" w:cs="Times New Roman"/>
          <w:sz w:val="24"/>
          <w:szCs w:val="24"/>
          <w:lang w:eastAsia="ar-SA"/>
        </w:rPr>
      </w:pPr>
      <w:r w:rsidRPr="00BB3078">
        <w:rPr>
          <w:rFonts w:ascii="Times New Roman" w:eastAsia="Times New Roman" w:hAnsi="Times New Roman" w:cs="Times New Roman"/>
          <w:sz w:val="24"/>
          <w:szCs w:val="24"/>
          <w:lang w:eastAsia="ar-SA"/>
        </w:rPr>
        <w:t xml:space="preserve">На территории города </w:t>
      </w:r>
      <w:proofErr w:type="spellStart"/>
      <w:r w:rsidRPr="00BB3078">
        <w:rPr>
          <w:rFonts w:ascii="Times New Roman" w:eastAsia="Times New Roman" w:hAnsi="Times New Roman" w:cs="Times New Roman"/>
          <w:sz w:val="24"/>
          <w:szCs w:val="24"/>
          <w:lang w:eastAsia="ar-SA"/>
        </w:rPr>
        <w:t>Югорска</w:t>
      </w:r>
      <w:proofErr w:type="spellEnd"/>
      <w:r w:rsidRPr="00BB3078">
        <w:rPr>
          <w:rFonts w:ascii="Times New Roman" w:eastAsia="Times New Roman" w:hAnsi="Times New Roman" w:cs="Times New Roman"/>
          <w:sz w:val="24"/>
          <w:szCs w:val="24"/>
          <w:lang w:eastAsia="ar-SA"/>
        </w:rPr>
        <w:t xml:space="preserve"> зарегистрировано 37 лицензиатов, которые осуществляют розничную продажу алкогольной продукции на 62объектах.</w:t>
      </w:r>
    </w:p>
    <w:p w:rsidR="000E799B" w:rsidRPr="00BB3078" w:rsidRDefault="000E799B" w:rsidP="000E799B">
      <w:pPr>
        <w:suppressAutoHyphens/>
        <w:spacing w:after="0" w:line="240" w:lineRule="auto"/>
        <w:ind w:firstLine="542"/>
        <w:jc w:val="both"/>
        <w:rPr>
          <w:rFonts w:ascii="Times New Roman" w:eastAsia="Times New Roman" w:hAnsi="Times New Roman" w:cs="Times New Roman"/>
          <w:sz w:val="24"/>
          <w:szCs w:val="20"/>
          <w:lang w:eastAsia="ar-SA"/>
        </w:rPr>
      </w:pPr>
      <w:r w:rsidRPr="00BB3078">
        <w:rPr>
          <w:rFonts w:ascii="Times New Roman" w:eastAsia="Times New Roman" w:hAnsi="Times New Roman" w:cs="Times New Roman"/>
          <w:sz w:val="24"/>
          <w:szCs w:val="20"/>
          <w:lang w:eastAsia="ar-SA"/>
        </w:rPr>
        <w:t>В 2014 году лицензирующим органом принято 30 заявлений о выдаче, продлении и переоформлении лицензий. Два заявления о продлении лицензии перешло на исполнение с 2013 года, тем самым за отчетный период выдано 7 лицензий, продлено 13 лицензий, переоформлено 10, досрочно прекращено действие 1 лицензии. Одному лицензиату отказано в продлении по причине отсутствия оплаты государственной пошлины за продление лицензии.</w:t>
      </w:r>
    </w:p>
    <w:p w:rsidR="000E799B" w:rsidRPr="00BB3078" w:rsidRDefault="000E799B" w:rsidP="000E799B">
      <w:pPr>
        <w:suppressAutoHyphens/>
        <w:spacing w:after="0" w:line="240" w:lineRule="auto"/>
        <w:ind w:firstLine="554"/>
        <w:jc w:val="both"/>
        <w:rPr>
          <w:rFonts w:ascii="Times New Roman" w:eastAsia="Times New Roman" w:hAnsi="Times New Roman" w:cs="Times New Roman"/>
          <w:sz w:val="24"/>
          <w:szCs w:val="20"/>
          <w:lang w:eastAsia="ar-SA"/>
        </w:rPr>
      </w:pPr>
      <w:r w:rsidRPr="00BB3078">
        <w:rPr>
          <w:rFonts w:ascii="Times New Roman" w:eastAsia="Times New Roman" w:hAnsi="Times New Roman" w:cs="Times New Roman"/>
          <w:sz w:val="24"/>
          <w:szCs w:val="20"/>
          <w:lang w:eastAsia="ar-SA"/>
        </w:rPr>
        <w:t>Согласно плану проверок на 2014 год запланировано и проведено 9 проверок на 15 объектах</w:t>
      </w:r>
    </w:p>
    <w:p w:rsidR="000E799B" w:rsidRPr="00BB3078" w:rsidRDefault="000E799B" w:rsidP="000E799B">
      <w:pPr>
        <w:suppressAutoHyphens/>
        <w:spacing w:after="0" w:line="240" w:lineRule="auto"/>
        <w:ind w:firstLine="567"/>
        <w:jc w:val="both"/>
        <w:rPr>
          <w:rFonts w:ascii="Times New Roman" w:eastAsia="Times New Roman" w:hAnsi="Times New Roman" w:cs="Times New Roman"/>
          <w:sz w:val="24"/>
          <w:szCs w:val="24"/>
          <w:lang w:eastAsia="ar-SA"/>
        </w:rPr>
      </w:pPr>
      <w:r w:rsidRPr="00BB3078">
        <w:rPr>
          <w:rFonts w:ascii="Times New Roman" w:eastAsia="Times New Roman" w:hAnsi="Times New Roman" w:cs="Times New Roman"/>
          <w:sz w:val="24"/>
          <w:szCs w:val="24"/>
          <w:lang w:eastAsia="ar-SA"/>
        </w:rPr>
        <w:lastRenderedPageBreak/>
        <w:t xml:space="preserve">В бюджет города </w:t>
      </w:r>
      <w:proofErr w:type="spellStart"/>
      <w:r w:rsidRPr="00BB3078">
        <w:rPr>
          <w:rFonts w:ascii="Times New Roman" w:eastAsia="Times New Roman" w:hAnsi="Times New Roman" w:cs="Times New Roman"/>
          <w:sz w:val="24"/>
          <w:szCs w:val="24"/>
          <w:lang w:eastAsia="ar-SA"/>
        </w:rPr>
        <w:t>Югорска</w:t>
      </w:r>
      <w:proofErr w:type="spellEnd"/>
      <w:r w:rsidRPr="00BB3078">
        <w:rPr>
          <w:rFonts w:ascii="Times New Roman" w:eastAsia="Times New Roman" w:hAnsi="Times New Roman" w:cs="Times New Roman"/>
          <w:sz w:val="24"/>
          <w:szCs w:val="24"/>
          <w:lang w:eastAsia="ar-SA"/>
        </w:rPr>
        <w:t xml:space="preserve"> поступило 1 340,0 тыс. рублей государственной пошлины за предоставление лицензий на розничную продажу алкогольной продукции.</w:t>
      </w:r>
    </w:p>
    <w:p w:rsidR="00DF7184" w:rsidRDefault="00DF7184" w:rsidP="00B5186A">
      <w:pPr>
        <w:suppressAutoHyphens/>
        <w:rPr>
          <w:rFonts w:ascii="Times New Roman" w:eastAsia="Times New Roman" w:hAnsi="Times New Roman" w:cs="Times New Roman"/>
          <w:b/>
          <w:i/>
          <w:sz w:val="24"/>
          <w:szCs w:val="24"/>
          <w:lang w:eastAsia="ar-SA"/>
        </w:rPr>
      </w:pPr>
    </w:p>
    <w:p w:rsidR="00A05B61" w:rsidRPr="000E799B" w:rsidRDefault="00A05B61" w:rsidP="00B5186A">
      <w:pPr>
        <w:suppressAutoHyphens/>
        <w:rPr>
          <w:rFonts w:ascii="Times New Roman" w:eastAsia="Times New Roman" w:hAnsi="Times New Roman" w:cs="Times New Roman"/>
          <w:b/>
          <w:i/>
          <w:sz w:val="24"/>
          <w:szCs w:val="24"/>
          <w:lang w:eastAsia="ar-SA"/>
        </w:rPr>
      </w:pPr>
      <w:r w:rsidRPr="000E799B">
        <w:rPr>
          <w:rFonts w:ascii="Times New Roman" w:eastAsia="Times New Roman" w:hAnsi="Times New Roman" w:cs="Times New Roman"/>
          <w:b/>
          <w:i/>
          <w:sz w:val="24"/>
          <w:szCs w:val="24"/>
          <w:lang w:eastAsia="ar-SA"/>
        </w:rPr>
        <w:t>Платные услуги</w:t>
      </w:r>
    </w:p>
    <w:p w:rsidR="00A05B61" w:rsidRPr="00B5186A" w:rsidRDefault="00A05B61" w:rsidP="00B5186A">
      <w:pPr>
        <w:suppressAutoHyphens/>
        <w:spacing w:after="0" w:line="240" w:lineRule="auto"/>
        <w:ind w:firstLine="426"/>
        <w:jc w:val="both"/>
        <w:rPr>
          <w:rFonts w:ascii="Times New Roman" w:eastAsia="Times New Roman" w:hAnsi="Times New Roman" w:cs="Times New Roman"/>
          <w:sz w:val="24"/>
          <w:szCs w:val="24"/>
          <w:lang w:eastAsia="ar-SA"/>
        </w:rPr>
      </w:pPr>
      <w:r w:rsidRPr="00B5186A">
        <w:rPr>
          <w:rFonts w:ascii="Times New Roman" w:eastAsia="Times New Roman" w:hAnsi="Times New Roman" w:cs="Times New Roman"/>
          <w:sz w:val="24"/>
          <w:szCs w:val="24"/>
          <w:lang w:eastAsia="ar-SA"/>
        </w:rPr>
        <w:t xml:space="preserve">По предварительной оценке объем платных услуг, оказанных населению города </w:t>
      </w:r>
      <w:proofErr w:type="spellStart"/>
      <w:r w:rsidRPr="00B5186A">
        <w:rPr>
          <w:rFonts w:ascii="Times New Roman" w:eastAsia="Times New Roman" w:hAnsi="Times New Roman" w:cs="Times New Roman"/>
          <w:sz w:val="24"/>
          <w:szCs w:val="24"/>
          <w:lang w:eastAsia="ar-SA"/>
        </w:rPr>
        <w:t>Югорска</w:t>
      </w:r>
      <w:proofErr w:type="spellEnd"/>
      <w:r w:rsidRPr="00B5186A">
        <w:rPr>
          <w:rFonts w:ascii="Times New Roman" w:eastAsia="Times New Roman" w:hAnsi="Times New Roman" w:cs="Times New Roman"/>
          <w:sz w:val="24"/>
          <w:szCs w:val="24"/>
          <w:lang w:eastAsia="ar-SA"/>
        </w:rPr>
        <w:t xml:space="preserve"> во всех секторах реализации – 2 343,5 млн. рублей (103,4% в сопоставимых ценах).  </w:t>
      </w:r>
    </w:p>
    <w:p w:rsidR="00A05B61" w:rsidRPr="00B5186A" w:rsidRDefault="00A05B61" w:rsidP="00B5186A">
      <w:pPr>
        <w:suppressAutoHyphens/>
        <w:spacing w:after="0" w:line="240" w:lineRule="auto"/>
        <w:ind w:firstLine="540"/>
        <w:jc w:val="both"/>
        <w:rPr>
          <w:rFonts w:ascii="Times New Roman" w:eastAsia="Times New Roman" w:hAnsi="Times New Roman" w:cs="Times New Roman"/>
          <w:sz w:val="24"/>
          <w:szCs w:val="24"/>
          <w:lang w:eastAsia="ar-SA"/>
        </w:rPr>
      </w:pPr>
      <w:r w:rsidRPr="00B5186A">
        <w:rPr>
          <w:rFonts w:ascii="Times New Roman" w:eastAsia="Times New Roman" w:hAnsi="Times New Roman" w:cs="Times New Roman"/>
          <w:sz w:val="24"/>
          <w:szCs w:val="24"/>
          <w:lang w:eastAsia="ar-SA"/>
        </w:rPr>
        <w:t xml:space="preserve">Среднедушевое потребление услуг за отчетный период составило — 64,9 тыс. рублей на душу населения (109,3 %). </w:t>
      </w:r>
    </w:p>
    <w:p w:rsidR="00A05B61" w:rsidRPr="00B5186A" w:rsidRDefault="00A05B61" w:rsidP="00B5186A">
      <w:pPr>
        <w:suppressAutoHyphens/>
        <w:spacing w:after="0" w:line="240" w:lineRule="auto"/>
        <w:ind w:firstLine="540"/>
        <w:jc w:val="both"/>
        <w:rPr>
          <w:rFonts w:ascii="Times New Roman" w:eastAsia="Times New Roman" w:hAnsi="Times New Roman" w:cs="Times New Roman"/>
          <w:sz w:val="24"/>
          <w:szCs w:val="24"/>
          <w:lang w:eastAsia="ar-SA"/>
        </w:rPr>
      </w:pPr>
      <w:r w:rsidRPr="00B5186A">
        <w:rPr>
          <w:rFonts w:ascii="Times New Roman" w:eastAsia="Times New Roman" w:hAnsi="Times New Roman" w:cs="Times New Roman"/>
          <w:sz w:val="24"/>
          <w:szCs w:val="24"/>
          <w:lang w:eastAsia="ar-SA"/>
        </w:rPr>
        <w:t xml:space="preserve">Бытовые услуги населению оказывают 140 объектов бытового обслуживания, том числе  услуги парикмахерских, салонов красоты – 30; ремонт и техническое обслуживание бытовой радиоэлектронной аппаратуры – 17; техническое обслуживание и ремонт транспортных средств – 27; ремонт жилья и других строений – 14; ремонт и пошив швейных изделий – 8; ремонт, окрашивание и пошив обуви – 6. </w:t>
      </w:r>
    </w:p>
    <w:p w:rsidR="00A05B61" w:rsidRDefault="00A05B61" w:rsidP="00B5186A">
      <w:pPr>
        <w:suppressAutoHyphens/>
        <w:spacing w:after="0" w:line="240" w:lineRule="auto"/>
        <w:ind w:firstLine="540"/>
        <w:jc w:val="both"/>
        <w:rPr>
          <w:rFonts w:ascii="Times New Roman" w:eastAsia="Times New Roman" w:hAnsi="Times New Roman" w:cs="Times New Roman"/>
          <w:sz w:val="24"/>
          <w:szCs w:val="24"/>
          <w:lang w:eastAsia="ar-SA"/>
        </w:rPr>
      </w:pPr>
      <w:r w:rsidRPr="00B5186A">
        <w:rPr>
          <w:rFonts w:ascii="Times New Roman" w:eastAsia="Times New Roman" w:hAnsi="Times New Roman" w:cs="Times New Roman"/>
          <w:sz w:val="24"/>
          <w:szCs w:val="24"/>
          <w:lang w:eastAsia="ar-SA"/>
        </w:rPr>
        <w:t xml:space="preserve">В структуре платных услуг самыми востребованными остаются услуги обязательного характера: </w:t>
      </w:r>
      <w:proofErr w:type="spellStart"/>
      <w:r w:rsidRPr="00B5186A">
        <w:rPr>
          <w:rFonts w:ascii="Times New Roman" w:eastAsia="Times New Roman" w:hAnsi="Times New Roman" w:cs="Times New Roman"/>
          <w:sz w:val="24"/>
          <w:szCs w:val="24"/>
          <w:lang w:eastAsia="ar-SA"/>
        </w:rPr>
        <w:t>жилищно</w:t>
      </w:r>
      <w:proofErr w:type="spellEnd"/>
      <w:r w:rsidRPr="00B5186A">
        <w:rPr>
          <w:rFonts w:ascii="Times New Roman" w:eastAsia="Times New Roman" w:hAnsi="Times New Roman" w:cs="Times New Roman"/>
          <w:sz w:val="24"/>
          <w:szCs w:val="24"/>
          <w:lang w:eastAsia="ar-SA"/>
        </w:rPr>
        <w:t xml:space="preserve"> – коммунальные услуги, услуги связи и пассажирского транспорта.</w:t>
      </w:r>
    </w:p>
    <w:p w:rsidR="0041087D" w:rsidRPr="00B5186A" w:rsidRDefault="0041087D" w:rsidP="00B5186A">
      <w:pPr>
        <w:suppressAutoHyphens/>
        <w:spacing w:after="0" w:line="240" w:lineRule="auto"/>
        <w:ind w:firstLine="540"/>
        <w:jc w:val="both"/>
        <w:rPr>
          <w:rFonts w:ascii="Times New Roman" w:eastAsia="Times New Roman" w:hAnsi="Times New Roman" w:cs="Times New Roman"/>
          <w:sz w:val="24"/>
          <w:szCs w:val="24"/>
          <w:lang w:eastAsia="ar-SA"/>
        </w:rPr>
      </w:pPr>
    </w:p>
    <w:p w:rsidR="00681FC0" w:rsidRPr="00F771DA" w:rsidRDefault="00681FC0" w:rsidP="00126EC8">
      <w:pPr>
        <w:suppressAutoHyphens/>
        <w:spacing w:after="0" w:line="240" w:lineRule="auto"/>
        <w:rPr>
          <w:rFonts w:ascii="Times New Roman" w:eastAsia="Times New Roman" w:hAnsi="Times New Roman" w:cs="Times New Roman"/>
          <w:i/>
          <w:sz w:val="24"/>
          <w:szCs w:val="24"/>
          <w:u w:val="single"/>
          <w:lang w:eastAsia="ar-SA"/>
        </w:rPr>
      </w:pPr>
      <w:r w:rsidRPr="00F771DA">
        <w:rPr>
          <w:rFonts w:ascii="Times New Roman" w:eastAsia="Times New Roman" w:hAnsi="Times New Roman" w:cs="Times New Roman"/>
          <w:i/>
          <w:sz w:val="24"/>
          <w:szCs w:val="24"/>
          <w:u w:val="single"/>
          <w:lang w:eastAsia="ar-SA"/>
        </w:rPr>
        <w:t>Коммунальные услуги</w:t>
      </w:r>
    </w:p>
    <w:p w:rsidR="00681FC0" w:rsidRPr="00681FC0" w:rsidRDefault="00681FC0" w:rsidP="00126EC8">
      <w:pPr>
        <w:suppressAutoHyphens/>
        <w:spacing w:after="0" w:line="240" w:lineRule="auto"/>
        <w:ind w:firstLine="708"/>
        <w:jc w:val="both"/>
        <w:rPr>
          <w:rFonts w:ascii="Times New Roman" w:eastAsia="Times New Roman" w:hAnsi="Times New Roman" w:cs="Times New Roman"/>
          <w:sz w:val="24"/>
          <w:szCs w:val="24"/>
          <w:lang w:eastAsia="ar-SA"/>
        </w:rPr>
      </w:pPr>
      <w:r w:rsidRPr="00681FC0">
        <w:rPr>
          <w:rFonts w:ascii="Times New Roman" w:eastAsia="Times New Roman" w:hAnsi="Times New Roman" w:cs="Times New Roman"/>
          <w:sz w:val="24"/>
          <w:szCs w:val="24"/>
          <w:lang w:eastAsia="ar-SA"/>
        </w:rPr>
        <w:t xml:space="preserve">В 2014 году  повышение </w:t>
      </w:r>
      <w:r w:rsidRPr="00864849">
        <w:rPr>
          <w:rFonts w:ascii="Times New Roman" w:eastAsia="Times New Roman" w:hAnsi="Times New Roman" w:cs="Times New Roman"/>
          <w:sz w:val="24"/>
          <w:szCs w:val="24"/>
          <w:lang w:eastAsia="ar-SA"/>
        </w:rPr>
        <w:t>тарифов на коммунальные услуги</w:t>
      </w:r>
      <w:r w:rsidRPr="00681FC0">
        <w:rPr>
          <w:rFonts w:ascii="Times New Roman" w:eastAsia="Times New Roman" w:hAnsi="Times New Roman" w:cs="Times New Roman"/>
          <w:sz w:val="24"/>
          <w:szCs w:val="24"/>
          <w:lang w:eastAsia="ar-SA"/>
        </w:rPr>
        <w:t xml:space="preserve"> производилось с 1 июля. </w:t>
      </w:r>
    </w:p>
    <w:p w:rsidR="00681FC0" w:rsidRPr="00681FC0" w:rsidRDefault="00681FC0" w:rsidP="00126EC8">
      <w:pPr>
        <w:suppressAutoHyphens/>
        <w:spacing w:after="0" w:line="240" w:lineRule="auto"/>
        <w:ind w:firstLine="708"/>
        <w:jc w:val="both"/>
        <w:rPr>
          <w:rFonts w:ascii="Times New Roman" w:eastAsia="Times New Roman" w:hAnsi="Times New Roman" w:cs="Times New Roman"/>
          <w:sz w:val="24"/>
          <w:szCs w:val="24"/>
          <w:lang w:eastAsia="ar-SA"/>
        </w:rPr>
      </w:pPr>
      <w:r w:rsidRPr="00681FC0">
        <w:rPr>
          <w:rFonts w:ascii="Times New Roman" w:eastAsia="Times New Roman" w:hAnsi="Times New Roman" w:cs="Times New Roman"/>
          <w:sz w:val="24"/>
          <w:szCs w:val="24"/>
          <w:lang w:eastAsia="ar-SA"/>
        </w:rPr>
        <w:t>Максимальный уровень, утвержденный Федеральной службой по та</w:t>
      </w:r>
      <w:r w:rsidR="00864849">
        <w:rPr>
          <w:rFonts w:ascii="Times New Roman" w:eastAsia="Times New Roman" w:hAnsi="Times New Roman" w:cs="Times New Roman"/>
          <w:sz w:val="24"/>
          <w:szCs w:val="24"/>
          <w:lang w:eastAsia="ar-SA"/>
        </w:rPr>
        <w:t xml:space="preserve">рифам для Ханты – Мансийского автономного округа </w:t>
      </w:r>
      <w:r w:rsidRPr="00681FC0">
        <w:rPr>
          <w:rFonts w:ascii="Times New Roman" w:eastAsia="Times New Roman" w:hAnsi="Times New Roman" w:cs="Times New Roman"/>
          <w:sz w:val="24"/>
          <w:szCs w:val="24"/>
          <w:lang w:eastAsia="ar-SA"/>
        </w:rPr>
        <w:t>-Югры, составил по тепловой энергии 104,4%, по водоснабжению и водоотве</w:t>
      </w:r>
      <w:r w:rsidR="0053576C">
        <w:rPr>
          <w:rFonts w:ascii="Times New Roman" w:eastAsia="Times New Roman" w:hAnsi="Times New Roman" w:cs="Times New Roman"/>
          <w:sz w:val="24"/>
          <w:szCs w:val="24"/>
          <w:lang w:eastAsia="ar-SA"/>
        </w:rPr>
        <w:t>дению 104,3%</w:t>
      </w:r>
      <w:r w:rsidRPr="00681FC0">
        <w:rPr>
          <w:rFonts w:ascii="Times New Roman" w:eastAsia="Times New Roman" w:hAnsi="Times New Roman" w:cs="Times New Roman"/>
          <w:sz w:val="24"/>
          <w:szCs w:val="24"/>
          <w:lang w:eastAsia="ar-SA"/>
        </w:rPr>
        <w:t>.</w:t>
      </w:r>
    </w:p>
    <w:p w:rsidR="00681FC0" w:rsidRPr="00681FC0" w:rsidRDefault="00681FC0" w:rsidP="00126EC8">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681FC0">
        <w:rPr>
          <w:rFonts w:ascii="Times New Roman" w:eastAsia="Times New Roman" w:hAnsi="Times New Roman" w:cs="Times New Roman"/>
          <w:sz w:val="24"/>
          <w:szCs w:val="24"/>
          <w:lang w:eastAsia="ar-SA"/>
        </w:rPr>
        <w:t>Рост экономически обоснованных тарифов, утвержденных Реги</w:t>
      </w:r>
      <w:r w:rsidR="0053576C">
        <w:rPr>
          <w:rFonts w:ascii="Times New Roman" w:eastAsia="Times New Roman" w:hAnsi="Times New Roman" w:cs="Times New Roman"/>
          <w:sz w:val="24"/>
          <w:szCs w:val="24"/>
          <w:lang w:eastAsia="ar-SA"/>
        </w:rPr>
        <w:t>ональной службой по тарифам Ханты – Мансийскому автономному округу</w:t>
      </w:r>
      <w:r w:rsidRPr="00681FC0">
        <w:rPr>
          <w:rFonts w:ascii="Times New Roman" w:eastAsia="Times New Roman" w:hAnsi="Times New Roman" w:cs="Times New Roman"/>
          <w:sz w:val="24"/>
          <w:szCs w:val="24"/>
          <w:lang w:eastAsia="ar-SA"/>
        </w:rPr>
        <w:t xml:space="preserve"> – Югры на коммунальные услуги с 1 июля 2014 года, по городу </w:t>
      </w:r>
      <w:proofErr w:type="spellStart"/>
      <w:r w:rsidRPr="00681FC0">
        <w:rPr>
          <w:rFonts w:ascii="Times New Roman" w:eastAsia="Times New Roman" w:hAnsi="Times New Roman" w:cs="Times New Roman"/>
          <w:sz w:val="24"/>
          <w:szCs w:val="24"/>
          <w:lang w:eastAsia="ar-SA"/>
        </w:rPr>
        <w:t>Югорскусоставил</w:t>
      </w:r>
      <w:proofErr w:type="spellEnd"/>
      <w:r w:rsidRPr="00681FC0">
        <w:rPr>
          <w:rFonts w:ascii="Times New Roman" w:eastAsia="Times New Roman" w:hAnsi="Times New Roman" w:cs="Times New Roman"/>
          <w:sz w:val="24"/>
          <w:szCs w:val="24"/>
          <w:lang w:eastAsia="ar-SA"/>
        </w:rPr>
        <w:t>:</w:t>
      </w:r>
    </w:p>
    <w:p w:rsidR="00681FC0" w:rsidRPr="00681FC0" w:rsidRDefault="0053576C" w:rsidP="00126EC8">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681FC0" w:rsidRPr="00681FC0">
        <w:rPr>
          <w:rFonts w:ascii="Times New Roman" w:eastAsia="Times New Roman" w:hAnsi="Times New Roman" w:cs="Times New Roman"/>
          <w:sz w:val="24"/>
          <w:szCs w:val="24"/>
          <w:lang w:eastAsia="ar-SA"/>
        </w:rPr>
        <w:t>по теплоснабжению – на 4,4%;</w:t>
      </w:r>
    </w:p>
    <w:p w:rsidR="00681FC0" w:rsidRPr="00681FC0" w:rsidRDefault="0053576C" w:rsidP="00126EC8">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по </w:t>
      </w:r>
      <w:r w:rsidR="00681FC0" w:rsidRPr="00681FC0">
        <w:rPr>
          <w:rFonts w:ascii="Times New Roman" w:eastAsia="Times New Roman" w:hAnsi="Times New Roman" w:cs="Times New Roman"/>
          <w:sz w:val="24"/>
          <w:szCs w:val="24"/>
          <w:lang w:eastAsia="ar-SA"/>
        </w:rPr>
        <w:t>водоснабжению – на 4,3%;</w:t>
      </w:r>
    </w:p>
    <w:p w:rsidR="00681FC0" w:rsidRPr="00681FC0" w:rsidRDefault="0053576C" w:rsidP="00126EC8">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681FC0" w:rsidRPr="00681FC0">
        <w:rPr>
          <w:rFonts w:ascii="Times New Roman" w:eastAsia="Times New Roman" w:hAnsi="Times New Roman" w:cs="Times New Roman"/>
          <w:sz w:val="24"/>
          <w:szCs w:val="24"/>
          <w:lang w:eastAsia="ar-SA"/>
        </w:rPr>
        <w:t>по водоотведению – на 4,3%;</w:t>
      </w:r>
    </w:p>
    <w:p w:rsidR="00681FC0" w:rsidRPr="00681FC0" w:rsidRDefault="0053576C" w:rsidP="00126EC8">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681FC0" w:rsidRPr="00681FC0">
        <w:rPr>
          <w:rFonts w:ascii="Times New Roman" w:eastAsia="Times New Roman" w:hAnsi="Times New Roman" w:cs="Times New Roman"/>
          <w:sz w:val="24"/>
          <w:szCs w:val="24"/>
          <w:lang w:eastAsia="ar-SA"/>
        </w:rPr>
        <w:t>по утилизации ТБО – на  6,4%.</w:t>
      </w:r>
    </w:p>
    <w:p w:rsidR="00681FC0" w:rsidRPr="00681FC0" w:rsidRDefault="00681FC0" w:rsidP="00126EC8">
      <w:pPr>
        <w:suppressAutoHyphens/>
        <w:spacing w:after="0" w:line="240" w:lineRule="auto"/>
        <w:ind w:firstLine="284"/>
        <w:jc w:val="both"/>
        <w:rPr>
          <w:rFonts w:ascii="Times New Roman" w:eastAsia="Times New Roman" w:hAnsi="Times New Roman" w:cs="Times New Roman"/>
          <w:sz w:val="24"/>
          <w:szCs w:val="20"/>
          <w:lang w:eastAsia="ar-SA"/>
        </w:rPr>
      </w:pPr>
      <w:r w:rsidRPr="00681FC0">
        <w:rPr>
          <w:rFonts w:ascii="Times New Roman" w:eastAsia="Times New Roman" w:hAnsi="Times New Roman" w:cs="Times New Roman"/>
          <w:sz w:val="24"/>
          <w:szCs w:val="20"/>
          <w:lang w:eastAsia="ar-SA"/>
        </w:rPr>
        <w:t>Изменение тарифов на коммунальные услуги произошло по причинам:</w:t>
      </w:r>
    </w:p>
    <w:p w:rsidR="00681FC0" w:rsidRPr="00681FC0" w:rsidRDefault="00681FC0" w:rsidP="00126EC8">
      <w:pPr>
        <w:suppressAutoHyphens/>
        <w:spacing w:after="0" w:line="240" w:lineRule="auto"/>
        <w:ind w:firstLine="709"/>
        <w:jc w:val="both"/>
        <w:rPr>
          <w:rFonts w:ascii="Times New Roman" w:eastAsia="Times New Roman" w:hAnsi="Times New Roman" w:cs="Times New Roman"/>
          <w:sz w:val="24"/>
          <w:szCs w:val="24"/>
          <w:lang w:eastAsia="ar-SA"/>
        </w:rPr>
      </w:pPr>
      <w:r w:rsidRPr="00681FC0">
        <w:rPr>
          <w:rFonts w:ascii="Times New Roman" w:eastAsia="Times New Roman" w:hAnsi="Times New Roman" w:cs="Times New Roman"/>
          <w:sz w:val="24"/>
          <w:szCs w:val="24"/>
          <w:lang w:eastAsia="ar-SA"/>
        </w:rPr>
        <w:t xml:space="preserve">- в первую очередь, роста цен на энергоносители, в том числе стоимости электроэнергии, включенной в расходы </w:t>
      </w:r>
      <w:proofErr w:type="spellStart"/>
      <w:r w:rsidRPr="00681FC0">
        <w:rPr>
          <w:rFonts w:ascii="Times New Roman" w:eastAsia="Times New Roman" w:hAnsi="Times New Roman" w:cs="Times New Roman"/>
          <w:sz w:val="24"/>
          <w:szCs w:val="24"/>
          <w:lang w:eastAsia="ar-SA"/>
        </w:rPr>
        <w:t>ресурсоснабжающей</w:t>
      </w:r>
      <w:proofErr w:type="spellEnd"/>
      <w:r w:rsidRPr="00681FC0">
        <w:rPr>
          <w:rFonts w:ascii="Times New Roman" w:eastAsia="Times New Roman" w:hAnsi="Times New Roman" w:cs="Times New Roman"/>
          <w:sz w:val="24"/>
          <w:szCs w:val="24"/>
          <w:lang w:eastAsia="ar-SA"/>
        </w:rPr>
        <w:t xml:space="preserve"> организации (107,2%);  роста стоимости природного газа, включенного в расходы по тепловой энергии </w:t>
      </w:r>
      <w:proofErr w:type="spellStart"/>
      <w:r w:rsidRPr="00681FC0">
        <w:rPr>
          <w:rFonts w:ascii="Times New Roman" w:eastAsia="Times New Roman" w:hAnsi="Times New Roman" w:cs="Times New Roman"/>
          <w:sz w:val="24"/>
          <w:szCs w:val="24"/>
          <w:lang w:eastAsia="ar-SA"/>
        </w:rPr>
        <w:t>ресурсоснабжающей</w:t>
      </w:r>
      <w:proofErr w:type="spellEnd"/>
      <w:r w:rsidRPr="00681FC0">
        <w:rPr>
          <w:rFonts w:ascii="Times New Roman" w:eastAsia="Times New Roman" w:hAnsi="Times New Roman" w:cs="Times New Roman"/>
          <w:sz w:val="24"/>
          <w:szCs w:val="24"/>
          <w:lang w:eastAsia="ar-SA"/>
        </w:rPr>
        <w:t xml:space="preserve"> организации (107,6%);</w:t>
      </w:r>
    </w:p>
    <w:p w:rsidR="00681FC0" w:rsidRPr="00BC7196" w:rsidRDefault="00681FC0" w:rsidP="00126EC8">
      <w:pPr>
        <w:suppressAutoHyphens/>
        <w:spacing w:after="0" w:line="240" w:lineRule="auto"/>
        <w:ind w:firstLine="709"/>
        <w:jc w:val="both"/>
        <w:rPr>
          <w:rFonts w:ascii="Times New Roman" w:eastAsia="Times New Roman" w:hAnsi="Times New Roman" w:cs="Times New Roman"/>
          <w:b/>
          <w:sz w:val="24"/>
          <w:szCs w:val="24"/>
          <w:lang w:eastAsia="ar-SA"/>
        </w:rPr>
      </w:pPr>
      <w:r w:rsidRPr="00681FC0">
        <w:rPr>
          <w:rFonts w:ascii="Times New Roman" w:eastAsia="Times New Roman" w:hAnsi="Times New Roman" w:cs="Times New Roman"/>
          <w:sz w:val="24"/>
          <w:szCs w:val="24"/>
          <w:lang w:eastAsia="ar-SA"/>
        </w:rPr>
        <w:t>- во вторых, ростом з/платы в связи с требованием законодательства привести тарифные ставки  рабочего 1 разряда в соответствие с отраслевым тарифным соглашением в жилищно-коммунальном хозяйстве Российской федерации (104,8%)</w:t>
      </w:r>
      <w:r w:rsidR="00BC7196">
        <w:rPr>
          <w:rFonts w:ascii="Times New Roman" w:eastAsia="Times New Roman" w:hAnsi="Times New Roman" w:cs="Times New Roman"/>
          <w:sz w:val="24"/>
          <w:szCs w:val="24"/>
          <w:lang w:eastAsia="ar-SA"/>
        </w:rPr>
        <w:t>;</w:t>
      </w:r>
    </w:p>
    <w:p w:rsidR="00681FC0" w:rsidRDefault="00681FC0" w:rsidP="00126EC8">
      <w:pPr>
        <w:suppressAutoHyphens/>
        <w:spacing w:after="0" w:line="240" w:lineRule="auto"/>
        <w:ind w:firstLine="709"/>
        <w:jc w:val="both"/>
        <w:rPr>
          <w:rFonts w:ascii="Times New Roman" w:eastAsia="Times New Roman" w:hAnsi="Times New Roman" w:cs="Times New Roman"/>
          <w:sz w:val="24"/>
          <w:szCs w:val="24"/>
          <w:lang w:eastAsia="ar-SA"/>
        </w:rPr>
      </w:pPr>
      <w:r w:rsidRPr="00681FC0">
        <w:rPr>
          <w:rFonts w:ascii="Times New Roman" w:eastAsia="Times New Roman" w:hAnsi="Times New Roman" w:cs="Times New Roman"/>
          <w:sz w:val="24"/>
          <w:szCs w:val="24"/>
          <w:lang w:eastAsia="ar-SA"/>
        </w:rPr>
        <w:t>- в третьих, темпом роста инфляции (рост инфляции в 2013 году составил 6,5%).</w:t>
      </w:r>
    </w:p>
    <w:p w:rsidR="00681FC0" w:rsidRPr="00681FC0" w:rsidRDefault="00681FC0" w:rsidP="00126EC8">
      <w:pPr>
        <w:suppressAutoHyphens/>
        <w:spacing w:after="0" w:line="240" w:lineRule="auto"/>
        <w:ind w:firstLine="708"/>
        <w:jc w:val="both"/>
        <w:rPr>
          <w:rFonts w:ascii="Times New Roman" w:eastAsia="Times New Roman" w:hAnsi="Times New Roman" w:cs="Times New Roman"/>
          <w:sz w:val="24"/>
          <w:szCs w:val="24"/>
          <w:lang w:eastAsia="ar-SA"/>
        </w:rPr>
      </w:pPr>
      <w:r w:rsidRPr="00681FC0">
        <w:rPr>
          <w:rFonts w:ascii="Times New Roman" w:eastAsia="Times New Roman" w:hAnsi="Times New Roman" w:cs="Times New Roman"/>
          <w:sz w:val="24"/>
          <w:szCs w:val="24"/>
          <w:lang w:eastAsia="ar-SA"/>
        </w:rPr>
        <w:t>Стоимость содержания типовой неприватизированной двухкомнатной квартиры для семьи из трёх человек общей площадью 54 кв</w:t>
      </w:r>
      <w:proofErr w:type="gramStart"/>
      <w:r w:rsidRPr="00681FC0">
        <w:rPr>
          <w:rFonts w:ascii="Times New Roman" w:eastAsia="Times New Roman" w:hAnsi="Times New Roman" w:cs="Times New Roman"/>
          <w:sz w:val="24"/>
          <w:szCs w:val="24"/>
          <w:lang w:eastAsia="ar-SA"/>
        </w:rPr>
        <w:t>.м</w:t>
      </w:r>
      <w:proofErr w:type="gramEnd"/>
      <w:r w:rsidRPr="00681FC0">
        <w:rPr>
          <w:rFonts w:ascii="Times New Roman" w:eastAsia="Times New Roman" w:hAnsi="Times New Roman" w:cs="Times New Roman"/>
          <w:sz w:val="24"/>
          <w:szCs w:val="24"/>
          <w:lang w:eastAsia="ar-SA"/>
        </w:rPr>
        <w:t xml:space="preserve"> в капитальном доме с полным благоустройством (по нормативам) с 1 июля 2014 года  снизилась на 10,8% и составила 6 860,97 рублей (без учета газоснабжения, электроснабжения, затрат на общедомовые нужды); в деревянном </w:t>
      </w:r>
      <w:proofErr w:type="gramStart"/>
      <w:r w:rsidRPr="00681FC0">
        <w:rPr>
          <w:rFonts w:ascii="Times New Roman" w:eastAsia="Times New Roman" w:hAnsi="Times New Roman" w:cs="Times New Roman"/>
          <w:sz w:val="24"/>
          <w:szCs w:val="24"/>
          <w:lang w:eastAsia="ar-SA"/>
        </w:rPr>
        <w:t>доме</w:t>
      </w:r>
      <w:proofErr w:type="gramEnd"/>
      <w:r w:rsidRPr="00681FC0">
        <w:rPr>
          <w:rFonts w:ascii="Times New Roman" w:eastAsia="Times New Roman" w:hAnsi="Times New Roman" w:cs="Times New Roman"/>
          <w:sz w:val="24"/>
          <w:szCs w:val="24"/>
          <w:lang w:eastAsia="ar-SA"/>
        </w:rPr>
        <w:t xml:space="preserve"> (без учета горячего водоснабжения, газоснабжения, электроснабжения, затрат на общедомовые нужды) снизилась  на 8,4% и составила 5 496,09 рублей.</w:t>
      </w:r>
    </w:p>
    <w:p w:rsidR="00681FC0" w:rsidRDefault="00681FC0" w:rsidP="00126EC8">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681FC0">
        <w:rPr>
          <w:rFonts w:ascii="Times New Roman" w:eastAsia="Times New Roman" w:hAnsi="Times New Roman" w:cs="Times New Roman"/>
          <w:sz w:val="24"/>
          <w:szCs w:val="24"/>
          <w:lang w:eastAsia="ar-SA"/>
        </w:rPr>
        <w:t xml:space="preserve">В соответствии с федеральным и окружным законодательством населению города оказывается социальная поддержка из средств округа в части оплаты за жилое помещение и коммунальные услуги. В течение 2014 года была произведена выплата субсидий на </w:t>
      </w:r>
      <w:r w:rsidRPr="00681FC0">
        <w:rPr>
          <w:rFonts w:ascii="Times New Roman" w:eastAsia="Times New Roman" w:hAnsi="Times New Roman" w:cs="Times New Roman"/>
          <w:sz w:val="24"/>
          <w:szCs w:val="24"/>
          <w:lang w:eastAsia="ar-SA"/>
        </w:rPr>
        <w:lastRenderedPageBreak/>
        <w:t>оплату жилищно-коммунальных услуг</w:t>
      </w:r>
      <w:r w:rsidR="0066355D">
        <w:rPr>
          <w:rFonts w:ascii="Times New Roman" w:eastAsia="Times New Roman" w:hAnsi="Times New Roman" w:cs="Times New Roman"/>
          <w:sz w:val="24"/>
          <w:szCs w:val="24"/>
          <w:lang w:eastAsia="ar-SA"/>
        </w:rPr>
        <w:t xml:space="preserve"> 908 семьям в сумме 22,7</w:t>
      </w:r>
      <w:r w:rsidRPr="00681FC0">
        <w:rPr>
          <w:rFonts w:ascii="Times New Roman" w:eastAsia="Times New Roman" w:hAnsi="Times New Roman" w:cs="Times New Roman"/>
          <w:sz w:val="24"/>
          <w:szCs w:val="24"/>
          <w:lang w:eastAsia="ar-SA"/>
        </w:rPr>
        <w:t xml:space="preserve"> млн. рублей. Средний размер ежемес</w:t>
      </w:r>
      <w:r w:rsidR="0066355D">
        <w:rPr>
          <w:rFonts w:ascii="Times New Roman" w:eastAsia="Times New Roman" w:hAnsi="Times New Roman" w:cs="Times New Roman"/>
          <w:sz w:val="24"/>
          <w:szCs w:val="24"/>
          <w:lang w:eastAsia="ar-SA"/>
        </w:rPr>
        <w:t>ячной субсидии составил 2 083,3 рубля</w:t>
      </w:r>
      <w:r w:rsidRPr="00681FC0">
        <w:rPr>
          <w:rFonts w:ascii="Times New Roman" w:eastAsia="Times New Roman" w:hAnsi="Times New Roman" w:cs="Times New Roman"/>
          <w:sz w:val="24"/>
          <w:szCs w:val="24"/>
          <w:lang w:eastAsia="ar-SA"/>
        </w:rPr>
        <w:t xml:space="preserve"> в месяц (в 2013 году – 2</w:t>
      </w:r>
      <w:r w:rsidR="0066355D">
        <w:rPr>
          <w:rFonts w:ascii="Times New Roman" w:eastAsia="Times New Roman" w:hAnsi="Times New Roman" w:cs="Times New Roman"/>
          <w:sz w:val="24"/>
          <w:szCs w:val="24"/>
          <w:lang w:eastAsia="ar-SA"/>
        </w:rPr>
        <w:t>308,5 рублей, в 2012 году – 2335,8 рублей</w:t>
      </w:r>
      <w:r w:rsidRPr="00681FC0">
        <w:rPr>
          <w:rFonts w:ascii="Times New Roman" w:eastAsia="Times New Roman" w:hAnsi="Times New Roman" w:cs="Times New Roman"/>
          <w:sz w:val="24"/>
          <w:szCs w:val="24"/>
          <w:lang w:eastAsia="ar-SA"/>
        </w:rPr>
        <w:t xml:space="preserve">). </w:t>
      </w:r>
    </w:p>
    <w:p w:rsidR="005B6B94" w:rsidRPr="0041087D" w:rsidRDefault="005B6B94" w:rsidP="00126EC8">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B6B94" w:rsidRPr="00F771DA" w:rsidRDefault="005B6B94" w:rsidP="00126EC8">
      <w:pPr>
        <w:widowControl w:val="0"/>
        <w:suppressAutoHyphens/>
        <w:autoSpaceDE w:val="0"/>
        <w:spacing w:after="0" w:line="240" w:lineRule="auto"/>
        <w:ind w:firstLine="540"/>
        <w:jc w:val="both"/>
        <w:rPr>
          <w:rFonts w:ascii="Times New Roman" w:eastAsia="Times New Roman" w:hAnsi="Times New Roman" w:cs="Times New Roman"/>
          <w:i/>
          <w:sz w:val="24"/>
          <w:szCs w:val="24"/>
          <w:u w:val="single"/>
          <w:lang w:eastAsia="ar-SA"/>
        </w:rPr>
      </w:pPr>
      <w:r w:rsidRPr="00F771DA">
        <w:rPr>
          <w:rFonts w:ascii="Times New Roman" w:eastAsia="Times New Roman" w:hAnsi="Times New Roman" w:cs="Times New Roman"/>
          <w:i/>
          <w:sz w:val="24"/>
          <w:szCs w:val="24"/>
          <w:u w:val="single"/>
          <w:lang w:eastAsia="ar-SA"/>
        </w:rPr>
        <w:t>Услуги образования</w:t>
      </w:r>
    </w:p>
    <w:p w:rsidR="005B6B94" w:rsidRPr="005B6B94" w:rsidRDefault="005B6B94" w:rsidP="00126EC8">
      <w:pPr>
        <w:spacing w:after="0" w:line="240" w:lineRule="auto"/>
        <w:ind w:firstLine="709"/>
        <w:jc w:val="both"/>
        <w:rPr>
          <w:rFonts w:ascii="Times New Roman" w:eastAsia="Times New Roman" w:hAnsi="Times New Roman" w:cs="Times New Roman"/>
          <w:sz w:val="24"/>
          <w:szCs w:val="24"/>
          <w:lang w:eastAsia="ru-RU"/>
        </w:rPr>
      </w:pPr>
      <w:r w:rsidRPr="005B6B94">
        <w:rPr>
          <w:rFonts w:ascii="Times New Roman" w:eastAsia="Times New Roman" w:hAnsi="Times New Roman" w:cs="Times New Roman"/>
          <w:sz w:val="24"/>
          <w:szCs w:val="24"/>
          <w:lang w:eastAsia="ru-RU"/>
        </w:rPr>
        <w:t xml:space="preserve">Учащимся и воспитанникам города </w:t>
      </w:r>
      <w:proofErr w:type="spellStart"/>
      <w:r w:rsidRPr="005B6B94">
        <w:rPr>
          <w:rFonts w:ascii="Times New Roman" w:eastAsia="Times New Roman" w:hAnsi="Times New Roman" w:cs="Times New Roman"/>
          <w:sz w:val="24"/>
          <w:szCs w:val="24"/>
          <w:lang w:eastAsia="ru-RU"/>
        </w:rPr>
        <w:t>Югорска</w:t>
      </w:r>
      <w:proofErr w:type="spellEnd"/>
      <w:r w:rsidRPr="005B6B94">
        <w:rPr>
          <w:rFonts w:ascii="Times New Roman" w:eastAsia="Times New Roman" w:hAnsi="Times New Roman" w:cs="Times New Roman"/>
          <w:sz w:val="24"/>
          <w:szCs w:val="24"/>
          <w:lang w:eastAsia="ru-RU"/>
        </w:rPr>
        <w:t xml:space="preserve"> предоставляются различные платные услуги. Для оказания данных услуг в образовательных учреждениях проведена работа по внесению изменений в нормативно-правовую базу: внесены необходимые изменения в уставы образовательных учреждений; разработаны положения по соответствующим направлениям деятельности; утверждены локальные акты учреждений.</w:t>
      </w:r>
    </w:p>
    <w:p w:rsidR="005B6B94" w:rsidRPr="005B6B94" w:rsidRDefault="005B6B94" w:rsidP="00126EC8">
      <w:pPr>
        <w:spacing w:after="0" w:line="240" w:lineRule="auto"/>
        <w:ind w:firstLine="709"/>
        <w:jc w:val="both"/>
        <w:rPr>
          <w:rFonts w:ascii="Times New Roman" w:eastAsia="Times New Roman" w:hAnsi="Times New Roman" w:cs="Times New Roman"/>
          <w:sz w:val="24"/>
          <w:szCs w:val="24"/>
          <w:lang w:eastAsia="ru-RU"/>
        </w:rPr>
      </w:pPr>
      <w:r w:rsidRPr="005B6B94">
        <w:rPr>
          <w:rFonts w:ascii="Times New Roman" w:eastAsia="Times New Roman" w:hAnsi="Times New Roman" w:cs="Times New Roman"/>
          <w:sz w:val="24"/>
          <w:szCs w:val="24"/>
          <w:lang w:eastAsia="ru-RU"/>
        </w:rPr>
        <w:t>Расширение перечня и объемов платных услуг проводится по двум направлениям:</w:t>
      </w:r>
    </w:p>
    <w:p w:rsidR="005B6B94" w:rsidRPr="005B6B94" w:rsidRDefault="005B6B94" w:rsidP="00126EC8">
      <w:pPr>
        <w:spacing w:after="0" w:line="240" w:lineRule="auto"/>
        <w:ind w:firstLine="709"/>
        <w:jc w:val="both"/>
        <w:rPr>
          <w:rFonts w:ascii="Times New Roman" w:eastAsia="Times New Roman" w:hAnsi="Times New Roman" w:cs="Times New Roman"/>
          <w:sz w:val="24"/>
          <w:szCs w:val="24"/>
          <w:lang w:eastAsia="ru-RU"/>
        </w:rPr>
      </w:pPr>
      <w:r w:rsidRPr="005B6B94">
        <w:rPr>
          <w:rFonts w:ascii="Times New Roman" w:eastAsia="Times New Roman" w:hAnsi="Times New Roman" w:cs="Times New Roman"/>
          <w:sz w:val="24"/>
          <w:szCs w:val="24"/>
          <w:lang w:eastAsia="ru-RU"/>
        </w:rPr>
        <w:t>- расширение перечня оказываемых услуг за счет формирования групп по раннему изучению английского языка в дошкольных группах, оказания платных консультаций логопеда и психолога, углубленного изучения отдельных общеобразовательных предметов, организации групп выходного дня (присмотр и уход за детьми в выходные дни);</w:t>
      </w:r>
    </w:p>
    <w:p w:rsidR="005B6B94" w:rsidRPr="005B6B94" w:rsidRDefault="005B6B94" w:rsidP="00126EC8">
      <w:pPr>
        <w:spacing w:after="0" w:line="240" w:lineRule="auto"/>
        <w:ind w:firstLine="709"/>
        <w:jc w:val="both"/>
        <w:rPr>
          <w:rFonts w:ascii="Times New Roman" w:eastAsia="Times New Roman" w:hAnsi="Times New Roman" w:cs="Times New Roman"/>
          <w:sz w:val="24"/>
          <w:szCs w:val="24"/>
          <w:lang w:eastAsia="ru-RU"/>
        </w:rPr>
      </w:pPr>
      <w:r w:rsidRPr="005B6B94">
        <w:rPr>
          <w:rFonts w:ascii="Times New Roman" w:eastAsia="Times New Roman" w:hAnsi="Times New Roman" w:cs="Times New Roman"/>
          <w:sz w:val="24"/>
          <w:szCs w:val="24"/>
          <w:lang w:eastAsia="ru-RU"/>
        </w:rPr>
        <w:t>- введение платных образовательных услуг в учреждениях дополнительного образования детей (Детская школа искусств и Детская художественная школа). В настоящее время утвержден план – график мероприятий по введению платных образовательных услуг в учреждениях дополнительного образования детей, разрабатываются необходимые нормативные документы.</w:t>
      </w:r>
    </w:p>
    <w:p w:rsidR="005B6B94" w:rsidRDefault="005B6B94" w:rsidP="0041087D">
      <w:pPr>
        <w:spacing w:after="0" w:line="240" w:lineRule="auto"/>
        <w:ind w:firstLine="709"/>
        <w:jc w:val="both"/>
        <w:rPr>
          <w:rFonts w:ascii="Times New Roman" w:eastAsia="Times New Roman" w:hAnsi="Times New Roman" w:cs="Times New Roman"/>
          <w:sz w:val="24"/>
          <w:szCs w:val="24"/>
          <w:lang w:eastAsia="ru-RU"/>
        </w:rPr>
      </w:pPr>
      <w:r w:rsidRPr="005B6B94">
        <w:rPr>
          <w:rFonts w:ascii="Times New Roman" w:eastAsia="Times New Roman" w:hAnsi="Times New Roman" w:cs="Times New Roman"/>
          <w:sz w:val="24"/>
          <w:szCs w:val="24"/>
          <w:lang w:eastAsia="ru-RU"/>
        </w:rPr>
        <w:t>Наиболее развиты дополнительные пл</w:t>
      </w:r>
      <w:r w:rsidR="00C73DAA">
        <w:rPr>
          <w:rFonts w:ascii="Times New Roman" w:eastAsia="Times New Roman" w:hAnsi="Times New Roman" w:cs="Times New Roman"/>
          <w:sz w:val="24"/>
          <w:szCs w:val="24"/>
          <w:lang w:eastAsia="ru-RU"/>
        </w:rPr>
        <w:t>атные образовательные услуги в с</w:t>
      </w:r>
      <w:r w:rsidRPr="005B6B94">
        <w:rPr>
          <w:rFonts w:ascii="Times New Roman" w:eastAsia="Times New Roman" w:hAnsi="Times New Roman" w:cs="Times New Roman"/>
          <w:sz w:val="24"/>
          <w:szCs w:val="24"/>
          <w:lang w:eastAsia="ru-RU"/>
        </w:rPr>
        <w:t>редней общеобразовательной школе №3. Из дошкольных учреждений можно отметить детский сад «Снегурочка». Опыт данных учреждений активно передается остальным образовательным учреждениям города</w:t>
      </w:r>
      <w:r w:rsidR="00C214E6">
        <w:rPr>
          <w:rFonts w:ascii="Times New Roman" w:eastAsia="Times New Roman" w:hAnsi="Times New Roman" w:cs="Times New Roman"/>
          <w:sz w:val="24"/>
          <w:szCs w:val="24"/>
          <w:lang w:eastAsia="ru-RU"/>
        </w:rPr>
        <w:t>.</w:t>
      </w:r>
    </w:p>
    <w:p w:rsidR="0041087D" w:rsidRDefault="0041087D" w:rsidP="0041087D">
      <w:pPr>
        <w:suppressAutoHyphens/>
        <w:spacing w:after="0" w:line="240" w:lineRule="auto"/>
        <w:rPr>
          <w:rFonts w:ascii="Times New Roman" w:eastAsia="Times New Roman" w:hAnsi="Times New Roman" w:cs="Times New Roman"/>
          <w:b/>
          <w:i/>
          <w:sz w:val="24"/>
          <w:szCs w:val="24"/>
          <w:lang w:eastAsia="ar-SA"/>
        </w:rPr>
      </w:pPr>
    </w:p>
    <w:p w:rsidR="00C214E6" w:rsidRPr="00F771DA" w:rsidRDefault="00C214E6" w:rsidP="0041087D">
      <w:pPr>
        <w:suppressAutoHyphens/>
        <w:spacing w:after="0" w:line="240" w:lineRule="auto"/>
        <w:rPr>
          <w:rFonts w:ascii="Times New Roman" w:eastAsia="Times New Roman" w:hAnsi="Times New Roman" w:cs="Times New Roman"/>
          <w:i/>
          <w:sz w:val="24"/>
          <w:szCs w:val="24"/>
          <w:u w:val="single"/>
          <w:lang w:eastAsia="ar-SA"/>
        </w:rPr>
      </w:pPr>
      <w:r w:rsidRPr="00F771DA">
        <w:rPr>
          <w:rFonts w:ascii="Times New Roman" w:eastAsia="Times New Roman" w:hAnsi="Times New Roman" w:cs="Times New Roman"/>
          <w:i/>
          <w:sz w:val="24"/>
          <w:szCs w:val="24"/>
          <w:u w:val="single"/>
          <w:lang w:eastAsia="ar-SA"/>
        </w:rPr>
        <w:t>Медицинские услуг</w:t>
      </w:r>
      <w:r w:rsidR="0041087D" w:rsidRPr="00F771DA">
        <w:rPr>
          <w:rFonts w:ascii="Times New Roman" w:eastAsia="Times New Roman" w:hAnsi="Times New Roman" w:cs="Times New Roman"/>
          <w:i/>
          <w:sz w:val="24"/>
          <w:szCs w:val="24"/>
          <w:u w:val="single"/>
          <w:lang w:eastAsia="ar-SA"/>
        </w:rPr>
        <w:t>и</w:t>
      </w:r>
    </w:p>
    <w:p w:rsidR="000E799B" w:rsidRPr="009E37C3" w:rsidRDefault="000E799B" w:rsidP="000E799B">
      <w:pPr>
        <w:numPr>
          <w:ilvl w:val="0"/>
          <w:numId w:val="3"/>
        </w:numPr>
        <w:suppressAutoHyphens/>
        <w:spacing w:after="0" w:line="240" w:lineRule="auto"/>
        <w:ind w:firstLine="426"/>
        <w:jc w:val="both"/>
        <w:rPr>
          <w:rFonts w:ascii="Times New Roman" w:eastAsia="Times New Roman" w:hAnsi="Times New Roman" w:cs="Times New Roman"/>
          <w:sz w:val="24"/>
          <w:szCs w:val="24"/>
          <w:lang w:eastAsia="ar-SA"/>
        </w:rPr>
      </w:pPr>
      <w:r w:rsidRPr="009E37C3">
        <w:rPr>
          <w:rFonts w:ascii="Times New Roman" w:eastAsia="Times New Roman" w:hAnsi="Times New Roman" w:cs="Times New Roman"/>
          <w:sz w:val="24"/>
          <w:szCs w:val="24"/>
          <w:lang w:eastAsia="ar-SA"/>
        </w:rPr>
        <w:t xml:space="preserve">Платные медицинские услуги на территории города </w:t>
      </w:r>
      <w:proofErr w:type="spellStart"/>
      <w:r w:rsidRPr="009E37C3">
        <w:rPr>
          <w:rFonts w:ascii="Times New Roman" w:eastAsia="Times New Roman" w:hAnsi="Times New Roman" w:cs="Times New Roman"/>
          <w:sz w:val="24"/>
          <w:szCs w:val="24"/>
          <w:lang w:eastAsia="ar-SA"/>
        </w:rPr>
        <w:t>Югорска</w:t>
      </w:r>
      <w:proofErr w:type="spellEnd"/>
      <w:r w:rsidRPr="009E37C3">
        <w:rPr>
          <w:rFonts w:ascii="Times New Roman" w:eastAsia="Times New Roman" w:hAnsi="Times New Roman" w:cs="Times New Roman"/>
          <w:sz w:val="24"/>
          <w:szCs w:val="24"/>
          <w:lang w:eastAsia="ar-SA"/>
        </w:rPr>
        <w:t xml:space="preserve"> в 2014 году оказывали учреждения, финансируемые из бюджета Ханты-Мансийского автономного округа - Югры:</w:t>
      </w:r>
    </w:p>
    <w:p w:rsidR="000E799B" w:rsidRPr="009E37C3" w:rsidRDefault="000E799B" w:rsidP="000E799B">
      <w:pPr>
        <w:numPr>
          <w:ilvl w:val="0"/>
          <w:numId w:val="3"/>
        </w:numPr>
        <w:suppressAutoHyphens/>
        <w:spacing w:after="0" w:line="240" w:lineRule="auto"/>
        <w:ind w:firstLine="426"/>
        <w:jc w:val="both"/>
        <w:rPr>
          <w:rFonts w:ascii="Times New Roman" w:eastAsia="Times New Roman" w:hAnsi="Times New Roman" w:cs="Times New Roman"/>
          <w:sz w:val="24"/>
          <w:szCs w:val="24"/>
          <w:lang w:eastAsia="ar-SA"/>
        </w:rPr>
      </w:pPr>
      <w:r w:rsidRPr="009E37C3">
        <w:rPr>
          <w:rFonts w:ascii="Times New Roman" w:eastAsia="Times New Roman" w:hAnsi="Times New Roman" w:cs="Times New Roman"/>
          <w:sz w:val="24"/>
          <w:szCs w:val="24"/>
          <w:lang w:eastAsia="ar-SA"/>
        </w:rPr>
        <w:t>- бюджетное учреждение Ханты – Мансийского автономного округа – Югры «Югорская городская больница»;</w:t>
      </w:r>
    </w:p>
    <w:p w:rsidR="000E799B" w:rsidRPr="009E37C3" w:rsidRDefault="000E799B" w:rsidP="000E799B">
      <w:pPr>
        <w:numPr>
          <w:ilvl w:val="0"/>
          <w:numId w:val="3"/>
        </w:numPr>
        <w:suppressAutoHyphens/>
        <w:spacing w:after="0" w:line="240" w:lineRule="auto"/>
        <w:ind w:firstLine="426"/>
        <w:jc w:val="both"/>
        <w:rPr>
          <w:rFonts w:ascii="Times New Roman" w:eastAsia="Times New Roman" w:hAnsi="Times New Roman" w:cs="Times New Roman"/>
          <w:sz w:val="24"/>
          <w:szCs w:val="24"/>
          <w:lang w:eastAsia="ar-SA"/>
        </w:rPr>
      </w:pPr>
      <w:r w:rsidRPr="009E37C3">
        <w:rPr>
          <w:rFonts w:ascii="Times New Roman" w:eastAsia="Times New Roman" w:hAnsi="Times New Roman" w:cs="Times New Roman"/>
          <w:sz w:val="24"/>
          <w:szCs w:val="24"/>
          <w:lang w:eastAsia="ar-SA"/>
        </w:rPr>
        <w:t>- бюджетное учреждение Ханты-Мансийского автономного округа - Югры «Советский психоневрологический диспансер».</w:t>
      </w:r>
    </w:p>
    <w:p w:rsidR="000E799B" w:rsidRPr="009E37C3" w:rsidRDefault="000E799B" w:rsidP="000E799B">
      <w:pPr>
        <w:numPr>
          <w:ilvl w:val="0"/>
          <w:numId w:val="3"/>
        </w:numPr>
        <w:suppressAutoHyphens/>
        <w:spacing w:after="0" w:line="240" w:lineRule="auto"/>
        <w:ind w:firstLine="426"/>
        <w:jc w:val="both"/>
        <w:rPr>
          <w:rFonts w:ascii="Times New Roman" w:eastAsia="Times New Roman" w:hAnsi="Times New Roman" w:cs="Times New Roman"/>
          <w:sz w:val="24"/>
          <w:szCs w:val="24"/>
          <w:lang w:eastAsia="ar-SA"/>
        </w:rPr>
      </w:pPr>
      <w:proofErr w:type="gramStart"/>
      <w:r w:rsidRPr="009E37C3">
        <w:rPr>
          <w:rFonts w:ascii="Times New Roman" w:eastAsia="Times New Roman" w:hAnsi="Times New Roman" w:cs="Times New Roman"/>
          <w:sz w:val="24"/>
          <w:szCs w:val="24"/>
          <w:lang w:eastAsia="ar-SA"/>
        </w:rPr>
        <w:t>В 2014 году тарифы на платные услуги бюджетного учреждения «Югорская городская больница» изменены на основании приказа Департамента по управлению государственным имуществом Ханты – Мансийского автономного округа – Югры от 22.03.2011 № 3-нп «О порядке определения платы за оказание услуг (выполнение работ), относящихся к основным видам деятельности государственных бюджетных учреждений, находящихся в ведении исполнительных органов государственной власти Ханты – Мансийского автономного округа – Югры</w:t>
      </w:r>
      <w:r w:rsidR="00F20C81">
        <w:rPr>
          <w:rFonts w:ascii="Times New Roman" w:eastAsia="Times New Roman" w:hAnsi="Times New Roman" w:cs="Times New Roman"/>
          <w:sz w:val="24"/>
          <w:szCs w:val="24"/>
          <w:lang w:eastAsia="ar-SA"/>
        </w:rPr>
        <w:t>»</w:t>
      </w:r>
      <w:r w:rsidRPr="009E37C3">
        <w:rPr>
          <w:rFonts w:ascii="Times New Roman" w:eastAsia="Times New Roman" w:hAnsi="Times New Roman" w:cs="Times New Roman"/>
          <w:sz w:val="24"/>
          <w:szCs w:val="24"/>
          <w:lang w:eastAsia="ar-SA"/>
        </w:rPr>
        <w:t xml:space="preserve"> (с изменениями</w:t>
      </w:r>
      <w:proofErr w:type="gramEnd"/>
      <w:r w:rsidRPr="009E37C3">
        <w:rPr>
          <w:rFonts w:ascii="Times New Roman" w:eastAsia="Times New Roman" w:hAnsi="Times New Roman" w:cs="Times New Roman"/>
          <w:sz w:val="24"/>
          <w:szCs w:val="24"/>
          <w:lang w:eastAsia="ar-SA"/>
        </w:rPr>
        <w:t xml:space="preserve"> от 29.08.2013).  </w:t>
      </w:r>
    </w:p>
    <w:p w:rsidR="000E799B" w:rsidRPr="009E37C3" w:rsidRDefault="000E799B" w:rsidP="000E799B">
      <w:pPr>
        <w:numPr>
          <w:ilvl w:val="0"/>
          <w:numId w:val="3"/>
        </w:numPr>
        <w:shd w:val="clear" w:color="auto" w:fill="FFFFFF"/>
        <w:suppressAutoHyphens/>
        <w:spacing w:after="0" w:line="240" w:lineRule="auto"/>
        <w:ind w:firstLine="426"/>
        <w:jc w:val="both"/>
        <w:rPr>
          <w:rFonts w:ascii="Times New Roman" w:eastAsia="Times New Roman" w:hAnsi="Times New Roman" w:cs="Times New Roman"/>
          <w:color w:val="000000"/>
          <w:sz w:val="24"/>
          <w:szCs w:val="24"/>
          <w:lang w:eastAsia="ar-SA"/>
        </w:rPr>
      </w:pPr>
      <w:r w:rsidRPr="009E37C3">
        <w:rPr>
          <w:rFonts w:ascii="Times New Roman" w:eastAsia="Times New Roman" w:hAnsi="Times New Roman" w:cs="Times New Roman"/>
          <w:color w:val="000000"/>
          <w:sz w:val="24"/>
          <w:szCs w:val="24"/>
          <w:lang w:eastAsia="ar-SA"/>
        </w:rPr>
        <w:t xml:space="preserve">Лечебно-профилактическая база ведомственного учреждения санаторий – профилакторий ООО «Газпром </w:t>
      </w:r>
      <w:proofErr w:type="spellStart"/>
      <w:r w:rsidRPr="009E37C3">
        <w:rPr>
          <w:rFonts w:ascii="Times New Roman" w:eastAsia="Times New Roman" w:hAnsi="Times New Roman" w:cs="Times New Roman"/>
          <w:color w:val="000000"/>
          <w:sz w:val="24"/>
          <w:szCs w:val="24"/>
          <w:lang w:eastAsia="ar-SA"/>
        </w:rPr>
        <w:t>трансгазЮгорск</w:t>
      </w:r>
      <w:proofErr w:type="spellEnd"/>
      <w:r w:rsidRPr="009E37C3">
        <w:rPr>
          <w:rFonts w:ascii="Times New Roman" w:eastAsia="Times New Roman" w:hAnsi="Times New Roman" w:cs="Times New Roman"/>
          <w:color w:val="000000"/>
          <w:sz w:val="24"/>
          <w:szCs w:val="24"/>
          <w:lang w:eastAsia="ar-SA"/>
        </w:rPr>
        <w:t xml:space="preserve">» позволяет оказывать значительный перечень медицинских услуг. Основные направления деятельности - реабилитация гастроэнтерологических больных и пациентов с заболеваниями </w:t>
      </w:r>
      <w:proofErr w:type="spellStart"/>
      <w:r w:rsidRPr="009E37C3">
        <w:rPr>
          <w:rFonts w:ascii="Times New Roman" w:eastAsia="Times New Roman" w:hAnsi="Times New Roman" w:cs="Times New Roman"/>
          <w:color w:val="000000"/>
          <w:sz w:val="24"/>
          <w:szCs w:val="24"/>
          <w:lang w:eastAsia="ar-SA"/>
        </w:rPr>
        <w:t>опорно</w:t>
      </w:r>
      <w:proofErr w:type="spellEnd"/>
      <w:r w:rsidRPr="009E37C3">
        <w:rPr>
          <w:rFonts w:ascii="Times New Roman" w:eastAsia="Times New Roman" w:hAnsi="Times New Roman" w:cs="Times New Roman"/>
          <w:color w:val="000000"/>
          <w:sz w:val="24"/>
          <w:szCs w:val="24"/>
          <w:lang w:eastAsia="ar-SA"/>
        </w:rPr>
        <w:t xml:space="preserve"> - двигательной системы. </w:t>
      </w:r>
    </w:p>
    <w:p w:rsidR="000E799B" w:rsidRPr="009E37C3" w:rsidRDefault="000E799B" w:rsidP="000E799B">
      <w:pPr>
        <w:widowControl w:val="0"/>
        <w:suppressAutoHyphens/>
        <w:spacing w:after="0" w:line="240" w:lineRule="auto"/>
        <w:ind w:firstLine="567"/>
        <w:jc w:val="both"/>
        <w:rPr>
          <w:rFonts w:ascii="Times New Roman" w:eastAsia="Andale Sans UI" w:hAnsi="Times New Roman" w:cs="Times New Roman"/>
          <w:bCs/>
          <w:color w:val="000000"/>
          <w:kern w:val="1"/>
          <w:sz w:val="24"/>
          <w:szCs w:val="24"/>
          <w:lang w:eastAsia="ar-SA"/>
        </w:rPr>
      </w:pPr>
      <w:r w:rsidRPr="009E37C3">
        <w:rPr>
          <w:rFonts w:ascii="Times New Roman" w:eastAsia="Andale Sans UI" w:hAnsi="Times New Roman" w:cs="Times New Roman"/>
          <w:kern w:val="1"/>
          <w:sz w:val="24"/>
          <w:szCs w:val="24"/>
          <w:lang w:eastAsia="ar-SA"/>
        </w:rPr>
        <w:t>Медицинские стоматологические услуги в городе оказывают индивидуальные предприниматели.</w:t>
      </w:r>
    </w:p>
    <w:p w:rsidR="00A322A2" w:rsidRDefault="00A322A2" w:rsidP="005D13B6">
      <w:pPr>
        <w:suppressAutoHyphens/>
        <w:spacing w:after="0" w:line="240" w:lineRule="auto"/>
        <w:ind w:firstLine="567"/>
        <w:jc w:val="center"/>
        <w:rPr>
          <w:rFonts w:ascii="Times New Roman" w:eastAsia="Times New Roman" w:hAnsi="Times New Roman" w:cs="Times New Roman"/>
          <w:b/>
          <w:sz w:val="24"/>
          <w:szCs w:val="24"/>
          <w:lang w:eastAsia="ar-SA"/>
        </w:rPr>
      </w:pPr>
    </w:p>
    <w:p w:rsidR="00A05B61" w:rsidRPr="00164567" w:rsidRDefault="00A05B61" w:rsidP="00A05B61">
      <w:pPr>
        <w:jc w:val="center"/>
        <w:rPr>
          <w:rFonts w:ascii="Times New Roman" w:hAnsi="Times New Roman" w:cs="Times New Roman"/>
          <w:b/>
          <w:sz w:val="28"/>
          <w:szCs w:val="28"/>
        </w:rPr>
      </w:pPr>
      <w:r w:rsidRPr="00164567">
        <w:rPr>
          <w:rFonts w:ascii="Times New Roman" w:hAnsi="Times New Roman" w:cs="Times New Roman"/>
          <w:b/>
          <w:sz w:val="28"/>
          <w:szCs w:val="28"/>
        </w:rPr>
        <w:t>Малое и среднее предпринимательство</w:t>
      </w:r>
    </w:p>
    <w:p w:rsidR="00A05B61" w:rsidRPr="004D151B" w:rsidRDefault="00A05B61" w:rsidP="004D151B">
      <w:pPr>
        <w:suppressAutoHyphens/>
        <w:spacing w:after="0" w:line="240" w:lineRule="auto"/>
        <w:ind w:firstLine="709"/>
        <w:jc w:val="both"/>
        <w:rPr>
          <w:rFonts w:ascii="Times New Roman" w:eastAsia="Times New Roman" w:hAnsi="Times New Roman" w:cs="Times New Roman"/>
          <w:sz w:val="24"/>
          <w:szCs w:val="24"/>
          <w:lang w:eastAsia="ru-RU"/>
        </w:rPr>
      </w:pPr>
      <w:r w:rsidRPr="004D151B">
        <w:rPr>
          <w:rFonts w:ascii="Times New Roman" w:eastAsia="Times New Roman" w:hAnsi="Times New Roman" w:cs="Times New Roman"/>
          <w:sz w:val="24"/>
          <w:szCs w:val="24"/>
          <w:lang w:eastAsia="ru-RU"/>
        </w:rPr>
        <w:lastRenderedPageBreak/>
        <w:t xml:space="preserve">Согласно данным Единых государственных реестров юридических лиц и индивидуальных предпринимателей по состоянию на 01.01.2015 года на территории города </w:t>
      </w:r>
      <w:proofErr w:type="spellStart"/>
      <w:r w:rsidRPr="004D151B">
        <w:rPr>
          <w:rFonts w:ascii="Times New Roman" w:eastAsia="Times New Roman" w:hAnsi="Times New Roman" w:cs="Times New Roman"/>
          <w:sz w:val="24"/>
          <w:szCs w:val="24"/>
          <w:lang w:eastAsia="ru-RU"/>
        </w:rPr>
        <w:t>Югорска</w:t>
      </w:r>
      <w:proofErr w:type="spellEnd"/>
      <w:r w:rsidRPr="004D151B">
        <w:rPr>
          <w:rFonts w:ascii="Times New Roman" w:eastAsia="Times New Roman" w:hAnsi="Times New Roman" w:cs="Times New Roman"/>
          <w:sz w:val="24"/>
          <w:szCs w:val="24"/>
          <w:lang w:eastAsia="ru-RU"/>
        </w:rPr>
        <w:t xml:space="preserve"> осуществляли свою деятельность 1 569 субъектов малого и среднего предпринимательства:</w:t>
      </w:r>
    </w:p>
    <w:p w:rsidR="00A05B61" w:rsidRPr="004D151B" w:rsidRDefault="00A05B61" w:rsidP="004D151B">
      <w:pPr>
        <w:suppressAutoHyphens/>
        <w:spacing w:after="0" w:line="240" w:lineRule="auto"/>
        <w:ind w:firstLine="709"/>
        <w:jc w:val="both"/>
        <w:rPr>
          <w:rFonts w:ascii="Times New Roman" w:eastAsia="Times New Roman" w:hAnsi="Times New Roman" w:cs="Times New Roman"/>
          <w:sz w:val="24"/>
          <w:szCs w:val="24"/>
          <w:lang w:eastAsia="ru-RU"/>
        </w:rPr>
      </w:pPr>
      <w:r w:rsidRPr="004D151B">
        <w:rPr>
          <w:rFonts w:ascii="Times New Roman" w:eastAsia="Times New Roman" w:hAnsi="Times New Roman" w:cs="Times New Roman"/>
          <w:sz w:val="24"/>
          <w:szCs w:val="24"/>
          <w:lang w:eastAsia="ru-RU"/>
        </w:rPr>
        <w:t xml:space="preserve">- 466 малых предприятий; </w:t>
      </w:r>
    </w:p>
    <w:p w:rsidR="00A05B61" w:rsidRPr="004D151B" w:rsidRDefault="00A05B61" w:rsidP="004D151B">
      <w:pPr>
        <w:suppressAutoHyphens/>
        <w:spacing w:after="0" w:line="240" w:lineRule="auto"/>
        <w:ind w:firstLine="709"/>
        <w:jc w:val="both"/>
        <w:rPr>
          <w:rFonts w:ascii="Times New Roman" w:eastAsia="Times New Roman" w:hAnsi="Times New Roman" w:cs="Times New Roman"/>
          <w:sz w:val="24"/>
          <w:szCs w:val="24"/>
          <w:lang w:eastAsia="ru-RU"/>
        </w:rPr>
      </w:pPr>
      <w:r w:rsidRPr="004D151B">
        <w:rPr>
          <w:rFonts w:ascii="Times New Roman" w:eastAsia="Times New Roman" w:hAnsi="Times New Roman" w:cs="Times New Roman"/>
          <w:sz w:val="24"/>
          <w:szCs w:val="24"/>
          <w:lang w:eastAsia="ru-RU"/>
        </w:rPr>
        <w:t>- 3 средних предприятий;</w:t>
      </w:r>
    </w:p>
    <w:p w:rsidR="00A05B61" w:rsidRPr="004D151B" w:rsidRDefault="00A05B61" w:rsidP="004D151B">
      <w:pPr>
        <w:suppressAutoHyphens/>
        <w:spacing w:after="0" w:line="240" w:lineRule="auto"/>
        <w:ind w:firstLine="709"/>
        <w:jc w:val="both"/>
        <w:rPr>
          <w:rFonts w:ascii="Times New Roman" w:eastAsia="Times New Roman" w:hAnsi="Times New Roman" w:cs="Times New Roman"/>
          <w:sz w:val="24"/>
          <w:szCs w:val="24"/>
          <w:lang w:eastAsia="ru-RU"/>
        </w:rPr>
      </w:pPr>
      <w:r w:rsidRPr="004D151B">
        <w:rPr>
          <w:rFonts w:ascii="Times New Roman" w:eastAsia="Times New Roman" w:hAnsi="Times New Roman" w:cs="Times New Roman"/>
          <w:sz w:val="24"/>
          <w:szCs w:val="24"/>
          <w:lang w:eastAsia="ru-RU"/>
        </w:rPr>
        <w:t xml:space="preserve">- 1 100 индивидуальных предпринимателей. </w:t>
      </w:r>
    </w:p>
    <w:p w:rsidR="00A05B61" w:rsidRPr="004D151B" w:rsidRDefault="00A05B61" w:rsidP="004D151B">
      <w:pPr>
        <w:suppressAutoHyphens/>
        <w:spacing w:after="0" w:line="240" w:lineRule="auto"/>
        <w:ind w:firstLine="709"/>
        <w:jc w:val="both"/>
        <w:rPr>
          <w:rFonts w:ascii="Times New Roman" w:eastAsia="Times New Roman" w:hAnsi="Times New Roman" w:cs="Times New Roman"/>
          <w:sz w:val="24"/>
          <w:szCs w:val="24"/>
          <w:lang w:eastAsia="ru-RU"/>
        </w:rPr>
      </w:pPr>
      <w:r w:rsidRPr="004D151B">
        <w:rPr>
          <w:rFonts w:ascii="Times New Roman" w:eastAsia="Times New Roman" w:hAnsi="Times New Roman" w:cs="Times New Roman"/>
          <w:sz w:val="24"/>
          <w:szCs w:val="24"/>
          <w:lang w:eastAsia="ru-RU"/>
        </w:rPr>
        <w:t>Оборот малых и средних предприятий по предварительной оценке составил 5 110,0 млн. рублей (107,6% в сопоставимых ценах).</w:t>
      </w:r>
    </w:p>
    <w:p w:rsidR="00A05B61" w:rsidRPr="004D151B" w:rsidRDefault="00A05B61" w:rsidP="004D151B">
      <w:pPr>
        <w:suppressAutoHyphens/>
        <w:spacing w:after="0" w:line="240" w:lineRule="auto"/>
        <w:ind w:firstLine="709"/>
        <w:jc w:val="both"/>
        <w:rPr>
          <w:rFonts w:ascii="Times New Roman" w:eastAsia="Times New Roman" w:hAnsi="Times New Roman" w:cs="Times New Roman"/>
          <w:sz w:val="24"/>
          <w:szCs w:val="24"/>
          <w:lang w:eastAsia="ru-RU"/>
        </w:rPr>
      </w:pPr>
      <w:r w:rsidRPr="004D151B">
        <w:rPr>
          <w:rFonts w:ascii="Times New Roman" w:eastAsia="Times New Roman" w:hAnsi="Times New Roman" w:cs="Times New Roman"/>
          <w:sz w:val="24"/>
          <w:szCs w:val="24"/>
          <w:lang w:eastAsia="ru-RU"/>
        </w:rPr>
        <w:t xml:space="preserve">В бюджет города </w:t>
      </w:r>
      <w:proofErr w:type="spellStart"/>
      <w:r w:rsidRPr="004D151B">
        <w:rPr>
          <w:rFonts w:ascii="Times New Roman" w:eastAsia="Times New Roman" w:hAnsi="Times New Roman" w:cs="Times New Roman"/>
          <w:sz w:val="24"/>
          <w:szCs w:val="24"/>
          <w:lang w:eastAsia="ru-RU"/>
        </w:rPr>
        <w:t>Югорска</w:t>
      </w:r>
      <w:proofErr w:type="spellEnd"/>
      <w:r w:rsidRPr="004D151B">
        <w:rPr>
          <w:rFonts w:ascii="Times New Roman" w:eastAsia="Times New Roman" w:hAnsi="Times New Roman" w:cs="Times New Roman"/>
          <w:sz w:val="24"/>
          <w:szCs w:val="24"/>
          <w:lang w:eastAsia="ru-RU"/>
        </w:rPr>
        <w:t xml:space="preserve"> от предпринимательской деятельности поступило налогов на сумму 97,6 млн. рублей (108,0%).</w:t>
      </w:r>
    </w:p>
    <w:p w:rsidR="00A05B61" w:rsidRPr="004D151B" w:rsidRDefault="00A05B61" w:rsidP="004D151B">
      <w:pPr>
        <w:suppressAutoHyphens/>
        <w:spacing w:after="0" w:line="240" w:lineRule="auto"/>
        <w:ind w:firstLine="709"/>
        <w:jc w:val="both"/>
        <w:rPr>
          <w:rFonts w:ascii="Times New Roman" w:eastAsia="Times New Roman" w:hAnsi="Times New Roman" w:cs="Times New Roman"/>
          <w:sz w:val="24"/>
          <w:szCs w:val="24"/>
          <w:lang w:eastAsia="ru-RU"/>
        </w:rPr>
      </w:pPr>
      <w:r w:rsidRPr="004D151B">
        <w:rPr>
          <w:rFonts w:ascii="Times New Roman" w:eastAsia="Times New Roman" w:hAnsi="Times New Roman" w:cs="Times New Roman"/>
          <w:sz w:val="24"/>
          <w:szCs w:val="24"/>
          <w:lang w:eastAsia="ru-RU"/>
        </w:rPr>
        <w:t>По предварительным данным списочная численность работников малых и средних предприятий – 2 702 человека. Доля среднесписочной численности работников малых и средних предприятий в общей среднесписочной численности работников города – 17,9%.</w:t>
      </w:r>
    </w:p>
    <w:p w:rsidR="00A05B61" w:rsidRPr="004D151B" w:rsidRDefault="00A05B61" w:rsidP="004D151B">
      <w:pPr>
        <w:suppressAutoHyphens/>
        <w:spacing w:after="0" w:line="240" w:lineRule="auto"/>
        <w:ind w:firstLine="709"/>
        <w:jc w:val="both"/>
        <w:rPr>
          <w:rFonts w:ascii="Times New Roman" w:eastAsia="Times New Roman" w:hAnsi="Times New Roman" w:cs="Times New Roman"/>
          <w:sz w:val="24"/>
          <w:szCs w:val="24"/>
          <w:lang w:eastAsia="ru-RU"/>
        </w:rPr>
      </w:pPr>
      <w:r w:rsidRPr="004D151B">
        <w:rPr>
          <w:rFonts w:ascii="Times New Roman" w:eastAsia="Times New Roman" w:hAnsi="Times New Roman" w:cs="Times New Roman"/>
          <w:sz w:val="24"/>
          <w:szCs w:val="24"/>
          <w:lang w:eastAsia="ru-RU"/>
        </w:rPr>
        <w:t>Малыми предприятиями города произведено:</w:t>
      </w:r>
    </w:p>
    <w:p w:rsidR="00A05B61" w:rsidRPr="004D151B" w:rsidRDefault="00A05B61" w:rsidP="004D151B">
      <w:pPr>
        <w:suppressAutoHyphens/>
        <w:spacing w:after="0" w:line="240" w:lineRule="auto"/>
        <w:ind w:firstLine="709"/>
        <w:jc w:val="both"/>
        <w:rPr>
          <w:rFonts w:ascii="Times New Roman" w:eastAsia="Times New Roman" w:hAnsi="Times New Roman" w:cs="Times New Roman"/>
          <w:sz w:val="24"/>
          <w:szCs w:val="24"/>
          <w:lang w:eastAsia="ru-RU"/>
        </w:rPr>
      </w:pPr>
      <w:r w:rsidRPr="004D151B">
        <w:rPr>
          <w:rFonts w:ascii="Times New Roman" w:eastAsia="Times New Roman" w:hAnsi="Times New Roman" w:cs="Times New Roman"/>
          <w:sz w:val="24"/>
          <w:szCs w:val="24"/>
          <w:lang w:eastAsia="ru-RU"/>
        </w:rPr>
        <w:t>- 2 492,2 тонн хлеба и хлебобулочных изделий (97,4%);</w:t>
      </w:r>
    </w:p>
    <w:p w:rsidR="00A05B61" w:rsidRPr="004D151B" w:rsidRDefault="00A05B61" w:rsidP="004D151B">
      <w:pPr>
        <w:suppressAutoHyphens/>
        <w:spacing w:after="0" w:line="240" w:lineRule="auto"/>
        <w:ind w:firstLine="709"/>
        <w:jc w:val="both"/>
        <w:rPr>
          <w:rFonts w:ascii="Times New Roman" w:eastAsia="Times New Roman" w:hAnsi="Times New Roman" w:cs="Times New Roman"/>
          <w:sz w:val="24"/>
          <w:szCs w:val="24"/>
          <w:lang w:eastAsia="ru-RU"/>
        </w:rPr>
      </w:pPr>
      <w:r w:rsidRPr="004D151B">
        <w:rPr>
          <w:rFonts w:ascii="Times New Roman" w:eastAsia="Times New Roman" w:hAnsi="Times New Roman" w:cs="Times New Roman"/>
          <w:sz w:val="24"/>
          <w:szCs w:val="24"/>
          <w:lang w:eastAsia="ru-RU"/>
        </w:rPr>
        <w:t>- 8,4 тыс. м3 пиломатериалов (77,8%);</w:t>
      </w:r>
    </w:p>
    <w:p w:rsidR="00A05B61" w:rsidRPr="004D151B" w:rsidRDefault="00A05B61" w:rsidP="004D151B">
      <w:pPr>
        <w:suppressAutoHyphens/>
        <w:spacing w:after="0" w:line="240" w:lineRule="auto"/>
        <w:ind w:firstLine="709"/>
        <w:jc w:val="both"/>
        <w:rPr>
          <w:rFonts w:ascii="Times New Roman" w:eastAsia="Times New Roman" w:hAnsi="Times New Roman" w:cs="Times New Roman"/>
          <w:sz w:val="24"/>
          <w:szCs w:val="24"/>
          <w:lang w:eastAsia="ru-RU"/>
        </w:rPr>
      </w:pPr>
      <w:r w:rsidRPr="004D151B">
        <w:rPr>
          <w:rFonts w:ascii="Times New Roman" w:eastAsia="Times New Roman" w:hAnsi="Times New Roman" w:cs="Times New Roman"/>
          <w:sz w:val="24"/>
          <w:szCs w:val="24"/>
          <w:lang w:eastAsia="ru-RU"/>
        </w:rPr>
        <w:t>- заготовлено и вывезено 33,6 тыс. м3 древесины (рост в 2,2 раза).</w:t>
      </w:r>
    </w:p>
    <w:p w:rsidR="00A05B61" w:rsidRPr="004D151B" w:rsidRDefault="00A05B61" w:rsidP="004D151B">
      <w:pPr>
        <w:spacing w:after="0" w:line="240" w:lineRule="auto"/>
        <w:ind w:firstLine="709"/>
        <w:jc w:val="both"/>
        <w:rPr>
          <w:rFonts w:ascii="Times New Roman" w:eastAsia="Times New Roman" w:hAnsi="Times New Roman" w:cs="Times New Roman"/>
          <w:sz w:val="24"/>
          <w:szCs w:val="24"/>
          <w:lang w:eastAsia="ru-RU"/>
        </w:rPr>
      </w:pPr>
      <w:proofErr w:type="gramStart"/>
      <w:r w:rsidRPr="004D151B">
        <w:rPr>
          <w:rFonts w:ascii="Times New Roman" w:eastAsia="Times New Roman" w:hAnsi="Times New Roman" w:cs="Times New Roman"/>
          <w:sz w:val="24"/>
          <w:szCs w:val="24"/>
          <w:lang w:eastAsia="ru-RU"/>
        </w:rPr>
        <w:t xml:space="preserve">На муниципальном уровне поддержка малого и среднего предпринимательства осуществляется в соответствии с подпрограммой II «Развитие малого и среднего предпринимательства» муниципальной программы «Социально-экономическое развитие и совершенствование государственного и муниципального управления в городе </w:t>
      </w:r>
      <w:proofErr w:type="spellStart"/>
      <w:r w:rsidRPr="004D151B">
        <w:rPr>
          <w:rFonts w:ascii="Times New Roman" w:eastAsia="Times New Roman" w:hAnsi="Times New Roman" w:cs="Times New Roman"/>
          <w:sz w:val="24"/>
          <w:szCs w:val="24"/>
          <w:lang w:eastAsia="ru-RU"/>
        </w:rPr>
        <w:t>Югорске</w:t>
      </w:r>
      <w:proofErr w:type="spellEnd"/>
      <w:r w:rsidRPr="004D151B">
        <w:rPr>
          <w:rFonts w:ascii="Times New Roman" w:eastAsia="Times New Roman" w:hAnsi="Times New Roman" w:cs="Times New Roman"/>
          <w:sz w:val="24"/>
          <w:szCs w:val="24"/>
          <w:lang w:eastAsia="ru-RU"/>
        </w:rPr>
        <w:t xml:space="preserve"> на 2014-2020 годы» с объемом финансирования в текущем году – 3,43 млн. рублей, в том числе за счет средств городского бюджета – 0,32 млн. рублей, окружного бюджета- 2,95 млн. рублей</w:t>
      </w:r>
      <w:proofErr w:type="gramEnd"/>
      <w:r w:rsidRPr="004D151B">
        <w:rPr>
          <w:rFonts w:ascii="Times New Roman" w:eastAsia="Times New Roman" w:hAnsi="Times New Roman" w:cs="Times New Roman"/>
          <w:sz w:val="24"/>
          <w:szCs w:val="24"/>
          <w:lang w:eastAsia="ru-RU"/>
        </w:rPr>
        <w:t xml:space="preserve">, федерального бюджета – 0,14 млн. рублей. </w:t>
      </w:r>
    </w:p>
    <w:p w:rsidR="00A05B61" w:rsidRPr="004D151B" w:rsidRDefault="00A05B61" w:rsidP="004D151B">
      <w:pPr>
        <w:spacing w:after="0" w:line="240" w:lineRule="auto"/>
        <w:ind w:firstLine="709"/>
        <w:jc w:val="both"/>
        <w:rPr>
          <w:rFonts w:ascii="Times New Roman" w:eastAsia="Times New Roman" w:hAnsi="Times New Roman" w:cs="Times New Roman"/>
          <w:sz w:val="24"/>
          <w:szCs w:val="24"/>
          <w:lang w:eastAsia="ru-RU"/>
        </w:rPr>
      </w:pPr>
      <w:r w:rsidRPr="004D151B">
        <w:rPr>
          <w:rFonts w:ascii="Times New Roman" w:eastAsia="Times New Roman" w:hAnsi="Times New Roman" w:cs="Times New Roman"/>
          <w:sz w:val="24"/>
          <w:szCs w:val="24"/>
          <w:lang w:eastAsia="ru-RU"/>
        </w:rPr>
        <w:t>За 2014 год оказана финансовая поддержка 32 субъектам малого и среднего предпринимательства (2013 год – 20 субъектам) на общую сумму 2,65 млн. рублей (179%).  Основная форма поддержки – это компенсация части затрат предпринимателей на создание нового и развитие действующего бизнеса.</w:t>
      </w:r>
    </w:p>
    <w:p w:rsidR="00A05B61" w:rsidRPr="004D151B" w:rsidRDefault="00A05B61" w:rsidP="004D151B">
      <w:pPr>
        <w:spacing w:after="0" w:line="240" w:lineRule="auto"/>
        <w:ind w:firstLine="709"/>
        <w:jc w:val="both"/>
        <w:rPr>
          <w:rFonts w:ascii="Times New Roman" w:eastAsia="Times New Roman" w:hAnsi="Times New Roman" w:cs="Times New Roman"/>
          <w:sz w:val="24"/>
          <w:szCs w:val="24"/>
          <w:lang w:eastAsia="ru-RU"/>
        </w:rPr>
      </w:pPr>
      <w:r w:rsidRPr="004D151B">
        <w:rPr>
          <w:rFonts w:ascii="Times New Roman" w:eastAsia="Times New Roman" w:hAnsi="Times New Roman" w:cs="Times New Roman"/>
          <w:sz w:val="24"/>
          <w:szCs w:val="24"/>
          <w:lang w:eastAsia="ru-RU"/>
        </w:rPr>
        <w:t xml:space="preserve">Проведено два конкурса на выплату грантов в форме субсидий на реализацию бизнес - проектов хозяйствующим субъектам малого предпринимательства, начинающим предпринимательскую деятельность, а также осуществляющим деятельность в сфере социального предпринимательства. </w:t>
      </w:r>
    </w:p>
    <w:p w:rsidR="00A05B61" w:rsidRPr="004D151B" w:rsidRDefault="00A05B61" w:rsidP="004D151B">
      <w:pPr>
        <w:spacing w:after="0" w:line="240" w:lineRule="auto"/>
        <w:ind w:firstLine="709"/>
        <w:jc w:val="both"/>
        <w:rPr>
          <w:rFonts w:ascii="Times New Roman" w:eastAsia="Times New Roman" w:hAnsi="Times New Roman" w:cs="Times New Roman"/>
          <w:sz w:val="24"/>
          <w:szCs w:val="24"/>
          <w:lang w:eastAsia="ru-RU"/>
        </w:rPr>
      </w:pPr>
      <w:r w:rsidRPr="004D151B">
        <w:rPr>
          <w:rFonts w:ascii="Times New Roman" w:eastAsia="Times New Roman" w:hAnsi="Times New Roman" w:cs="Times New Roman"/>
          <w:sz w:val="24"/>
          <w:szCs w:val="24"/>
          <w:lang w:eastAsia="ru-RU"/>
        </w:rPr>
        <w:t>По результатам конкурсов победителями стали:</w:t>
      </w:r>
    </w:p>
    <w:p w:rsidR="00A05B61" w:rsidRPr="004D151B" w:rsidRDefault="00A05B61" w:rsidP="004D151B">
      <w:pPr>
        <w:spacing w:after="0" w:line="240" w:lineRule="auto"/>
        <w:ind w:firstLine="426"/>
        <w:contextualSpacing/>
        <w:jc w:val="both"/>
        <w:rPr>
          <w:rFonts w:ascii="Times New Roman" w:eastAsia="Times New Roman" w:hAnsi="Times New Roman" w:cs="Times New Roman"/>
          <w:sz w:val="24"/>
          <w:szCs w:val="24"/>
          <w:lang w:eastAsia="ru-RU"/>
        </w:rPr>
      </w:pPr>
      <w:r w:rsidRPr="004D151B">
        <w:rPr>
          <w:rFonts w:ascii="Times New Roman" w:eastAsia="Times New Roman" w:hAnsi="Times New Roman" w:cs="Times New Roman"/>
          <w:sz w:val="24"/>
          <w:szCs w:val="24"/>
          <w:lang w:eastAsia="ru-RU"/>
        </w:rPr>
        <w:t xml:space="preserve">- ИП И.А. Третьякова с </w:t>
      </w:r>
      <w:proofErr w:type="gramStart"/>
      <w:r w:rsidRPr="004D151B">
        <w:rPr>
          <w:rFonts w:ascii="Times New Roman" w:eastAsia="Times New Roman" w:hAnsi="Times New Roman" w:cs="Times New Roman"/>
          <w:sz w:val="24"/>
          <w:szCs w:val="24"/>
          <w:lang w:eastAsia="ru-RU"/>
        </w:rPr>
        <w:t>бизнес-проектом</w:t>
      </w:r>
      <w:proofErr w:type="gramEnd"/>
      <w:r w:rsidRPr="004D151B">
        <w:rPr>
          <w:rFonts w:ascii="Times New Roman" w:eastAsia="Times New Roman" w:hAnsi="Times New Roman" w:cs="Times New Roman"/>
          <w:sz w:val="24"/>
          <w:szCs w:val="24"/>
          <w:lang w:eastAsia="ru-RU"/>
        </w:rPr>
        <w:t xml:space="preserve"> «Строительство входной группы в </w:t>
      </w:r>
      <w:proofErr w:type="spellStart"/>
      <w:r w:rsidRPr="004D151B">
        <w:rPr>
          <w:rFonts w:ascii="Times New Roman" w:eastAsia="Times New Roman" w:hAnsi="Times New Roman" w:cs="Times New Roman"/>
          <w:sz w:val="24"/>
          <w:szCs w:val="24"/>
          <w:lang w:eastAsia="ru-RU"/>
        </w:rPr>
        <w:t>Монтессори</w:t>
      </w:r>
      <w:proofErr w:type="spellEnd"/>
      <w:r w:rsidRPr="004D151B">
        <w:rPr>
          <w:rFonts w:ascii="Times New Roman" w:eastAsia="Times New Roman" w:hAnsi="Times New Roman" w:cs="Times New Roman"/>
          <w:sz w:val="24"/>
          <w:szCs w:val="24"/>
          <w:lang w:eastAsia="ru-RU"/>
        </w:rPr>
        <w:t xml:space="preserve"> - центр «Югорский УМКА»;</w:t>
      </w:r>
    </w:p>
    <w:p w:rsidR="00A05B61" w:rsidRPr="004D151B" w:rsidRDefault="00A05B61" w:rsidP="004D151B">
      <w:pPr>
        <w:spacing w:after="0" w:line="240" w:lineRule="auto"/>
        <w:ind w:firstLine="426"/>
        <w:contextualSpacing/>
        <w:jc w:val="both"/>
        <w:rPr>
          <w:rFonts w:ascii="Times New Roman" w:eastAsia="Times New Roman" w:hAnsi="Times New Roman" w:cs="Times New Roman"/>
          <w:sz w:val="24"/>
          <w:szCs w:val="24"/>
          <w:lang w:eastAsia="ru-RU"/>
        </w:rPr>
      </w:pPr>
      <w:r w:rsidRPr="004D151B">
        <w:rPr>
          <w:rFonts w:ascii="Times New Roman" w:eastAsia="Times New Roman" w:hAnsi="Times New Roman" w:cs="Times New Roman"/>
          <w:sz w:val="24"/>
          <w:szCs w:val="24"/>
          <w:lang w:eastAsia="ru-RU"/>
        </w:rPr>
        <w:t xml:space="preserve">- ИП А.С. Сидорова с </w:t>
      </w:r>
      <w:proofErr w:type="gramStart"/>
      <w:r w:rsidRPr="004D151B">
        <w:rPr>
          <w:rFonts w:ascii="Times New Roman" w:eastAsia="Times New Roman" w:hAnsi="Times New Roman" w:cs="Times New Roman"/>
          <w:sz w:val="24"/>
          <w:szCs w:val="24"/>
          <w:lang w:eastAsia="ru-RU"/>
        </w:rPr>
        <w:t>бизнес-проектом</w:t>
      </w:r>
      <w:proofErr w:type="gramEnd"/>
      <w:r w:rsidRPr="004D151B">
        <w:rPr>
          <w:rFonts w:ascii="Times New Roman" w:eastAsia="Times New Roman" w:hAnsi="Times New Roman" w:cs="Times New Roman"/>
          <w:sz w:val="24"/>
          <w:szCs w:val="24"/>
          <w:lang w:eastAsia="ru-RU"/>
        </w:rPr>
        <w:t xml:space="preserve"> «Центр фотографии». «Центр фотографии» торжественно открыт в декабре 2014 года.</w:t>
      </w:r>
    </w:p>
    <w:p w:rsidR="00A05B61" w:rsidRPr="004D151B" w:rsidRDefault="00A05B61" w:rsidP="004D151B">
      <w:pPr>
        <w:spacing w:after="0" w:line="240" w:lineRule="auto"/>
        <w:ind w:firstLine="709"/>
        <w:contextualSpacing/>
        <w:jc w:val="both"/>
        <w:rPr>
          <w:rFonts w:ascii="Times New Roman" w:eastAsia="Times New Roman" w:hAnsi="Times New Roman" w:cs="Times New Roman"/>
          <w:sz w:val="24"/>
          <w:szCs w:val="24"/>
          <w:lang w:eastAsia="ru-RU"/>
        </w:rPr>
      </w:pPr>
      <w:r w:rsidRPr="004D151B">
        <w:rPr>
          <w:rFonts w:ascii="Times New Roman" w:eastAsia="Times New Roman" w:hAnsi="Times New Roman" w:cs="Times New Roman"/>
          <w:sz w:val="24"/>
          <w:szCs w:val="24"/>
          <w:lang w:eastAsia="ru-RU"/>
        </w:rPr>
        <w:t>Для начинающих субъектов малого предпринимательства организовано обучение на тему «Основы предпринимательской деятельности и бизнес-планирование. Разработка бизнес-планов».</w:t>
      </w:r>
    </w:p>
    <w:p w:rsidR="00A05B61" w:rsidRPr="004D151B" w:rsidRDefault="00A05B61" w:rsidP="004D151B">
      <w:pPr>
        <w:spacing w:after="0" w:line="240" w:lineRule="auto"/>
        <w:ind w:firstLine="709"/>
        <w:jc w:val="both"/>
        <w:rPr>
          <w:rFonts w:ascii="Times New Roman" w:eastAsia="Times New Roman" w:hAnsi="Times New Roman" w:cs="Times New Roman"/>
          <w:sz w:val="24"/>
          <w:szCs w:val="24"/>
          <w:lang w:eastAsia="ru-RU"/>
        </w:rPr>
      </w:pPr>
      <w:r w:rsidRPr="004D151B">
        <w:rPr>
          <w:rFonts w:ascii="Times New Roman" w:eastAsia="Times New Roman" w:hAnsi="Times New Roman" w:cs="Times New Roman"/>
          <w:sz w:val="24"/>
          <w:szCs w:val="24"/>
          <w:lang w:eastAsia="ru-RU"/>
        </w:rPr>
        <w:t xml:space="preserve">За отчетный период проведено 3 заседания Координационного совета по развитию малого и среднего предпринимательства на территории города </w:t>
      </w:r>
      <w:proofErr w:type="spellStart"/>
      <w:r w:rsidRPr="004D151B">
        <w:rPr>
          <w:rFonts w:ascii="Times New Roman" w:eastAsia="Times New Roman" w:hAnsi="Times New Roman" w:cs="Times New Roman"/>
          <w:sz w:val="24"/>
          <w:szCs w:val="24"/>
          <w:lang w:eastAsia="ru-RU"/>
        </w:rPr>
        <w:t>Югорска</w:t>
      </w:r>
      <w:proofErr w:type="spellEnd"/>
      <w:r w:rsidRPr="004D151B">
        <w:rPr>
          <w:rFonts w:ascii="Times New Roman" w:eastAsia="Times New Roman" w:hAnsi="Times New Roman" w:cs="Times New Roman"/>
          <w:sz w:val="24"/>
          <w:szCs w:val="24"/>
          <w:lang w:eastAsia="ru-RU"/>
        </w:rPr>
        <w:t>. Принято участие в проведении конкурса молодёжных бизнес - проектов «Путь к Успеху!». Проведены мероприятия, посвященные профессиональному празднику «День российского предпринимательства»:</w:t>
      </w:r>
    </w:p>
    <w:p w:rsidR="00164567" w:rsidRDefault="00A05B61" w:rsidP="004D151B">
      <w:pPr>
        <w:spacing w:after="0" w:line="240" w:lineRule="auto"/>
        <w:ind w:firstLine="426"/>
        <w:contextualSpacing/>
        <w:jc w:val="both"/>
        <w:rPr>
          <w:rFonts w:ascii="Times New Roman" w:hAnsi="Times New Roman" w:cs="Times New Roman"/>
          <w:sz w:val="24"/>
          <w:szCs w:val="24"/>
        </w:rPr>
      </w:pPr>
      <w:r w:rsidRPr="004D151B">
        <w:rPr>
          <w:rFonts w:ascii="Times New Roman" w:eastAsia="Times New Roman" w:hAnsi="Times New Roman" w:cs="Times New Roman"/>
          <w:sz w:val="24"/>
          <w:szCs w:val="24"/>
          <w:lang w:eastAsia="ru-RU"/>
        </w:rPr>
        <w:t xml:space="preserve">- </w:t>
      </w:r>
      <w:r w:rsidR="00164567" w:rsidRPr="004D151B">
        <w:rPr>
          <w:rFonts w:ascii="Times New Roman" w:eastAsia="Times New Roman" w:hAnsi="Times New Roman" w:cs="Times New Roman"/>
          <w:sz w:val="24"/>
          <w:szCs w:val="24"/>
          <w:lang w:eastAsia="ru-RU"/>
        </w:rPr>
        <w:t>в рамках акции «Спасти и сохранить» ор</w:t>
      </w:r>
      <w:r w:rsidR="00164567">
        <w:rPr>
          <w:rFonts w:ascii="Times New Roman" w:eastAsia="Times New Roman" w:hAnsi="Times New Roman" w:cs="Times New Roman"/>
          <w:sz w:val="24"/>
          <w:szCs w:val="24"/>
          <w:lang w:eastAsia="ru-RU"/>
        </w:rPr>
        <w:t xml:space="preserve">ганизован и проведен субботник </w:t>
      </w:r>
      <w:r w:rsidR="00164567" w:rsidRPr="002C34EA">
        <w:rPr>
          <w:rFonts w:ascii="Times New Roman" w:hAnsi="Times New Roman" w:cs="Times New Roman"/>
          <w:sz w:val="24"/>
          <w:szCs w:val="24"/>
        </w:rPr>
        <w:t xml:space="preserve">по очистке берегов озера </w:t>
      </w:r>
      <w:proofErr w:type="gramStart"/>
      <w:r w:rsidR="00164567" w:rsidRPr="002C34EA">
        <w:rPr>
          <w:rFonts w:ascii="Times New Roman" w:hAnsi="Times New Roman" w:cs="Times New Roman"/>
          <w:sz w:val="24"/>
          <w:szCs w:val="24"/>
        </w:rPr>
        <w:t>Бездонное</w:t>
      </w:r>
      <w:proofErr w:type="gramEnd"/>
      <w:r w:rsidR="00164567">
        <w:rPr>
          <w:rFonts w:ascii="Times New Roman" w:hAnsi="Times New Roman" w:cs="Times New Roman"/>
          <w:sz w:val="24"/>
          <w:szCs w:val="24"/>
        </w:rPr>
        <w:t>;</w:t>
      </w:r>
    </w:p>
    <w:p w:rsidR="00A05B61" w:rsidRPr="004D151B" w:rsidRDefault="00A05B61" w:rsidP="004D151B">
      <w:pPr>
        <w:spacing w:after="0" w:line="240" w:lineRule="auto"/>
        <w:ind w:firstLine="426"/>
        <w:contextualSpacing/>
        <w:jc w:val="both"/>
        <w:rPr>
          <w:rFonts w:ascii="Times New Roman" w:eastAsia="Times New Roman" w:hAnsi="Times New Roman" w:cs="Times New Roman"/>
          <w:sz w:val="24"/>
          <w:szCs w:val="24"/>
          <w:lang w:eastAsia="ru-RU"/>
        </w:rPr>
      </w:pPr>
      <w:r w:rsidRPr="004D151B">
        <w:rPr>
          <w:rFonts w:ascii="Times New Roman" w:eastAsia="Times New Roman" w:hAnsi="Times New Roman" w:cs="Times New Roman"/>
          <w:sz w:val="24"/>
          <w:szCs w:val="24"/>
          <w:lang w:eastAsia="ru-RU"/>
        </w:rPr>
        <w:t>- проведены соревнования по футболу и турнир по биллиарду между командами предпринимателей и администрации города;</w:t>
      </w:r>
    </w:p>
    <w:p w:rsidR="00A05B61" w:rsidRPr="004D151B" w:rsidRDefault="00A05B61" w:rsidP="004D151B">
      <w:pPr>
        <w:spacing w:after="0" w:line="240" w:lineRule="auto"/>
        <w:ind w:firstLine="426"/>
        <w:contextualSpacing/>
        <w:jc w:val="both"/>
        <w:rPr>
          <w:rFonts w:ascii="Times New Roman" w:eastAsia="Times New Roman" w:hAnsi="Times New Roman" w:cs="Times New Roman"/>
          <w:sz w:val="24"/>
          <w:szCs w:val="24"/>
          <w:lang w:eastAsia="ru-RU"/>
        </w:rPr>
      </w:pPr>
      <w:r w:rsidRPr="004D151B">
        <w:rPr>
          <w:rFonts w:ascii="Times New Roman" w:eastAsia="Times New Roman" w:hAnsi="Times New Roman" w:cs="Times New Roman"/>
          <w:sz w:val="24"/>
          <w:szCs w:val="24"/>
          <w:lang w:eastAsia="ru-RU"/>
        </w:rPr>
        <w:t xml:space="preserve">- организован бизнес - завтрак главы администрации города </w:t>
      </w:r>
      <w:proofErr w:type="spellStart"/>
      <w:r w:rsidRPr="004D151B">
        <w:rPr>
          <w:rFonts w:ascii="Times New Roman" w:eastAsia="Times New Roman" w:hAnsi="Times New Roman" w:cs="Times New Roman"/>
          <w:sz w:val="24"/>
          <w:szCs w:val="24"/>
          <w:lang w:eastAsia="ru-RU"/>
        </w:rPr>
        <w:t>Югорска</w:t>
      </w:r>
      <w:proofErr w:type="spellEnd"/>
      <w:r w:rsidRPr="004D151B">
        <w:rPr>
          <w:rFonts w:ascii="Times New Roman" w:eastAsia="Times New Roman" w:hAnsi="Times New Roman" w:cs="Times New Roman"/>
          <w:sz w:val="24"/>
          <w:szCs w:val="24"/>
          <w:lang w:eastAsia="ru-RU"/>
        </w:rPr>
        <w:t xml:space="preserve"> с предпринимателями, на котором обсуждались актуальные проблемы малого бизнеса; </w:t>
      </w:r>
    </w:p>
    <w:p w:rsidR="00A05B61" w:rsidRPr="004D151B" w:rsidRDefault="00A05B61" w:rsidP="004D151B">
      <w:pPr>
        <w:spacing w:after="0" w:line="240" w:lineRule="auto"/>
        <w:ind w:firstLine="426"/>
        <w:contextualSpacing/>
        <w:jc w:val="both"/>
        <w:rPr>
          <w:rFonts w:ascii="Times New Roman" w:eastAsia="Times New Roman" w:hAnsi="Times New Roman" w:cs="Times New Roman"/>
          <w:sz w:val="24"/>
          <w:szCs w:val="24"/>
          <w:lang w:eastAsia="ru-RU"/>
        </w:rPr>
      </w:pPr>
      <w:r w:rsidRPr="004D151B">
        <w:rPr>
          <w:rFonts w:ascii="Times New Roman" w:eastAsia="Times New Roman" w:hAnsi="Times New Roman" w:cs="Times New Roman"/>
          <w:sz w:val="24"/>
          <w:szCs w:val="24"/>
          <w:lang w:eastAsia="ru-RU"/>
        </w:rPr>
        <w:lastRenderedPageBreak/>
        <w:t>- проведен первый турнир по интеллектуальной игре "</w:t>
      </w:r>
      <w:proofErr w:type="spellStart"/>
      <w:r w:rsidRPr="004D151B">
        <w:rPr>
          <w:rFonts w:ascii="Times New Roman" w:eastAsia="Times New Roman" w:hAnsi="Times New Roman" w:cs="Times New Roman"/>
          <w:sz w:val="24"/>
          <w:szCs w:val="24"/>
          <w:lang w:eastAsia="ru-RU"/>
        </w:rPr>
        <w:t>Брейн</w:t>
      </w:r>
      <w:proofErr w:type="spellEnd"/>
      <w:r w:rsidRPr="004D151B">
        <w:rPr>
          <w:rFonts w:ascii="Times New Roman" w:eastAsia="Times New Roman" w:hAnsi="Times New Roman" w:cs="Times New Roman"/>
          <w:sz w:val="24"/>
          <w:szCs w:val="24"/>
          <w:lang w:eastAsia="ru-RU"/>
        </w:rPr>
        <w:t>-ринг" среди предпринимателей города;</w:t>
      </w:r>
    </w:p>
    <w:p w:rsidR="00A05B61" w:rsidRPr="004D151B" w:rsidRDefault="00A05B61" w:rsidP="004D151B">
      <w:pPr>
        <w:spacing w:after="0" w:line="240" w:lineRule="auto"/>
        <w:ind w:firstLine="426"/>
        <w:contextualSpacing/>
        <w:jc w:val="both"/>
        <w:rPr>
          <w:rFonts w:ascii="Times New Roman" w:eastAsia="Times New Roman" w:hAnsi="Times New Roman" w:cs="Times New Roman"/>
          <w:sz w:val="24"/>
          <w:szCs w:val="24"/>
          <w:lang w:eastAsia="ru-RU"/>
        </w:rPr>
      </w:pPr>
      <w:r w:rsidRPr="004D151B">
        <w:rPr>
          <w:rFonts w:ascii="Times New Roman" w:eastAsia="Times New Roman" w:hAnsi="Times New Roman" w:cs="Times New Roman"/>
          <w:sz w:val="24"/>
          <w:szCs w:val="24"/>
          <w:lang w:eastAsia="ru-RU"/>
        </w:rPr>
        <w:t xml:space="preserve">- организовано торжественное собрание, на котором предпринимателям города были вручены заслуженные награды и продемонстрирован фильм о становлении и развитии бизнеса в городе </w:t>
      </w:r>
      <w:proofErr w:type="spellStart"/>
      <w:r w:rsidRPr="004D151B">
        <w:rPr>
          <w:rFonts w:ascii="Times New Roman" w:eastAsia="Times New Roman" w:hAnsi="Times New Roman" w:cs="Times New Roman"/>
          <w:sz w:val="24"/>
          <w:szCs w:val="24"/>
          <w:lang w:eastAsia="ru-RU"/>
        </w:rPr>
        <w:t>Югорске</w:t>
      </w:r>
      <w:proofErr w:type="spellEnd"/>
      <w:r w:rsidRPr="004D151B">
        <w:rPr>
          <w:rFonts w:ascii="Times New Roman" w:eastAsia="Times New Roman" w:hAnsi="Times New Roman" w:cs="Times New Roman"/>
          <w:sz w:val="24"/>
          <w:szCs w:val="24"/>
          <w:lang w:eastAsia="ru-RU"/>
        </w:rPr>
        <w:t xml:space="preserve">, достигнутых успехах, проблемах, с которыми столкнулись молодые предприниматели, перспективах развития бизнеса. </w:t>
      </w:r>
    </w:p>
    <w:p w:rsidR="00A05B61" w:rsidRPr="004D151B" w:rsidRDefault="00A05B61" w:rsidP="004D151B">
      <w:pPr>
        <w:spacing w:after="0" w:line="240" w:lineRule="auto"/>
        <w:ind w:firstLine="709"/>
        <w:jc w:val="both"/>
        <w:rPr>
          <w:rFonts w:ascii="Times New Roman" w:eastAsia="Times New Roman" w:hAnsi="Times New Roman" w:cs="Times New Roman"/>
          <w:sz w:val="24"/>
          <w:szCs w:val="24"/>
          <w:lang w:eastAsia="ru-RU"/>
        </w:rPr>
      </w:pPr>
      <w:r w:rsidRPr="004D151B">
        <w:rPr>
          <w:rFonts w:ascii="Times New Roman" w:eastAsia="Times New Roman" w:hAnsi="Times New Roman" w:cs="Times New Roman"/>
          <w:sz w:val="24"/>
          <w:szCs w:val="24"/>
          <w:lang w:eastAsia="ru-RU"/>
        </w:rPr>
        <w:t xml:space="preserve">Инфраструктуру поддержки субъектов малого и среднего предпринимательства города </w:t>
      </w:r>
      <w:proofErr w:type="spellStart"/>
      <w:r w:rsidRPr="004D151B">
        <w:rPr>
          <w:rFonts w:ascii="Times New Roman" w:eastAsia="Times New Roman" w:hAnsi="Times New Roman" w:cs="Times New Roman"/>
          <w:sz w:val="24"/>
          <w:szCs w:val="24"/>
          <w:lang w:eastAsia="ru-RU"/>
        </w:rPr>
        <w:t>Югорска</w:t>
      </w:r>
      <w:proofErr w:type="spellEnd"/>
      <w:r w:rsidRPr="004D151B">
        <w:rPr>
          <w:rFonts w:ascii="Times New Roman" w:eastAsia="Times New Roman" w:hAnsi="Times New Roman" w:cs="Times New Roman"/>
          <w:sz w:val="24"/>
          <w:szCs w:val="24"/>
          <w:lang w:eastAsia="ru-RU"/>
        </w:rPr>
        <w:t xml:space="preserve"> составляют филиал Фонда поддержки предпринимательства Югры в городе Советский, Югорский филиал ООО «Окружной Бизнес – Инкубатор».</w:t>
      </w:r>
    </w:p>
    <w:p w:rsidR="00A05B61" w:rsidRPr="004D151B" w:rsidRDefault="00A05B61" w:rsidP="004D151B">
      <w:pPr>
        <w:spacing w:after="0" w:line="240" w:lineRule="auto"/>
        <w:ind w:firstLine="709"/>
        <w:jc w:val="both"/>
        <w:rPr>
          <w:rFonts w:ascii="Times New Roman" w:eastAsia="Times New Roman" w:hAnsi="Times New Roman" w:cs="Times New Roman"/>
          <w:sz w:val="24"/>
          <w:szCs w:val="24"/>
          <w:lang w:eastAsia="ru-RU"/>
        </w:rPr>
      </w:pPr>
      <w:r w:rsidRPr="004D151B">
        <w:rPr>
          <w:rFonts w:ascii="Times New Roman" w:eastAsia="Times New Roman" w:hAnsi="Times New Roman" w:cs="Times New Roman"/>
          <w:sz w:val="24"/>
          <w:szCs w:val="24"/>
          <w:lang w:eastAsia="ru-RU"/>
        </w:rPr>
        <w:t>Несмотря на высокий уровень конкуренции, субъекты малого и среднего предпринимательства продолжают вкладывать средства в собственное развитие. За 2014 год предпринимателями было построено (реконструировано) и введено в эксплуатацию стационарных объектов на сумму 240,9 млн. рублей.</w:t>
      </w:r>
    </w:p>
    <w:p w:rsidR="00831617" w:rsidRPr="008B6E07" w:rsidRDefault="00831617" w:rsidP="00831617">
      <w:pPr>
        <w:widowControl w:val="0"/>
        <w:suppressAutoHyphens/>
        <w:autoSpaceDE w:val="0"/>
        <w:spacing w:after="0"/>
        <w:ind w:firstLine="709"/>
        <w:jc w:val="center"/>
        <w:rPr>
          <w:rFonts w:ascii="Times New Roman" w:eastAsia="Times New Roman" w:hAnsi="Times New Roman" w:cs="Times New Roman"/>
          <w:lang w:eastAsia="ar-SA"/>
        </w:rPr>
      </w:pPr>
    </w:p>
    <w:p w:rsidR="001549C4" w:rsidRPr="006E5BB7" w:rsidRDefault="001549C4" w:rsidP="001549C4">
      <w:pPr>
        <w:spacing w:after="0"/>
        <w:jc w:val="center"/>
        <w:rPr>
          <w:rFonts w:ascii="Times New Roman" w:hAnsi="Times New Roman" w:cs="Times New Roman"/>
          <w:b/>
          <w:sz w:val="28"/>
          <w:szCs w:val="28"/>
        </w:rPr>
      </w:pPr>
      <w:r w:rsidRPr="006E5BB7">
        <w:rPr>
          <w:rFonts w:ascii="Times New Roman" w:hAnsi="Times New Roman" w:cs="Times New Roman"/>
          <w:b/>
          <w:sz w:val="28"/>
          <w:szCs w:val="28"/>
        </w:rPr>
        <w:t>Глава 2</w:t>
      </w:r>
    </w:p>
    <w:p w:rsidR="00A05B61" w:rsidRPr="00840A2D" w:rsidRDefault="00A05B61" w:rsidP="00840A2D">
      <w:pPr>
        <w:jc w:val="center"/>
        <w:rPr>
          <w:rFonts w:ascii="Times New Roman" w:hAnsi="Times New Roman" w:cs="Times New Roman"/>
          <w:b/>
          <w:sz w:val="28"/>
          <w:szCs w:val="28"/>
        </w:rPr>
      </w:pPr>
      <w:r w:rsidRPr="00840A2D">
        <w:rPr>
          <w:rFonts w:ascii="Times New Roman" w:hAnsi="Times New Roman" w:cs="Times New Roman"/>
          <w:b/>
          <w:sz w:val="28"/>
          <w:szCs w:val="28"/>
        </w:rPr>
        <w:t>Инвестиции и строительство</w:t>
      </w:r>
    </w:p>
    <w:p w:rsidR="00985665" w:rsidRPr="00985665" w:rsidRDefault="00985665" w:rsidP="00985665">
      <w:pPr>
        <w:spacing w:after="0" w:line="240" w:lineRule="auto"/>
        <w:ind w:firstLine="426"/>
        <w:jc w:val="both"/>
        <w:rPr>
          <w:rFonts w:ascii="Times New Roman" w:eastAsia="Times New Roman" w:hAnsi="Times New Roman" w:cs="Times New Roman"/>
          <w:sz w:val="24"/>
          <w:szCs w:val="24"/>
          <w:lang w:eastAsia="ru-RU"/>
        </w:rPr>
      </w:pPr>
      <w:r w:rsidRPr="00985665">
        <w:rPr>
          <w:rFonts w:ascii="Times New Roman" w:eastAsia="Times New Roman" w:hAnsi="Times New Roman" w:cs="Times New Roman"/>
          <w:sz w:val="24"/>
          <w:szCs w:val="24"/>
          <w:lang w:eastAsia="ru-RU"/>
        </w:rPr>
        <w:t xml:space="preserve">Объем инвестиций в основной капитал за счет всех источников финансирования по предварительным итогам составил 2 374,4 млн. рублей (136,4% в сопоставимых ценах). Порядка 32,0% инвестиций осуществлено за счет бюджетных средств, из них более 82% это средства бюджета автономного округа направленные на реализацию государственных и, соответственно, муниципальных программ. </w:t>
      </w:r>
    </w:p>
    <w:p w:rsidR="00985665" w:rsidRPr="00985665" w:rsidRDefault="00985665" w:rsidP="00985665">
      <w:pPr>
        <w:spacing w:after="0" w:line="240" w:lineRule="auto"/>
        <w:ind w:firstLine="540"/>
        <w:jc w:val="both"/>
        <w:rPr>
          <w:rFonts w:ascii="Times New Roman" w:eastAsia="Times New Roman" w:hAnsi="Times New Roman" w:cs="Times New Roman"/>
          <w:sz w:val="24"/>
          <w:szCs w:val="24"/>
          <w:lang w:eastAsia="ru-RU"/>
        </w:rPr>
      </w:pPr>
      <w:r w:rsidRPr="00985665">
        <w:rPr>
          <w:rFonts w:ascii="Times New Roman" w:eastAsia="Times New Roman" w:hAnsi="Times New Roman" w:cs="Times New Roman"/>
          <w:sz w:val="24"/>
          <w:szCs w:val="24"/>
          <w:lang w:eastAsia="ru-RU"/>
        </w:rPr>
        <w:t>В течение отчетного периода осуществлялось финансирование строительства капитальных объектов социальной сферы и городского хозяйства в рамках реализации следующих государственных программ автономного округа:</w:t>
      </w:r>
    </w:p>
    <w:p w:rsidR="00985665" w:rsidRPr="00985665" w:rsidRDefault="00985665" w:rsidP="00985665">
      <w:pPr>
        <w:suppressAutoHyphens/>
        <w:spacing w:after="0" w:line="240" w:lineRule="auto"/>
        <w:ind w:firstLine="540"/>
        <w:jc w:val="both"/>
        <w:rPr>
          <w:rFonts w:ascii="Times New Roman" w:hAnsi="Times New Roman" w:cs="Times New Roman"/>
          <w:b/>
          <w:sz w:val="24"/>
          <w:szCs w:val="24"/>
        </w:rPr>
      </w:pPr>
      <w:bookmarkStart w:id="1" w:name="OLE_LINK5"/>
      <w:bookmarkStart w:id="2" w:name="OLE_LINK6"/>
      <w:r w:rsidRPr="00985665">
        <w:rPr>
          <w:rFonts w:ascii="Times New Roman" w:hAnsi="Times New Roman" w:cs="Times New Roman"/>
          <w:b/>
          <w:sz w:val="24"/>
          <w:szCs w:val="24"/>
        </w:rPr>
        <w:t xml:space="preserve">«Развитие физической культуры и спорта вХанты-Мансийском автономном округе – Югре на 2014-2020 годы» (муниципальная программа города </w:t>
      </w:r>
      <w:proofErr w:type="spellStart"/>
      <w:r w:rsidRPr="00985665">
        <w:rPr>
          <w:rFonts w:ascii="Times New Roman" w:hAnsi="Times New Roman" w:cs="Times New Roman"/>
          <w:b/>
          <w:sz w:val="24"/>
          <w:szCs w:val="24"/>
        </w:rPr>
        <w:t>Югорска</w:t>
      </w:r>
      <w:proofErr w:type="spellEnd"/>
      <w:r w:rsidRPr="00985665">
        <w:rPr>
          <w:rFonts w:ascii="Times New Roman" w:hAnsi="Times New Roman" w:cs="Times New Roman"/>
          <w:b/>
          <w:sz w:val="24"/>
          <w:szCs w:val="24"/>
        </w:rPr>
        <w:t xml:space="preserve"> «Развитие физической культуры и спорта в городе </w:t>
      </w:r>
      <w:proofErr w:type="spellStart"/>
      <w:r w:rsidRPr="00985665">
        <w:rPr>
          <w:rFonts w:ascii="Times New Roman" w:hAnsi="Times New Roman" w:cs="Times New Roman"/>
          <w:b/>
          <w:sz w:val="24"/>
          <w:szCs w:val="24"/>
        </w:rPr>
        <w:t>Югорске</w:t>
      </w:r>
      <w:proofErr w:type="spellEnd"/>
      <w:r w:rsidRPr="00985665">
        <w:rPr>
          <w:rFonts w:ascii="Times New Roman" w:hAnsi="Times New Roman" w:cs="Times New Roman"/>
          <w:b/>
          <w:sz w:val="24"/>
          <w:szCs w:val="24"/>
        </w:rPr>
        <w:t xml:space="preserve"> на 2014- 2020 годы»)</w:t>
      </w:r>
    </w:p>
    <w:p w:rsidR="00985665" w:rsidRDefault="00985665" w:rsidP="00985665">
      <w:pPr>
        <w:shd w:val="clear" w:color="auto" w:fill="FFFFFF"/>
        <w:suppressAutoHyphens/>
        <w:spacing w:after="0" w:line="240" w:lineRule="auto"/>
        <w:ind w:right="82" w:firstLine="540"/>
        <w:jc w:val="both"/>
        <w:rPr>
          <w:rFonts w:ascii="Times New Roman" w:hAnsi="Times New Roman" w:cs="Times New Roman"/>
          <w:sz w:val="24"/>
          <w:szCs w:val="24"/>
        </w:rPr>
      </w:pPr>
      <w:r>
        <w:rPr>
          <w:rFonts w:ascii="Times New Roman" w:hAnsi="Times New Roman" w:cs="Times New Roman"/>
          <w:sz w:val="24"/>
          <w:szCs w:val="24"/>
        </w:rPr>
        <w:t>В</w:t>
      </w:r>
      <w:r w:rsidRPr="00985665">
        <w:rPr>
          <w:rFonts w:ascii="Times New Roman" w:hAnsi="Times New Roman" w:cs="Times New Roman"/>
          <w:sz w:val="24"/>
          <w:szCs w:val="24"/>
        </w:rPr>
        <w:t>едется строительство Физкультурно-спортивного комплекса с универсальным игровым залом в районе ул. Декабристов (финансирование составило 88,1 млн. рублей). Выполнена корректировка проектно-сметной документации. Проведены торги по определению подрядной организации для продолжения строительно-монтажных работ. Подрядная организация приступила к выполнению работ. Ожидаемый ввод в эксплуатацию – 2017 год</w:t>
      </w:r>
    </w:p>
    <w:p w:rsidR="00985665" w:rsidRPr="00985665" w:rsidRDefault="00985665" w:rsidP="00985665">
      <w:pPr>
        <w:shd w:val="clear" w:color="auto" w:fill="FFFFFF"/>
        <w:suppressAutoHyphens/>
        <w:spacing w:after="0" w:line="240" w:lineRule="auto"/>
        <w:ind w:right="82" w:firstLine="540"/>
        <w:jc w:val="both"/>
        <w:rPr>
          <w:rFonts w:ascii="Times New Roman" w:hAnsi="Times New Roman" w:cs="Times New Roman"/>
          <w:color w:val="000000"/>
          <w:spacing w:val="1"/>
          <w:sz w:val="24"/>
          <w:szCs w:val="24"/>
        </w:rPr>
      </w:pPr>
      <w:r w:rsidRPr="00985665">
        <w:rPr>
          <w:rFonts w:ascii="Times New Roman" w:hAnsi="Times New Roman" w:cs="Times New Roman"/>
          <w:b/>
          <w:color w:val="000000"/>
          <w:spacing w:val="1"/>
          <w:sz w:val="24"/>
          <w:szCs w:val="24"/>
        </w:rPr>
        <w:t xml:space="preserve"> «Развитие жилищно-коммунального комплекса и повышение энергетической эффективности вХанты-Мансийском автономном округе – Югре на 2014-2020 годы» (муниципальная программа города </w:t>
      </w:r>
      <w:proofErr w:type="spellStart"/>
      <w:r w:rsidRPr="00985665">
        <w:rPr>
          <w:rFonts w:ascii="Times New Roman" w:hAnsi="Times New Roman" w:cs="Times New Roman"/>
          <w:b/>
          <w:color w:val="000000"/>
          <w:spacing w:val="1"/>
          <w:sz w:val="24"/>
          <w:szCs w:val="24"/>
        </w:rPr>
        <w:t>Югорска</w:t>
      </w:r>
      <w:proofErr w:type="gramStart"/>
      <w:r w:rsidRPr="00985665">
        <w:rPr>
          <w:rFonts w:ascii="Times New Roman" w:hAnsi="Times New Roman" w:cs="Times New Roman"/>
          <w:b/>
          <w:sz w:val="24"/>
          <w:szCs w:val="24"/>
        </w:rPr>
        <w:t>«Р</w:t>
      </w:r>
      <w:proofErr w:type="gramEnd"/>
      <w:r w:rsidRPr="00985665">
        <w:rPr>
          <w:rFonts w:ascii="Times New Roman" w:hAnsi="Times New Roman" w:cs="Times New Roman"/>
          <w:b/>
          <w:sz w:val="24"/>
          <w:szCs w:val="24"/>
        </w:rPr>
        <w:t>азвитие</w:t>
      </w:r>
      <w:proofErr w:type="spellEnd"/>
      <w:r w:rsidRPr="00985665">
        <w:rPr>
          <w:rFonts w:ascii="Times New Roman" w:hAnsi="Times New Roman" w:cs="Times New Roman"/>
          <w:b/>
          <w:sz w:val="24"/>
          <w:szCs w:val="24"/>
        </w:rPr>
        <w:t xml:space="preserve"> жилищно-коммунального комплекса в городе </w:t>
      </w:r>
      <w:proofErr w:type="spellStart"/>
      <w:r w:rsidRPr="00985665">
        <w:rPr>
          <w:rFonts w:ascii="Times New Roman" w:hAnsi="Times New Roman" w:cs="Times New Roman"/>
          <w:b/>
          <w:sz w:val="24"/>
          <w:szCs w:val="24"/>
        </w:rPr>
        <w:t>Югорске</w:t>
      </w:r>
      <w:proofErr w:type="spellEnd"/>
      <w:r w:rsidRPr="00985665">
        <w:rPr>
          <w:rFonts w:ascii="Times New Roman" w:hAnsi="Times New Roman" w:cs="Times New Roman"/>
          <w:b/>
          <w:sz w:val="24"/>
          <w:szCs w:val="24"/>
        </w:rPr>
        <w:t xml:space="preserve"> на 2014-2020 годы</w:t>
      </w:r>
      <w:r w:rsidRPr="00985665">
        <w:rPr>
          <w:rFonts w:ascii="Times New Roman" w:hAnsi="Times New Roman" w:cs="Times New Roman"/>
          <w:b/>
          <w:color w:val="000000"/>
          <w:spacing w:val="1"/>
          <w:sz w:val="24"/>
          <w:szCs w:val="24"/>
        </w:rPr>
        <w:t>»)</w:t>
      </w:r>
    </w:p>
    <w:p w:rsidR="00985665" w:rsidRPr="00985665" w:rsidRDefault="00985665" w:rsidP="00985665">
      <w:pPr>
        <w:shd w:val="clear" w:color="auto" w:fill="FFFFFF"/>
        <w:suppressAutoHyphens/>
        <w:spacing w:after="0" w:line="240" w:lineRule="auto"/>
        <w:ind w:right="82" w:firstLine="540"/>
        <w:jc w:val="both"/>
        <w:rPr>
          <w:rFonts w:ascii="Times New Roman" w:hAnsi="Times New Roman" w:cs="Times New Roman"/>
          <w:color w:val="000000"/>
          <w:spacing w:val="1"/>
          <w:sz w:val="24"/>
          <w:szCs w:val="24"/>
        </w:rPr>
      </w:pPr>
      <w:r w:rsidRPr="00985665">
        <w:rPr>
          <w:rFonts w:ascii="Times New Roman" w:hAnsi="Times New Roman" w:cs="Times New Roman"/>
          <w:color w:val="000000"/>
          <w:spacing w:val="1"/>
          <w:sz w:val="24"/>
          <w:szCs w:val="24"/>
        </w:rPr>
        <w:t>На реализацию программы профинансировано 111,7 млн. рублей, средства освоены в полном объеме. В отчетном году:</w:t>
      </w:r>
    </w:p>
    <w:p w:rsidR="00985665" w:rsidRPr="00985665" w:rsidRDefault="00985665" w:rsidP="00985665">
      <w:pPr>
        <w:shd w:val="clear" w:color="auto" w:fill="FFFFFF"/>
        <w:suppressAutoHyphens/>
        <w:spacing w:after="0" w:line="240" w:lineRule="auto"/>
        <w:ind w:right="82" w:firstLine="540"/>
        <w:jc w:val="both"/>
        <w:rPr>
          <w:rFonts w:ascii="Times New Roman" w:hAnsi="Times New Roman" w:cs="Times New Roman"/>
          <w:spacing w:val="1"/>
          <w:sz w:val="24"/>
          <w:szCs w:val="24"/>
        </w:rPr>
      </w:pPr>
      <w:r w:rsidRPr="00985665">
        <w:rPr>
          <w:rFonts w:ascii="Times New Roman" w:hAnsi="Times New Roman" w:cs="Times New Roman"/>
          <w:color w:val="000000"/>
          <w:spacing w:val="1"/>
          <w:sz w:val="24"/>
          <w:szCs w:val="24"/>
        </w:rPr>
        <w:t xml:space="preserve">- </w:t>
      </w:r>
      <w:r w:rsidRPr="00985665">
        <w:rPr>
          <w:rFonts w:ascii="Times New Roman" w:hAnsi="Times New Roman" w:cs="Times New Roman"/>
          <w:spacing w:val="1"/>
          <w:sz w:val="24"/>
          <w:szCs w:val="24"/>
        </w:rPr>
        <w:t xml:space="preserve">продолжилось строительство объекта «Расширение канализационных очистных сооружений в г. </w:t>
      </w:r>
      <w:proofErr w:type="spellStart"/>
      <w:r w:rsidRPr="00985665">
        <w:rPr>
          <w:rFonts w:ascii="Times New Roman" w:hAnsi="Times New Roman" w:cs="Times New Roman"/>
          <w:spacing w:val="1"/>
          <w:sz w:val="24"/>
          <w:szCs w:val="24"/>
        </w:rPr>
        <w:t>Югорске</w:t>
      </w:r>
      <w:proofErr w:type="spellEnd"/>
      <w:r w:rsidRPr="00985665">
        <w:rPr>
          <w:rFonts w:ascii="Times New Roman" w:hAnsi="Times New Roman" w:cs="Times New Roman"/>
          <w:spacing w:val="1"/>
          <w:sz w:val="24"/>
          <w:szCs w:val="24"/>
        </w:rPr>
        <w:t xml:space="preserve">», окончание строительства которого ожидается в 2015 году; </w:t>
      </w:r>
    </w:p>
    <w:p w:rsidR="00985665" w:rsidRPr="00985665" w:rsidRDefault="00985665" w:rsidP="00985665">
      <w:pPr>
        <w:numPr>
          <w:ilvl w:val="0"/>
          <w:numId w:val="30"/>
        </w:numPr>
        <w:shd w:val="clear" w:color="auto" w:fill="FFFFFF"/>
        <w:tabs>
          <w:tab w:val="left" w:pos="0"/>
          <w:tab w:val="left" w:pos="142"/>
        </w:tabs>
        <w:suppressAutoHyphens/>
        <w:spacing w:after="0" w:line="240" w:lineRule="auto"/>
        <w:ind w:left="0" w:right="82" w:firstLine="540"/>
        <w:jc w:val="both"/>
        <w:rPr>
          <w:rFonts w:ascii="Times New Roman" w:hAnsi="Times New Roman" w:cs="Times New Roman"/>
          <w:spacing w:val="1"/>
          <w:sz w:val="24"/>
          <w:szCs w:val="24"/>
        </w:rPr>
      </w:pPr>
      <w:r w:rsidRPr="00985665">
        <w:rPr>
          <w:rFonts w:ascii="Times New Roman" w:hAnsi="Times New Roman" w:cs="Times New Roman"/>
          <w:spacing w:val="1"/>
          <w:sz w:val="24"/>
          <w:szCs w:val="24"/>
        </w:rPr>
        <w:t xml:space="preserve">получено заключение Государственной экспертизы на проект по строительству автоматизированной газовой котельной «Центральной» в г. </w:t>
      </w:r>
      <w:proofErr w:type="spellStart"/>
      <w:r w:rsidRPr="00985665">
        <w:rPr>
          <w:rFonts w:ascii="Times New Roman" w:hAnsi="Times New Roman" w:cs="Times New Roman"/>
          <w:spacing w:val="1"/>
          <w:sz w:val="24"/>
          <w:szCs w:val="24"/>
        </w:rPr>
        <w:t>Югорске</w:t>
      </w:r>
      <w:proofErr w:type="spellEnd"/>
      <w:r w:rsidRPr="00985665">
        <w:rPr>
          <w:rFonts w:ascii="Times New Roman" w:hAnsi="Times New Roman" w:cs="Times New Roman"/>
          <w:spacing w:val="1"/>
          <w:sz w:val="24"/>
          <w:szCs w:val="24"/>
        </w:rPr>
        <w:t>.</w:t>
      </w:r>
    </w:p>
    <w:p w:rsidR="00985665" w:rsidRPr="00985665" w:rsidRDefault="00985665" w:rsidP="00985665">
      <w:pPr>
        <w:shd w:val="clear" w:color="auto" w:fill="FFFFFF"/>
        <w:suppressAutoHyphens/>
        <w:spacing w:after="0" w:line="240" w:lineRule="auto"/>
        <w:ind w:right="82" w:firstLine="540"/>
        <w:jc w:val="both"/>
        <w:rPr>
          <w:rFonts w:ascii="Times New Roman" w:hAnsi="Times New Roman" w:cs="Times New Roman"/>
          <w:spacing w:val="1"/>
          <w:sz w:val="24"/>
          <w:szCs w:val="24"/>
        </w:rPr>
      </w:pPr>
      <w:r w:rsidRPr="00985665">
        <w:rPr>
          <w:rFonts w:ascii="Times New Roman" w:hAnsi="Times New Roman" w:cs="Times New Roman"/>
          <w:spacing w:val="1"/>
          <w:sz w:val="24"/>
          <w:szCs w:val="24"/>
        </w:rPr>
        <w:t>Введена в эксплуатацию 2 очередь котельной в районе жилого комплекса «Авалон».</w:t>
      </w:r>
    </w:p>
    <w:p w:rsidR="005E26A0" w:rsidRDefault="00985665" w:rsidP="00985665">
      <w:pPr>
        <w:shd w:val="clear" w:color="auto" w:fill="FFFFFF"/>
        <w:suppressAutoHyphens/>
        <w:spacing w:after="0" w:line="240" w:lineRule="auto"/>
        <w:ind w:right="82" w:firstLine="540"/>
        <w:jc w:val="both"/>
        <w:rPr>
          <w:rFonts w:ascii="Times New Roman" w:hAnsi="Times New Roman" w:cs="Times New Roman"/>
          <w:b/>
          <w:spacing w:val="1"/>
          <w:sz w:val="24"/>
          <w:szCs w:val="24"/>
        </w:rPr>
      </w:pPr>
      <w:r w:rsidRPr="00985665">
        <w:rPr>
          <w:rFonts w:ascii="Times New Roman" w:hAnsi="Times New Roman" w:cs="Times New Roman"/>
          <w:b/>
          <w:spacing w:val="1"/>
          <w:sz w:val="24"/>
          <w:szCs w:val="24"/>
        </w:rPr>
        <w:t>«Обеспечение доступным и комфортным жильем жителей Ханты-Мансийского автономного округа – Югры в 2014-2020 годах»</w:t>
      </w:r>
    </w:p>
    <w:p w:rsidR="00985665" w:rsidRPr="00985665" w:rsidRDefault="005E26A0" w:rsidP="00985665">
      <w:pPr>
        <w:shd w:val="clear" w:color="auto" w:fill="FFFFFF"/>
        <w:suppressAutoHyphens/>
        <w:spacing w:after="0" w:line="240" w:lineRule="auto"/>
        <w:ind w:right="82" w:firstLine="540"/>
        <w:jc w:val="both"/>
        <w:rPr>
          <w:rFonts w:ascii="Times New Roman" w:hAnsi="Times New Roman" w:cs="Times New Roman"/>
          <w:b/>
          <w:spacing w:val="1"/>
          <w:sz w:val="24"/>
          <w:szCs w:val="24"/>
          <w:highlight w:val="yellow"/>
        </w:rPr>
      </w:pPr>
      <w:r>
        <w:rPr>
          <w:rFonts w:ascii="Times New Roman" w:hAnsi="Times New Roman" w:cs="Times New Roman"/>
          <w:b/>
          <w:color w:val="000000"/>
          <w:spacing w:val="1"/>
          <w:sz w:val="24"/>
          <w:szCs w:val="24"/>
        </w:rPr>
        <w:t xml:space="preserve">- </w:t>
      </w:r>
      <w:r w:rsidR="00985665" w:rsidRPr="00985665">
        <w:rPr>
          <w:rFonts w:ascii="Times New Roman" w:hAnsi="Times New Roman" w:cs="Times New Roman"/>
          <w:b/>
          <w:color w:val="000000"/>
          <w:spacing w:val="1"/>
          <w:sz w:val="24"/>
          <w:szCs w:val="24"/>
        </w:rPr>
        <w:t xml:space="preserve">муниципальная программа города </w:t>
      </w:r>
      <w:proofErr w:type="spellStart"/>
      <w:r w:rsidR="00985665" w:rsidRPr="00985665">
        <w:rPr>
          <w:rFonts w:ascii="Times New Roman" w:hAnsi="Times New Roman" w:cs="Times New Roman"/>
          <w:b/>
          <w:color w:val="000000"/>
          <w:spacing w:val="1"/>
          <w:sz w:val="24"/>
          <w:szCs w:val="24"/>
        </w:rPr>
        <w:t>Югорска</w:t>
      </w:r>
      <w:r w:rsidR="00985665" w:rsidRPr="00985665">
        <w:rPr>
          <w:rFonts w:ascii="Times New Roman" w:hAnsi="Times New Roman" w:cs="Times New Roman"/>
          <w:b/>
          <w:sz w:val="24"/>
          <w:szCs w:val="24"/>
        </w:rPr>
        <w:t>«Развитие</w:t>
      </w:r>
      <w:proofErr w:type="spellEnd"/>
      <w:r w:rsidR="00985665" w:rsidRPr="00985665">
        <w:rPr>
          <w:rFonts w:ascii="Times New Roman" w:hAnsi="Times New Roman" w:cs="Times New Roman"/>
          <w:b/>
          <w:sz w:val="24"/>
          <w:szCs w:val="24"/>
        </w:rPr>
        <w:t xml:space="preserve"> жилищно-коммунального комплекса в городе </w:t>
      </w:r>
      <w:proofErr w:type="spellStart"/>
      <w:r w:rsidR="00985665" w:rsidRPr="00985665">
        <w:rPr>
          <w:rFonts w:ascii="Times New Roman" w:hAnsi="Times New Roman" w:cs="Times New Roman"/>
          <w:b/>
          <w:sz w:val="24"/>
          <w:szCs w:val="24"/>
        </w:rPr>
        <w:t>Югорске</w:t>
      </w:r>
      <w:proofErr w:type="spellEnd"/>
      <w:r w:rsidR="00985665" w:rsidRPr="00985665">
        <w:rPr>
          <w:rFonts w:ascii="Times New Roman" w:hAnsi="Times New Roman" w:cs="Times New Roman"/>
          <w:b/>
          <w:sz w:val="24"/>
          <w:szCs w:val="24"/>
        </w:rPr>
        <w:t xml:space="preserve"> на 2014-2020 годы</w:t>
      </w:r>
      <w:r>
        <w:rPr>
          <w:rFonts w:ascii="Times New Roman" w:hAnsi="Times New Roman" w:cs="Times New Roman"/>
          <w:b/>
          <w:color w:val="000000"/>
          <w:spacing w:val="1"/>
          <w:sz w:val="24"/>
          <w:szCs w:val="24"/>
        </w:rPr>
        <w:t>»</w:t>
      </w:r>
    </w:p>
    <w:p w:rsidR="00985665" w:rsidRPr="00985665" w:rsidRDefault="00985665" w:rsidP="00985665">
      <w:pPr>
        <w:shd w:val="clear" w:color="auto" w:fill="FFFFFF"/>
        <w:suppressAutoHyphens/>
        <w:spacing w:after="0" w:line="240" w:lineRule="auto"/>
        <w:ind w:right="82" w:firstLine="540"/>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О</w:t>
      </w:r>
      <w:r w:rsidRPr="00985665">
        <w:rPr>
          <w:rFonts w:ascii="Times New Roman" w:hAnsi="Times New Roman" w:cs="Times New Roman"/>
          <w:color w:val="000000"/>
          <w:spacing w:val="1"/>
          <w:sz w:val="24"/>
          <w:szCs w:val="24"/>
        </w:rPr>
        <w:t xml:space="preserve">своено </w:t>
      </w:r>
      <w:r w:rsidRPr="00985665">
        <w:rPr>
          <w:rFonts w:ascii="Times New Roman" w:hAnsi="Times New Roman" w:cs="Times New Roman"/>
          <w:spacing w:val="1"/>
          <w:sz w:val="24"/>
          <w:szCs w:val="24"/>
        </w:rPr>
        <w:t>49,7 млн</w:t>
      </w:r>
      <w:r w:rsidRPr="00985665">
        <w:rPr>
          <w:rFonts w:ascii="Times New Roman" w:hAnsi="Times New Roman" w:cs="Times New Roman"/>
          <w:color w:val="000000"/>
          <w:spacing w:val="1"/>
          <w:sz w:val="24"/>
          <w:szCs w:val="24"/>
        </w:rPr>
        <w:t xml:space="preserve">. </w:t>
      </w:r>
      <w:r w:rsidR="006747DD">
        <w:rPr>
          <w:rFonts w:ascii="Times New Roman" w:hAnsi="Times New Roman" w:cs="Times New Roman"/>
          <w:color w:val="000000"/>
          <w:spacing w:val="1"/>
          <w:sz w:val="24"/>
          <w:szCs w:val="24"/>
        </w:rPr>
        <w:t>рублей</w:t>
      </w:r>
      <w:r w:rsidRPr="00985665">
        <w:rPr>
          <w:rFonts w:ascii="Times New Roman" w:hAnsi="Times New Roman" w:cs="Times New Roman"/>
          <w:color w:val="000000"/>
          <w:spacing w:val="1"/>
          <w:sz w:val="24"/>
          <w:szCs w:val="24"/>
        </w:rPr>
        <w:t>:</w:t>
      </w:r>
    </w:p>
    <w:p w:rsidR="00985665" w:rsidRPr="00985665" w:rsidRDefault="00985665" w:rsidP="00985665">
      <w:pPr>
        <w:numPr>
          <w:ilvl w:val="0"/>
          <w:numId w:val="31"/>
        </w:numPr>
        <w:shd w:val="clear" w:color="auto" w:fill="FFFFFF"/>
        <w:tabs>
          <w:tab w:val="left" w:pos="1134"/>
        </w:tabs>
        <w:suppressAutoHyphens/>
        <w:spacing w:after="0" w:line="240" w:lineRule="auto"/>
        <w:ind w:left="0" w:right="82" w:firstLine="540"/>
        <w:jc w:val="both"/>
        <w:rPr>
          <w:rFonts w:ascii="Times New Roman" w:hAnsi="Times New Roman" w:cs="Times New Roman"/>
          <w:spacing w:val="1"/>
          <w:sz w:val="24"/>
          <w:szCs w:val="24"/>
        </w:rPr>
      </w:pPr>
      <w:r w:rsidRPr="00985665">
        <w:rPr>
          <w:rFonts w:ascii="Times New Roman" w:hAnsi="Times New Roman" w:cs="Times New Roman"/>
          <w:spacing w:val="1"/>
          <w:sz w:val="24"/>
          <w:szCs w:val="24"/>
        </w:rPr>
        <w:lastRenderedPageBreak/>
        <w:t>продолжались работы по строительству сетей канализации в 5,7 микрорайонах;</w:t>
      </w:r>
    </w:p>
    <w:p w:rsidR="00985665" w:rsidRPr="00985665" w:rsidRDefault="00985665" w:rsidP="00985665">
      <w:pPr>
        <w:numPr>
          <w:ilvl w:val="0"/>
          <w:numId w:val="31"/>
        </w:numPr>
        <w:shd w:val="clear" w:color="auto" w:fill="FFFFFF"/>
        <w:tabs>
          <w:tab w:val="left" w:pos="1134"/>
        </w:tabs>
        <w:suppressAutoHyphens/>
        <w:spacing w:after="0" w:line="240" w:lineRule="auto"/>
        <w:ind w:left="0" w:right="82" w:firstLine="540"/>
        <w:jc w:val="both"/>
        <w:rPr>
          <w:rFonts w:ascii="Times New Roman" w:hAnsi="Times New Roman" w:cs="Times New Roman"/>
          <w:spacing w:val="1"/>
          <w:sz w:val="24"/>
          <w:szCs w:val="24"/>
        </w:rPr>
      </w:pPr>
      <w:r w:rsidRPr="00985665">
        <w:rPr>
          <w:rFonts w:ascii="Times New Roman" w:hAnsi="Times New Roman" w:cs="Times New Roman"/>
          <w:spacing w:val="1"/>
          <w:sz w:val="24"/>
          <w:szCs w:val="24"/>
        </w:rPr>
        <w:t>закончено строительство сетей газоснабжения в 18 микрорайоне и в районе ул. Полевой;</w:t>
      </w:r>
    </w:p>
    <w:p w:rsidR="00985665" w:rsidRPr="00985665" w:rsidRDefault="00985665" w:rsidP="00985665">
      <w:pPr>
        <w:numPr>
          <w:ilvl w:val="0"/>
          <w:numId w:val="31"/>
        </w:numPr>
        <w:shd w:val="clear" w:color="auto" w:fill="FFFFFF"/>
        <w:tabs>
          <w:tab w:val="left" w:pos="1134"/>
        </w:tabs>
        <w:suppressAutoHyphens/>
        <w:spacing w:after="0" w:line="240" w:lineRule="auto"/>
        <w:ind w:left="0" w:right="82" w:firstLine="540"/>
        <w:jc w:val="both"/>
        <w:rPr>
          <w:rFonts w:ascii="Times New Roman" w:hAnsi="Times New Roman" w:cs="Times New Roman"/>
          <w:spacing w:val="1"/>
          <w:sz w:val="24"/>
          <w:szCs w:val="24"/>
        </w:rPr>
      </w:pPr>
      <w:r w:rsidRPr="00985665">
        <w:rPr>
          <w:rFonts w:ascii="Times New Roman" w:hAnsi="Times New Roman" w:cs="Times New Roman"/>
          <w:spacing w:val="1"/>
          <w:sz w:val="24"/>
          <w:szCs w:val="24"/>
        </w:rPr>
        <w:t>выполнены проектно-изыскательские работы для строительства внутриквартального проезда к жилому кварталу «Авалон» и сетей канализации в районе ул. Полевой.</w:t>
      </w:r>
    </w:p>
    <w:p w:rsidR="00985665" w:rsidRPr="00985665" w:rsidRDefault="00985665" w:rsidP="00985665">
      <w:pPr>
        <w:shd w:val="clear" w:color="auto" w:fill="FFFFFF"/>
        <w:suppressAutoHyphens/>
        <w:spacing w:after="0" w:line="240" w:lineRule="auto"/>
        <w:ind w:right="82" w:firstLine="540"/>
        <w:jc w:val="both"/>
        <w:rPr>
          <w:rFonts w:ascii="Times New Roman" w:hAnsi="Times New Roman" w:cs="Times New Roman"/>
          <w:spacing w:val="1"/>
          <w:sz w:val="24"/>
          <w:szCs w:val="24"/>
        </w:rPr>
      </w:pPr>
      <w:r w:rsidRPr="00985665">
        <w:rPr>
          <w:rFonts w:ascii="Times New Roman" w:hAnsi="Times New Roman" w:cs="Times New Roman"/>
          <w:spacing w:val="1"/>
          <w:sz w:val="24"/>
          <w:szCs w:val="24"/>
        </w:rPr>
        <w:t>Введены в эксплуатацию следующие объекты:</w:t>
      </w:r>
    </w:p>
    <w:p w:rsidR="00985665" w:rsidRPr="00985665" w:rsidRDefault="00985665" w:rsidP="00985665">
      <w:pPr>
        <w:numPr>
          <w:ilvl w:val="0"/>
          <w:numId w:val="32"/>
        </w:numPr>
        <w:shd w:val="clear" w:color="auto" w:fill="FFFFFF"/>
        <w:suppressAutoHyphens/>
        <w:spacing w:after="0" w:line="240" w:lineRule="auto"/>
        <w:ind w:left="0" w:right="82" w:firstLine="540"/>
        <w:jc w:val="both"/>
        <w:rPr>
          <w:rFonts w:ascii="Times New Roman" w:hAnsi="Times New Roman" w:cs="Times New Roman"/>
          <w:spacing w:val="1"/>
          <w:sz w:val="24"/>
          <w:szCs w:val="24"/>
        </w:rPr>
      </w:pPr>
      <w:r w:rsidRPr="00985665">
        <w:rPr>
          <w:rFonts w:ascii="Times New Roman" w:hAnsi="Times New Roman" w:cs="Times New Roman"/>
          <w:spacing w:val="1"/>
          <w:sz w:val="24"/>
          <w:szCs w:val="24"/>
        </w:rPr>
        <w:t>сети канализации в 5,7 микрорайонах (1 этап) протяженностью 962 м;</w:t>
      </w:r>
    </w:p>
    <w:p w:rsidR="00985665" w:rsidRPr="00985665" w:rsidRDefault="00985665" w:rsidP="00985665">
      <w:pPr>
        <w:numPr>
          <w:ilvl w:val="0"/>
          <w:numId w:val="32"/>
        </w:numPr>
        <w:shd w:val="clear" w:color="auto" w:fill="FFFFFF"/>
        <w:suppressAutoHyphens/>
        <w:spacing w:after="0" w:line="240" w:lineRule="auto"/>
        <w:ind w:left="0" w:right="82" w:firstLine="540"/>
        <w:jc w:val="both"/>
        <w:rPr>
          <w:rFonts w:ascii="Times New Roman" w:hAnsi="Times New Roman" w:cs="Times New Roman"/>
          <w:spacing w:val="1"/>
          <w:sz w:val="24"/>
          <w:szCs w:val="24"/>
        </w:rPr>
      </w:pPr>
      <w:r w:rsidRPr="00985665">
        <w:rPr>
          <w:rFonts w:ascii="Times New Roman" w:hAnsi="Times New Roman" w:cs="Times New Roman"/>
          <w:spacing w:val="1"/>
          <w:sz w:val="24"/>
          <w:szCs w:val="24"/>
        </w:rPr>
        <w:t>многоэтажная застройка 5а микрорайона (инженерные сети 2 этап, 2 очередь, 2 пусковой комплекс) – сети водоснабжения 587 м, сети канализации 531 м;</w:t>
      </w:r>
    </w:p>
    <w:p w:rsidR="00985665" w:rsidRPr="00985665" w:rsidRDefault="00985665" w:rsidP="00985665">
      <w:pPr>
        <w:numPr>
          <w:ilvl w:val="0"/>
          <w:numId w:val="32"/>
        </w:numPr>
        <w:shd w:val="clear" w:color="auto" w:fill="FFFFFF"/>
        <w:suppressAutoHyphens/>
        <w:spacing w:after="0" w:line="240" w:lineRule="auto"/>
        <w:ind w:left="0" w:right="82" w:firstLine="540"/>
        <w:jc w:val="both"/>
        <w:rPr>
          <w:rFonts w:ascii="Times New Roman" w:hAnsi="Times New Roman" w:cs="Times New Roman"/>
          <w:spacing w:val="1"/>
          <w:sz w:val="24"/>
          <w:szCs w:val="24"/>
        </w:rPr>
      </w:pPr>
      <w:r w:rsidRPr="00985665">
        <w:rPr>
          <w:rFonts w:ascii="Times New Roman" w:hAnsi="Times New Roman" w:cs="Times New Roman"/>
          <w:spacing w:val="1"/>
          <w:sz w:val="24"/>
          <w:szCs w:val="24"/>
        </w:rPr>
        <w:t>сети газоснабжения в 18 микрорайоне – протяженностью 10955 м;</w:t>
      </w:r>
    </w:p>
    <w:p w:rsidR="00985665" w:rsidRPr="00985665" w:rsidRDefault="00985665" w:rsidP="00985665">
      <w:pPr>
        <w:numPr>
          <w:ilvl w:val="0"/>
          <w:numId w:val="32"/>
        </w:numPr>
        <w:shd w:val="clear" w:color="auto" w:fill="FFFFFF"/>
        <w:suppressAutoHyphens/>
        <w:spacing w:after="0" w:line="240" w:lineRule="auto"/>
        <w:ind w:left="0" w:right="82" w:firstLine="540"/>
        <w:jc w:val="both"/>
        <w:rPr>
          <w:rFonts w:ascii="Times New Roman" w:hAnsi="Times New Roman" w:cs="Times New Roman"/>
          <w:spacing w:val="1"/>
          <w:sz w:val="24"/>
          <w:szCs w:val="24"/>
        </w:rPr>
      </w:pPr>
      <w:r w:rsidRPr="00985665">
        <w:rPr>
          <w:rFonts w:ascii="Times New Roman" w:hAnsi="Times New Roman" w:cs="Times New Roman"/>
          <w:spacing w:val="1"/>
          <w:sz w:val="24"/>
          <w:szCs w:val="24"/>
        </w:rPr>
        <w:t>сети канализации 16 микрорайона – протяженностью 6743 м;</w:t>
      </w:r>
    </w:p>
    <w:p w:rsidR="00985665" w:rsidRPr="00985665" w:rsidRDefault="00985665" w:rsidP="00985665">
      <w:pPr>
        <w:numPr>
          <w:ilvl w:val="0"/>
          <w:numId w:val="32"/>
        </w:numPr>
        <w:shd w:val="clear" w:color="auto" w:fill="FFFFFF"/>
        <w:suppressAutoHyphens/>
        <w:spacing w:after="0" w:line="240" w:lineRule="auto"/>
        <w:ind w:left="0" w:right="82" w:firstLine="540"/>
        <w:jc w:val="both"/>
        <w:rPr>
          <w:rFonts w:ascii="Times New Roman" w:hAnsi="Times New Roman" w:cs="Times New Roman"/>
          <w:spacing w:val="1"/>
          <w:sz w:val="24"/>
          <w:szCs w:val="24"/>
        </w:rPr>
      </w:pPr>
      <w:r w:rsidRPr="00985665">
        <w:rPr>
          <w:rFonts w:ascii="Times New Roman" w:hAnsi="Times New Roman" w:cs="Times New Roman"/>
          <w:spacing w:val="1"/>
          <w:sz w:val="24"/>
          <w:szCs w:val="24"/>
        </w:rPr>
        <w:t>сети газоснабжения в районе ул. Полевой – протяженностью 2013 м;</w:t>
      </w:r>
    </w:p>
    <w:p w:rsidR="00985665" w:rsidRPr="00985665" w:rsidRDefault="00985665" w:rsidP="00985665">
      <w:pPr>
        <w:numPr>
          <w:ilvl w:val="0"/>
          <w:numId w:val="32"/>
        </w:numPr>
        <w:shd w:val="clear" w:color="auto" w:fill="FFFFFF"/>
        <w:suppressAutoHyphens/>
        <w:spacing w:after="0" w:line="240" w:lineRule="auto"/>
        <w:ind w:left="0" w:right="82" w:firstLine="540"/>
        <w:jc w:val="both"/>
        <w:rPr>
          <w:rFonts w:ascii="Times New Roman" w:hAnsi="Times New Roman" w:cs="Times New Roman"/>
          <w:spacing w:val="1"/>
          <w:sz w:val="24"/>
          <w:szCs w:val="24"/>
        </w:rPr>
      </w:pPr>
      <w:r w:rsidRPr="00985665">
        <w:rPr>
          <w:rFonts w:ascii="Times New Roman" w:hAnsi="Times New Roman" w:cs="Times New Roman"/>
          <w:spacing w:val="1"/>
          <w:sz w:val="24"/>
          <w:szCs w:val="24"/>
        </w:rPr>
        <w:t>сети водоснабжения в районе ул. Полевой – протяженностью 1266 м;</w:t>
      </w:r>
    </w:p>
    <w:p w:rsidR="00985665" w:rsidRDefault="00985665" w:rsidP="00985665">
      <w:pPr>
        <w:numPr>
          <w:ilvl w:val="0"/>
          <w:numId w:val="32"/>
        </w:numPr>
        <w:shd w:val="clear" w:color="auto" w:fill="FFFFFF"/>
        <w:suppressAutoHyphens/>
        <w:spacing w:after="0" w:line="240" w:lineRule="auto"/>
        <w:ind w:left="0" w:right="82" w:firstLine="540"/>
        <w:jc w:val="both"/>
        <w:rPr>
          <w:rFonts w:ascii="Times New Roman" w:hAnsi="Times New Roman" w:cs="Times New Roman"/>
          <w:spacing w:val="1"/>
          <w:sz w:val="24"/>
          <w:szCs w:val="24"/>
        </w:rPr>
      </w:pPr>
      <w:r w:rsidRPr="00985665">
        <w:rPr>
          <w:rFonts w:ascii="Times New Roman" w:hAnsi="Times New Roman" w:cs="Times New Roman"/>
          <w:spacing w:val="1"/>
          <w:sz w:val="24"/>
          <w:szCs w:val="24"/>
        </w:rPr>
        <w:t>сети канализации 3 микрорайона  - протяженностью 6786 м.</w:t>
      </w:r>
    </w:p>
    <w:p w:rsidR="005E26A0" w:rsidRDefault="005E26A0" w:rsidP="005E26A0">
      <w:pPr>
        <w:shd w:val="clear" w:color="auto" w:fill="FFFFFF"/>
        <w:suppressAutoHyphens/>
        <w:spacing w:after="0" w:line="240" w:lineRule="auto"/>
        <w:ind w:right="82"/>
        <w:jc w:val="both"/>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 xml:space="preserve">- </w:t>
      </w:r>
      <w:r w:rsidRPr="00985665">
        <w:rPr>
          <w:rFonts w:ascii="Times New Roman" w:hAnsi="Times New Roman" w:cs="Times New Roman"/>
          <w:b/>
          <w:color w:val="000000"/>
          <w:spacing w:val="1"/>
          <w:sz w:val="24"/>
          <w:szCs w:val="24"/>
        </w:rPr>
        <w:t xml:space="preserve">муниципальная программа города </w:t>
      </w:r>
      <w:proofErr w:type="spellStart"/>
      <w:r w:rsidRPr="00985665">
        <w:rPr>
          <w:rFonts w:ascii="Times New Roman" w:hAnsi="Times New Roman" w:cs="Times New Roman"/>
          <w:b/>
          <w:color w:val="000000"/>
          <w:spacing w:val="1"/>
          <w:sz w:val="24"/>
          <w:szCs w:val="24"/>
        </w:rPr>
        <w:t>Югорска</w:t>
      </w:r>
      <w:r w:rsidRPr="005E26A0">
        <w:rPr>
          <w:rFonts w:ascii="Times New Roman" w:hAnsi="Times New Roman" w:cs="Times New Roman"/>
          <w:b/>
          <w:color w:val="000000"/>
          <w:spacing w:val="1"/>
          <w:sz w:val="24"/>
          <w:szCs w:val="24"/>
        </w:rPr>
        <w:t>«Обеспечение</w:t>
      </w:r>
      <w:proofErr w:type="spellEnd"/>
      <w:r w:rsidRPr="005E26A0">
        <w:rPr>
          <w:rFonts w:ascii="Times New Roman" w:hAnsi="Times New Roman" w:cs="Times New Roman"/>
          <w:b/>
          <w:color w:val="000000"/>
          <w:spacing w:val="1"/>
          <w:sz w:val="24"/>
          <w:szCs w:val="24"/>
        </w:rPr>
        <w:t xml:space="preserve"> доступным и комфортным жильем жителей го</w:t>
      </w:r>
      <w:r>
        <w:rPr>
          <w:rFonts w:ascii="Times New Roman" w:hAnsi="Times New Roman" w:cs="Times New Roman"/>
          <w:b/>
          <w:color w:val="000000"/>
          <w:spacing w:val="1"/>
          <w:sz w:val="24"/>
          <w:szCs w:val="24"/>
        </w:rPr>
        <w:t xml:space="preserve">рода </w:t>
      </w:r>
      <w:proofErr w:type="spellStart"/>
      <w:r>
        <w:rPr>
          <w:rFonts w:ascii="Times New Roman" w:hAnsi="Times New Roman" w:cs="Times New Roman"/>
          <w:b/>
          <w:color w:val="000000"/>
          <w:spacing w:val="1"/>
          <w:sz w:val="24"/>
          <w:szCs w:val="24"/>
        </w:rPr>
        <w:t>Югорска</w:t>
      </w:r>
      <w:proofErr w:type="spellEnd"/>
      <w:r>
        <w:rPr>
          <w:rFonts w:ascii="Times New Roman" w:hAnsi="Times New Roman" w:cs="Times New Roman"/>
          <w:b/>
          <w:color w:val="000000"/>
          <w:spacing w:val="1"/>
          <w:sz w:val="24"/>
          <w:szCs w:val="24"/>
        </w:rPr>
        <w:t xml:space="preserve"> на 2014-2020 годы»</w:t>
      </w:r>
    </w:p>
    <w:p w:rsidR="005E26A0" w:rsidRPr="00985665" w:rsidRDefault="005E26A0" w:rsidP="005E26A0">
      <w:pPr>
        <w:shd w:val="clear" w:color="auto" w:fill="FFFFFF"/>
        <w:suppressAutoHyphens/>
        <w:spacing w:after="0" w:line="240" w:lineRule="auto"/>
        <w:ind w:right="82" w:firstLine="540"/>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о</w:t>
      </w:r>
      <w:r w:rsidRPr="00985665">
        <w:rPr>
          <w:rFonts w:ascii="Times New Roman" w:hAnsi="Times New Roman" w:cs="Times New Roman"/>
          <w:color w:val="000000"/>
          <w:spacing w:val="1"/>
          <w:sz w:val="24"/>
          <w:szCs w:val="24"/>
        </w:rPr>
        <w:t xml:space="preserve">своено </w:t>
      </w:r>
      <w:r>
        <w:rPr>
          <w:rFonts w:ascii="Times New Roman" w:hAnsi="Times New Roman" w:cs="Times New Roman"/>
          <w:sz w:val="24"/>
          <w:szCs w:val="24"/>
        </w:rPr>
        <w:t>575,</w:t>
      </w:r>
      <w:r w:rsidR="00D33AB3">
        <w:rPr>
          <w:rFonts w:ascii="Times New Roman" w:hAnsi="Times New Roman" w:cs="Times New Roman"/>
          <w:sz w:val="24"/>
          <w:szCs w:val="24"/>
        </w:rPr>
        <w:t>0</w:t>
      </w:r>
      <w:r>
        <w:rPr>
          <w:rFonts w:ascii="Times New Roman" w:hAnsi="Times New Roman" w:cs="Times New Roman"/>
          <w:sz w:val="24"/>
          <w:szCs w:val="24"/>
        </w:rPr>
        <w:t xml:space="preserve"> млн. </w:t>
      </w:r>
      <w:r w:rsidR="006747DD">
        <w:rPr>
          <w:rFonts w:ascii="Times New Roman" w:hAnsi="Times New Roman" w:cs="Times New Roman"/>
          <w:sz w:val="24"/>
          <w:szCs w:val="24"/>
        </w:rPr>
        <w:t>рублей</w:t>
      </w:r>
      <w:r>
        <w:rPr>
          <w:rFonts w:ascii="Times New Roman" w:hAnsi="Times New Roman" w:cs="Times New Roman"/>
          <w:sz w:val="24"/>
          <w:szCs w:val="24"/>
        </w:rPr>
        <w:t>:</w:t>
      </w:r>
    </w:p>
    <w:p w:rsidR="00674685" w:rsidRPr="00C52DAC" w:rsidRDefault="00674685" w:rsidP="00C52DAC">
      <w:pPr>
        <w:shd w:val="clear" w:color="auto" w:fill="FFFFFF"/>
        <w:suppressAutoHyphens/>
        <w:spacing w:after="0" w:line="240" w:lineRule="auto"/>
        <w:ind w:right="82" w:firstLine="540"/>
        <w:jc w:val="both"/>
        <w:rPr>
          <w:rFonts w:ascii="Times New Roman" w:hAnsi="Times New Roman" w:cs="Times New Roman"/>
          <w:sz w:val="24"/>
          <w:szCs w:val="24"/>
        </w:rPr>
      </w:pPr>
      <w:r w:rsidRPr="00C52DAC">
        <w:rPr>
          <w:rFonts w:ascii="Times New Roman" w:hAnsi="Times New Roman" w:cs="Times New Roman"/>
          <w:sz w:val="24"/>
          <w:szCs w:val="24"/>
        </w:rPr>
        <w:t>Выполнена топографическая съемка М 1:2000 площадью 2334 га.</w:t>
      </w:r>
    </w:p>
    <w:p w:rsidR="00674685" w:rsidRPr="00C52DAC" w:rsidRDefault="00674685" w:rsidP="00C52DAC">
      <w:pPr>
        <w:shd w:val="clear" w:color="auto" w:fill="FFFFFF"/>
        <w:suppressAutoHyphens/>
        <w:spacing w:after="0" w:line="240" w:lineRule="auto"/>
        <w:ind w:right="82" w:firstLine="540"/>
        <w:jc w:val="both"/>
        <w:rPr>
          <w:rFonts w:ascii="Times New Roman" w:hAnsi="Times New Roman" w:cs="Times New Roman"/>
          <w:sz w:val="24"/>
          <w:szCs w:val="24"/>
        </w:rPr>
      </w:pPr>
      <w:r w:rsidRPr="00C52DAC">
        <w:rPr>
          <w:rFonts w:ascii="Times New Roman" w:hAnsi="Times New Roman" w:cs="Times New Roman"/>
          <w:sz w:val="24"/>
          <w:szCs w:val="24"/>
        </w:rPr>
        <w:t xml:space="preserve">Создана автоматизированная информационной система обеспечения градостроительной деятельности  (ИСОГД); проведены землеустроительные работы по установлению границ населенного пункта; разработана документация по планировке территорий города </w:t>
      </w:r>
      <w:proofErr w:type="spellStart"/>
      <w:r w:rsidRPr="00C52DAC">
        <w:rPr>
          <w:rFonts w:ascii="Times New Roman" w:hAnsi="Times New Roman" w:cs="Times New Roman"/>
          <w:sz w:val="24"/>
          <w:szCs w:val="24"/>
        </w:rPr>
        <w:t>Югорска</w:t>
      </w:r>
      <w:proofErr w:type="spellEnd"/>
    </w:p>
    <w:p w:rsidR="00AA6BAC" w:rsidRPr="00C52DAC" w:rsidRDefault="00AA6BAC" w:rsidP="00C52DAC">
      <w:pPr>
        <w:shd w:val="clear" w:color="auto" w:fill="FFFFFF"/>
        <w:suppressAutoHyphens/>
        <w:spacing w:after="0" w:line="240" w:lineRule="auto"/>
        <w:ind w:right="82" w:firstLine="540"/>
        <w:jc w:val="both"/>
        <w:rPr>
          <w:rFonts w:ascii="Times New Roman" w:hAnsi="Times New Roman" w:cs="Times New Roman"/>
          <w:sz w:val="24"/>
          <w:szCs w:val="24"/>
        </w:rPr>
      </w:pPr>
      <w:r w:rsidRPr="00C52DAC">
        <w:rPr>
          <w:rFonts w:ascii="Times New Roman" w:hAnsi="Times New Roman" w:cs="Times New Roman"/>
          <w:sz w:val="24"/>
          <w:szCs w:val="24"/>
        </w:rPr>
        <w:t xml:space="preserve">В 2014 году в администрацию города </w:t>
      </w:r>
      <w:proofErr w:type="spellStart"/>
      <w:r w:rsidRPr="00C52DAC">
        <w:rPr>
          <w:rFonts w:ascii="Times New Roman" w:hAnsi="Times New Roman" w:cs="Times New Roman"/>
          <w:sz w:val="24"/>
          <w:szCs w:val="24"/>
        </w:rPr>
        <w:t>Югорска</w:t>
      </w:r>
      <w:proofErr w:type="spellEnd"/>
      <w:r w:rsidRPr="00C52DAC">
        <w:rPr>
          <w:rFonts w:ascii="Times New Roman" w:hAnsi="Times New Roman" w:cs="Times New Roman"/>
          <w:sz w:val="24"/>
          <w:szCs w:val="24"/>
        </w:rPr>
        <w:t xml:space="preserve"> по вопросу постановки на учет на получение субсидии обратились 27 молодых семей, всего состоящих на учете – 145 семей. Улучшили жилищные условия с помощью предоставленных субсидий 12 молодых семей, на общую сумму – 10,6 млн. рублей.</w:t>
      </w:r>
    </w:p>
    <w:p w:rsidR="00AA6BAC" w:rsidRPr="00C52DAC" w:rsidRDefault="00AA6BAC" w:rsidP="00C52DAC">
      <w:pPr>
        <w:shd w:val="clear" w:color="auto" w:fill="FFFFFF"/>
        <w:suppressAutoHyphens/>
        <w:spacing w:after="0" w:line="240" w:lineRule="auto"/>
        <w:ind w:right="82" w:firstLine="540"/>
        <w:jc w:val="both"/>
        <w:rPr>
          <w:rFonts w:ascii="Times New Roman" w:hAnsi="Times New Roman" w:cs="Times New Roman"/>
          <w:sz w:val="24"/>
          <w:szCs w:val="24"/>
        </w:rPr>
      </w:pPr>
      <w:r w:rsidRPr="00C52DAC">
        <w:rPr>
          <w:rFonts w:ascii="Times New Roman" w:hAnsi="Times New Roman" w:cs="Times New Roman"/>
          <w:sz w:val="24"/>
          <w:szCs w:val="24"/>
        </w:rPr>
        <w:t>В 2014 году 1 семья, приравненная по льготам к ветеранам Великой Отечественной войны, улучшила жилищные условия путем приобретения жилого помещения в собственность с использованием предоставленной субсидии, и 1 субсидия выдана для приобретения жилого помещения инвалиду III</w:t>
      </w:r>
      <w:r w:rsidR="00C52DAC" w:rsidRPr="00C52DAC">
        <w:rPr>
          <w:rFonts w:ascii="Times New Roman" w:hAnsi="Times New Roman" w:cs="Times New Roman"/>
          <w:sz w:val="24"/>
          <w:szCs w:val="24"/>
        </w:rPr>
        <w:t xml:space="preserve"> группы</w:t>
      </w:r>
      <w:r w:rsidRPr="00C52DAC">
        <w:rPr>
          <w:rFonts w:ascii="Times New Roman" w:hAnsi="Times New Roman" w:cs="Times New Roman"/>
          <w:sz w:val="24"/>
          <w:szCs w:val="24"/>
        </w:rPr>
        <w:t>.</w:t>
      </w:r>
    </w:p>
    <w:p w:rsidR="00AA6BAC" w:rsidRPr="00C52DAC" w:rsidRDefault="00C52DAC" w:rsidP="00C52DAC">
      <w:pPr>
        <w:shd w:val="clear" w:color="auto" w:fill="FFFFFF"/>
        <w:suppressAutoHyphens/>
        <w:spacing w:after="0" w:line="240" w:lineRule="auto"/>
        <w:ind w:right="82" w:firstLine="540"/>
        <w:jc w:val="both"/>
        <w:rPr>
          <w:rFonts w:ascii="Times New Roman" w:hAnsi="Times New Roman" w:cs="Times New Roman"/>
          <w:sz w:val="24"/>
          <w:szCs w:val="24"/>
        </w:rPr>
      </w:pPr>
      <w:r w:rsidRPr="00C52DAC">
        <w:rPr>
          <w:rFonts w:ascii="Times New Roman" w:hAnsi="Times New Roman" w:cs="Times New Roman"/>
          <w:sz w:val="24"/>
          <w:szCs w:val="24"/>
        </w:rPr>
        <w:t xml:space="preserve">Улучшение жилищных условий граждан города </w:t>
      </w:r>
      <w:proofErr w:type="spellStart"/>
      <w:r w:rsidRPr="00C52DAC">
        <w:rPr>
          <w:rFonts w:ascii="Times New Roman" w:hAnsi="Times New Roman" w:cs="Times New Roman"/>
          <w:sz w:val="24"/>
          <w:szCs w:val="24"/>
        </w:rPr>
        <w:t>Югорска</w:t>
      </w:r>
      <w:proofErr w:type="spellEnd"/>
      <w:r w:rsidRPr="00C52DAC">
        <w:rPr>
          <w:rFonts w:ascii="Times New Roman" w:hAnsi="Times New Roman" w:cs="Times New Roman"/>
          <w:sz w:val="24"/>
          <w:szCs w:val="24"/>
        </w:rPr>
        <w:t xml:space="preserve"> осуществляется </w:t>
      </w:r>
      <w:r w:rsidR="00AA6BAC" w:rsidRPr="00C52DAC">
        <w:rPr>
          <w:rFonts w:ascii="Times New Roman" w:hAnsi="Times New Roman" w:cs="Times New Roman"/>
          <w:sz w:val="24"/>
          <w:szCs w:val="24"/>
        </w:rPr>
        <w:t xml:space="preserve"> путем переселения из непригодных жилых домов и обеспечения жилыми помещениями граждан - очередников городских списков, обеспечение жильем высококвалифицированных специалистов бюджетной сферы. </w:t>
      </w:r>
      <w:proofErr w:type="gramStart"/>
      <w:r w:rsidRPr="00C52DAC">
        <w:rPr>
          <w:rFonts w:ascii="Times New Roman" w:hAnsi="Times New Roman" w:cs="Times New Roman"/>
          <w:sz w:val="24"/>
          <w:szCs w:val="24"/>
        </w:rPr>
        <w:t>В</w:t>
      </w:r>
      <w:r w:rsidR="00AA6BAC" w:rsidRPr="00C52DAC">
        <w:rPr>
          <w:rFonts w:ascii="Times New Roman" w:hAnsi="Times New Roman" w:cs="Times New Roman"/>
          <w:sz w:val="24"/>
          <w:szCs w:val="24"/>
        </w:rPr>
        <w:t xml:space="preserve"> 2014 году </w:t>
      </w:r>
      <w:r w:rsidRPr="00C52DAC">
        <w:rPr>
          <w:rFonts w:ascii="Times New Roman" w:hAnsi="Times New Roman" w:cs="Times New Roman"/>
          <w:sz w:val="24"/>
          <w:szCs w:val="24"/>
        </w:rPr>
        <w:t xml:space="preserve">для улучшения жилищных условий граждан </w:t>
      </w:r>
      <w:r w:rsidR="00AA6BAC" w:rsidRPr="00C52DAC">
        <w:rPr>
          <w:rFonts w:ascii="Times New Roman" w:hAnsi="Times New Roman" w:cs="Times New Roman"/>
          <w:sz w:val="24"/>
          <w:szCs w:val="24"/>
        </w:rPr>
        <w:t>приобретено 166 жилых помещений (в том числе долевое участие в строительстве - 107 жилых помещений), из них: 143 жилых помещения - для переселения граждан из непригодного жилья, 84 – для предоставления очередникам городских списков, 31 – служебных жилых помещений для высококвалифицированных специалистов бюджетной сферы и 1 жилое помещение для маневренного жилого фонда.</w:t>
      </w:r>
      <w:proofErr w:type="gramEnd"/>
    </w:p>
    <w:p w:rsidR="00AA6BAC" w:rsidRPr="00C52DAC" w:rsidRDefault="00C52DAC" w:rsidP="00C52DAC">
      <w:pPr>
        <w:shd w:val="clear" w:color="auto" w:fill="FFFFFF"/>
        <w:suppressAutoHyphens/>
        <w:spacing w:after="0" w:line="240" w:lineRule="auto"/>
        <w:ind w:right="82" w:firstLine="540"/>
        <w:jc w:val="both"/>
        <w:rPr>
          <w:rFonts w:ascii="Times New Roman" w:hAnsi="Times New Roman" w:cs="Times New Roman"/>
          <w:sz w:val="24"/>
          <w:szCs w:val="24"/>
        </w:rPr>
      </w:pPr>
      <w:proofErr w:type="gramStart"/>
      <w:r w:rsidRPr="00C52DAC">
        <w:rPr>
          <w:rFonts w:ascii="Times New Roman" w:hAnsi="Times New Roman" w:cs="Times New Roman"/>
          <w:sz w:val="24"/>
          <w:szCs w:val="24"/>
        </w:rPr>
        <w:t>В 2014 году</w:t>
      </w:r>
      <w:r w:rsidR="00AA6BAC" w:rsidRPr="00C52DAC">
        <w:rPr>
          <w:rFonts w:ascii="Times New Roman" w:hAnsi="Times New Roman" w:cs="Times New Roman"/>
          <w:sz w:val="24"/>
          <w:szCs w:val="24"/>
        </w:rPr>
        <w:t xml:space="preserve"> переселены 215 семей, из них:</w:t>
      </w:r>
      <w:proofErr w:type="gramEnd"/>
    </w:p>
    <w:p w:rsidR="00AA6BAC" w:rsidRPr="00C52DAC" w:rsidRDefault="00AA6BAC" w:rsidP="00C52DAC">
      <w:pPr>
        <w:shd w:val="clear" w:color="auto" w:fill="FFFFFF"/>
        <w:suppressAutoHyphens/>
        <w:spacing w:after="0" w:line="240" w:lineRule="auto"/>
        <w:ind w:right="82" w:firstLine="540"/>
        <w:jc w:val="both"/>
        <w:rPr>
          <w:rFonts w:ascii="Times New Roman" w:hAnsi="Times New Roman" w:cs="Times New Roman"/>
          <w:sz w:val="24"/>
          <w:szCs w:val="24"/>
        </w:rPr>
      </w:pPr>
      <w:r w:rsidRPr="00C52DAC">
        <w:rPr>
          <w:rFonts w:ascii="Times New Roman" w:hAnsi="Times New Roman" w:cs="Times New Roman"/>
          <w:sz w:val="24"/>
          <w:szCs w:val="24"/>
        </w:rPr>
        <w:t xml:space="preserve">- </w:t>
      </w:r>
      <w:r w:rsidR="00C52DAC" w:rsidRPr="00C52DAC">
        <w:rPr>
          <w:rFonts w:ascii="Times New Roman" w:hAnsi="Times New Roman" w:cs="Times New Roman"/>
          <w:sz w:val="24"/>
          <w:szCs w:val="24"/>
        </w:rPr>
        <w:t>131 семья из непригодного жилья;</w:t>
      </w:r>
    </w:p>
    <w:p w:rsidR="00C52DAC" w:rsidRPr="00C52DAC" w:rsidRDefault="00AA6BAC" w:rsidP="00C52DAC">
      <w:pPr>
        <w:shd w:val="clear" w:color="auto" w:fill="FFFFFF"/>
        <w:suppressAutoHyphens/>
        <w:spacing w:after="0" w:line="240" w:lineRule="auto"/>
        <w:ind w:right="82" w:firstLine="540"/>
        <w:jc w:val="both"/>
        <w:rPr>
          <w:rFonts w:ascii="Times New Roman" w:hAnsi="Times New Roman" w:cs="Times New Roman"/>
          <w:sz w:val="24"/>
          <w:szCs w:val="24"/>
        </w:rPr>
      </w:pPr>
      <w:r w:rsidRPr="00C52DAC">
        <w:rPr>
          <w:rFonts w:ascii="Times New Roman" w:hAnsi="Times New Roman" w:cs="Times New Roman"/>
          <w:sz w:val="24"/>
          <w:szCs w:val="24"/>
        </w:rPr>
        <w:t>- 63 семьи очередников городских списков</w:t>
      </w:r>
      <w:r w:rsidR="00C52DAC" w:rsidRPr="00C52DAC">
        <w:rPr>
          <w:rFonts w:ascii="Times New Roman" w:hAnsi="Times New Roman" w:cs="Times New Roman"/>
          <w:sz w:val="24"/>
          <w:szCs w:val="24"/>
        </w:rPr>
        <w:t>;</w:t>
      </w:r>
    </w:p>
    <w:p w:rsidR="00AA6BAC" w:rsidRPr="00C52DAC" w:rsidRDefault="00AA6BAC" w:rsidP="00C52DAC">
      <w:pPr>
        <w:shd w:val="clear" w:color="auto" w:fill="FFFFFF"/>
        <w:suppressAutoHyphens/>
        <w:spacing w:after="0" w:line="240" w:lineRule="auto"/>
        <w:ind w:right="82" w:firstLine="540"/>
        <w:jc w:val="both"/>
        <w:rPr>
          <w:rFonts w:ascii="Times New Roman" w:hAnsi="Times New Roman" w:cs="Times New Roman"/>
          <w:sz w:val="24"/>
          <w:szCs w:val="24"/>
        </w:rPr>
      </w:pPr>
      <w:r w:rsidRPr="00C52DAC">
        <w:rPr>
          <w:rFonts w:ascii="Times New Roman" w:hAnsi="Times New Roman" w:cs="Times New Roman"/>
          <w:sz w:val="24"/>
          <w:szCs w:val="24"/>
        </w:rPr>
        <w:t xml:space="preserve"> - 21 </w:t>
      </w:r>
      <w:r w:rsidR="00C52DAC" w:rsidRPr="00C52DAC">
        <w:rPr>
          <w:rFonts w:ascii="Times New Roman" w:hAnsi="Times New Roman" w:cs="Times New Roman"/>
          <w:sz w:val="24"/>
          <w:szCs w:val="24"/>
        </w:rPr>
        <w:t xml:space="preserve">семьи </w:t>
      </w:r>
      <w:r w:rsidRPr="00C52DAC">
        <w:rPr>
          <w:rFonts w:ascii="Times New Roman" w:hAnsi="Times New Roman" w:cs="Times New Roman"/>
          <w:sz w:val="24"/>
          <w:szCs w:val="24"/>
        </w:rPr>
        <w:t>высококвалифицированны</w:t>
      </w:r>
      <w:r w:rsidR="00C52DAC" w:rsidRPr="00C52DAC">
        <w:rPr>
          <w:rFonts w:ascii="Times New Roman" w:hAnsi="Times New Roman" w:cs="Times New Roman"/>
          <w:sz w:val="24"/>
          <w:szCs w:val="24"/>
        </w:rPr>
        <w:t>х</w:t>
      </w:r>
      <w:r w:rsidRPr="00C52DAC">
        <w:rPr>
          <w:rFonts w:ascii="Times New Roman" w:hAnsi="Times New Roman" w:cs="Times New Roman"/>
          <w:sz w:val="24"/>
          <w:szCs w:val="24"/>
        </w:rPr>
        <w:t xml:space="preserve"> специалист</w:t>
      </w:r>
      <w:r w:rsidR="00C52DAC" w:rsidRPr="00C52DAC">
        <w:rPr>
          <w:rFonts w:ascii="Times New Roman" w:hAnsi="Times New Roman" w:cs="Times New Roman"/>
          <w:sz w:val="24"/>
          <w:szCs w:val="24"/>
        </w:rPr>
        <w:t>ов</w:t>
      </w:r>
      <w:r w:rsidRPr="00C52DAC">
        <w:rPr>
          <w:rFonts w:ascii="Times New Roman" w:hAnsi="Times New Roman" w:cs="Times New Roman"/>
          <w:sz w:val="24"/>
          <w:szCs w:val="24"/>
        </w:rPr>
        <w:t xml:space="preserve"> бюджетной сферы. </w:t>
      </w:r>
    </w:p>
    <w:p w:rsidR="00AA6BAC" w:rsidRPr="00C52DAC" w:rsidRDefault="00AA6BAC" w:rsidP="00C52DAC">
      <w:pPr>
        <w:shd w:val="clear" w:color="auto" w:fill="FFFFFF"/>
        <w:suppressAutoHyphens/>
        <w:spacing w:after="0" w:line="240" w:lineRule="auto"/>
        <w:ind w:right="82" w:firstLine="540"/>
        <w:jc w:val="both"/>
        <w:rPr>
          <w:rFonts w:ascii="Times New Roman" w:hAnsi="Times New Roman" w:cs="Times New Roman"/>
          <w:sz w:val="24"/>
          <w:szCs w:val="24"/>
        </w:rPr>
      </w:pPr>
      <w:r w:rsidRPr="00C52DAC">
        <w:rPr>
          <w:rFonts w:ascii="Times New Roman" w:hAnsi="Times New Roman" w:cs="Times New Roman"/>
          <w:sz w:val="24"/>
          <w:szCs w:val="24"/>
        </w:rPr>
        <w:tab/>
        <w:t>В 2015 году после окончания строительства жилых помещений по муниципальным контрактам о долевом участии в строительстве, заключенным в 2014 году, будут переселены еще 45 семей, в том числе 13 – из непригодного жилья, 22 – очередников городских списков и 10 высококвалифицированных специалистов бюджетной сферы.</w:t>
      </w:r>
    </w:p>
    <w:p w:rsidR="00AA6BAC" w:rsidRPr="00C52DAC" w:rsidRDefault="00AA6BAC" w:rsidP="00C52DAC">
      <w:pPr>
        <w:shd w:val="clear" w:color="auto" w:fill="FFFFFF"/>
        <w:suppressAutoHyphens/>
        <w:spacing w:after="0" w:line="240" w:lineRule="auto"/>
        <w:ind w:right="82" w:firstLine="540"/>
        <w:jc w:val="both"/>
        <w:rPr>
          <w:rFonts w:ascii="Times New Roman" w:hAnsi="Times New Roman" w:cs="Times New Roman"/>
          <w:sz w:val="24"/>
          <w:szCs w:val="24"/>
        </w:rPr>
      </w:pPr>
      <w:r w:rsidRPr="00C52DAC">
        <w:rPr>
          <w:rFonts w:ascii="Times New Roman" w:hAnsi="Times New Roman" w:cs="Times New Roman"/>
          <w:sz w:val="24"/>
          <w:szCs w:val="24"/>
        </w:rPr>
        <w:lastRenderedPageBreak/>
        <w:t>Для категории лиц из числа детей-сирот приобретено 21 жилое помещение на общую сумму 35,9 млн. рублей.</w:t>
      </w:r>
    </w:p>
    <w:p w:rsidR="005E26A0" w:rsidRDefault="005E26A0" w:rsidP="005E26A0">
      <w:pPr>
        <w:shd w:val="clear" w:color="auto" w:fill="FFFFFF"/>
        <w:suppressAutoHyphens/>
        <w:spacing w:after="0" w:line="240" w:lineRule="auto"/>
        <w:ind w:right="82"/>
        <w:jc w:val="both"/>
        <w:rPr>
          <w:rFonts w:ascii="Times New Roman" w:hAnsi="Times New Roman" w:cs="Times New Roman"/>
          <w:b/>
          <w:color w:val="000000"/>
          <w:spacing w:val="1"/>
          <w:sz w:val="24"/>
          <w:szCs w:val="24"/>
        </w:rPr>
      </w:pPr>
    </w:p>
    <w:p w:rsidR="00985665" w:rsidRPr="00985665" w:rsidRDefault="00985665" w:rsidP="00985665">
      <w:pPr>
        <w:shd w:val="clear" w:color="auto" w:fill="FFFFFF"/>
        <w:suppressAutoHyphens/>
        <w:spacing w:after="0" w:line="240" w:lineRule="auto"/>
        <w:ind w:right="82" w:firstLine="540"/>
        <w:jc w:val="both"/>
        <w:rPr>
          <w:rFonts w:ascii="Times New Roman" w:hAnsi="Times New Roman" w:cs="Times New Roman"/>
          <w:b/>
          <w:sz w:val="24"/>
          <w:szCs w:val="24"/>
        </w:rPr>
      </w:pPr>
      <w:r w:rsidRPr="00985665">
        <w:rPr>
          <w:rFonts w:ascii="Times New Roman" w:hAnsi="Times New Roman" w:cs="Times New Roman"/>
          <w:b/>
          <w:color w:val="000000"/>
          <w:spacing w:val="1"/>
          <w:sz w:val="24"/>
          <w:szCs w:val="24"/>
        </w:rPr>
        <w:t>«Развитие транспортной системы Ханты-Мансийского автономного округа – Югры на 2014-2020 годы» (</w:t>
      </w:r>
      <w:r w:rsidRPr="00985665">
        <w:rPr>
          <w:rFonts w:ascii="Times New Roman" w:hAnsi="Times New Roman" w:cs="Times New Roman"/>
          <w:b/>
          <w:sz w:val="24"/>
          <w:szCs w:val="24"/>
        </w:rPr>
        <w:t xml:space="preserve">муниципальная программа города </w:t>
      </w:r>
      <w:proofErr w:type="spellStart"/>
      <w:r w:rsidRPr="00985665">
        <w:rPr>
          <w:rFonts w:ascii="Times New Roman" w:hAnsi="Times New Roman" w:cs="Times New Roman"/>
          <w:b/>
          <w:sz w:val="24"/>
          <w:szCs w:val="24"/>
        </w:rPr>
        <w:t>Югорска</w:t>
      </w:r>
      <w:r w:rsidRPr="00985665">
        <w:rPr>
          <w:rFonts w:ascii="Times New Roman" w:hAnsi="Times New Roman" w:cs="Times New Roman"/>
          <w:b/>
          <w:color w:val="000000"/>
          <w:spacing w:val="1"/>
          <w:sz w:val="24"/>
          <w:szCs w:val="24"/>
        </w:rPr>
        <w:t>«Р</w:t>
      </w:r>
      <w:r w:rsidRPr="00985665">
        <w:rPr>
          <w:rFonts w:ascii="Times New Roman" w:hAnsi="Times New Roman" w:cs="Times New Roman"/>
          <w:b/>
          <w:sz w:val="24"/>
          <w:szCs w:val="24"/>
        </w:rPr>
        <w:t>азвитие</w:t>
      </w:r>
      <w:proofErr w:type="spellEnd"/>
      <w:r w:rsidRPr="00985665">
        <w:rPr>
          <w:rFonts w:ascii="Times New Roman" w:hAnsi="Times New Roman" w:cs="Times New Roman"/>
          <w:b/>
          <w:sz w:val="24"/>
          <w:szCs w:val="24"/>
        </w:rPr>
        <w:t xml:space="preserve"> сети автомобильных дорог и транспорта в городе </w:t>
      </w:r>
      <w:proofErr w:type="spellStart"/>
      <w:r w:rsidRPr="00985665">
        <w:rPr>
          <w:rFonts w:ascii="Times New Roman" w:hAnsi="Times New Roman" w:cs="Times New Roman"/>
          <w:b/>
          <w:sz w:val="24"/>
          <w:szCs w:val="24"/>
        </w:rPr>
        <w:t>Югорске</w:t>
      </w:r>
      <w:proofErr w:type="spellEnd"/>
      <w:r w:rsidRPr="00985665">
        <w:rPr>
          <w:rFonts w:ascii="Times New Roman" w:hAnsi="Times New Roman" w:cs="Times New Roman"/>
          <w:b/>
          <w:sz w:val="24"/>
          <w:szCs w:val="24"/>
        </w:rPr>
        <w:t xml:space="preserve"> на 2014-2020 годы»)</w:t>
      </w:r>
    </w:p>
    <w:p w:rsidR="00985665" w:rsidRPr="00985665" w:rsidRDefault="00985665" w:rsidP="00985665">
      <w:pPr>
        <w:suppressAutoHyphens/>
        <w:spacing w:after="0" w:line="240" w:lineRule="auto"/>
        <w:ind w:firstLine="540"/>
        <w:jc w:val="both"/>
        <w:rPr>
          <w:rFonts w:ascii="Times New Roman" w:hAnsi="Times New Roman" w:cs="Times New Roman"/>
          <w:sz w:val="24"/>
          <w:szCs w:val="24"/>
        </w:rPr>
      </w:pPr>
      <w:proofErr w:type="gramStart"/>
      <w:r w:rsidRPr="00985665">
        <w:rPr>
          <w:rFonts w:ascii="Times New Roman" w:hAnsi="Times New Roman" w:cs="Times New Roman"/>
          <w:sz w:val="24"/>
          <w:szCs w:val="24"/>
        </w:rPr>
        <w:t xml:space="preserve">Профинансировано </w:t>
      </w:r>
      <w:r>
        <w:rPr>
          <w:rFonts w:ascii="Times New Roman" w:hAnsi="Times New Roman" w:cs="Times New Roman"/>
          <w:sz w:val="24"/>
          <w:szCs w:val="24"/>
        </w:rPr>
        <w:t xml:space="preserve">99,3 млн. рублей: </w:t>
      </w:r>
      <w:r w:rsidRPr="00985665">
        <w:rPr>
          <w:rFonts w:ascii="Times New Roman" w:hAnsi="Times New Roman" w:cs="Times New Roman"/>
          <w:sz w:val="24"/>
          <w:szCs w:val="24"/>
        </w:rPr>
        <w:t>продолжен</w:t>
      </w:r>
      <w:r>
        <w:rPr>
          <w:rFonts w:ascii="Times New Roman" w:hAnsi="Times New Roman" w:cs="Times New Roman"/>
          <w:sz w:val="24"/>
          <w:szCs w:val="24"/>
        </w:rPr>
        <w:t xml:space="preserve">ы </w:t>
      </w:r>
      <w:r w:rsidRPr="00985665">
        <w:rPr>
          <w:rFonts w:ascii="Times New Roman" w:hAnsi="Times New Roman" w:cs="Times New Roman"/>
          <w:sz w:val="24"/>
          <w:szCs w:val="24"/>
        </w:rPr>
        <w:t>работ</w:t>
      </w:r>
      <w:r>
        <w:rPr>
          <w:rFonts w:ascii="Times New Roman" w:hAnsi="Times New Roman" w:cs="Times New Roman"/>
          <w:sz w:val="24"/>
          <w:szCs w:val="24"/>
        </w:rPr>
        <w:t>ы</w:t>
      </w:r>
      <w:r w:rsidRPr="00985665">
        <w:rPr>
          <w:rFonts w:ascii="Times New Roman" w:hAnsi="Times New Roman" w:cs="Times New Roman"/>
          <w:sz w:val="24"/>
          <w:szCs w:val="24"/>
        </w:rPr>
        <w:t xml:space="preserve"> по реконструкции ул. Менделеева, ул. Защитников Отечества - Солнечная – Покровская, автомобильной дороги по ул. Мичурина – Лунная, начало работ по реконструкции автомобильной дороги по ул. Южная - </w:t>
      </w:r>
      <w:r>
        <w:rPr>
          <w:rFonts w:ascii="Times New Roman" w:hAnsi="Times New Roman" w:cs="Times New Roman"/>
          <w:sz w:val="24"/>
          <w:szCs w:val="24"/>
        </w:rPr>
        <w:t>Вавилова (тротуар), в</w:t>
      </w:r>
      <w:r w:rsidRPr="00985665">
        <w:rPr>
          <w:rFonts w:ascii="Times New Roman" w:hAnsi="Times New Roman" w:cs="Times New Roman"/>
          <w:sz w:val="24"/>
          <w:szCs w:val="24"/>
        </w:rPr>
        <w:t>ыполнены работы по корректировке проектно - сметной документации на строительство транспортной развязки в двух уровнях  (2 этап).</w:t>
      </w:r>
      <w:proofErr w:type="gramEnd"/>
    </w:p>
    <w:p w:rsidR="00985665" w:rsidRPr="00985665" w:rsidRDefault="00985665" w:rsidP="00985665">
      <w:pPr>
        <w:shd w:val="clear" w:color="auto" w:fill="FFFFFF"/>
        <w:suppressAutoHyphens/>
        <w:spacing w:after="0" w:line="240" w:lineRule="auto"/>
        <w:ind w:firstLine="540"/>
        <w:jc w:val="both"/>
        <w:rPr>
          <w:rFonts w:ascii="Times New Roman" w:hAnsi="Times New Roman" w:cs="Times New Roman"/>
          <w:color w:val="000000"/>
          <w:spacing w:val="1"/>
          <w:sz w:val="24"/>
          <w:szCs w:val="24"/>
        </w:rPr>
      </w:pPr>
      <w:r w:rsidRPr="00985665">
        <w:rPr>
          <w:rFonts w:ascii="Times New Roman" w:hAnsi="Times New Roman" w:cs="Times New Roman"/>
          <w:color w:val="000000"/>
          <w:spacing w:val="1"/>
          <w:sz w:val="24"/>
          <w:szCs w:val="24"/>
        </w:rPr>
        <w:t xml:space="preserve">Кроме того, реализуются муниципальные программы города </w:t>
      </w:r>
      <w:proofErr w:type="spellStart"/>
      <w:r w:rsidRPr="00985665">
        <w:rPr>
          <w:rFonts w:ascii="Times New Roman" w:hAnsi="Times New Roman" w:cs="Times New Roman"/>
          <w:color w:val="000000"/>
          <w:spacing w:val="1"/>
          <w:sz w:val="24"/>
          <w:szCs w:val="24"/>
        </w:rPr>
        <w:t>Югорска</w:t>
      </w:r>
      <w:proofErr w:type="spellEnd"/>
      <w:r w:rsidRPr="00985665">
        <w:rPr>
          <w:rFonts w:ascii="Times New Roman" w:hAnsi="Times New Roman" w:cs="Times New Roman"/>
          <w:color w:val="000000"/>
          <w:spacing w:val="1"/>
          <w:sz w:val="24"/>
          <w:szCs w:val="24"/>
        </w:rPr>
        <w:t xml:space="preserve"> без участия средств окружного бюджета:</w:t>
      </w:r>
    </w:p>
    <w:p w:rsidR="00985665" w:rsidRPr="00985665" w:rsidRDefault="00985665" w:rsidP="00985665">
      <w:pPr>
        <w:shd w:val="clear" w:color="auto" w:fill="FFFFFF"/>
        <w:suppressAutoHyphens/>
        <w:spacing w:after="0" w:line="240" w:lineRule="auto"/>
        <w:ind w:firstLine="540"/>
        <w:jc w:val="both"/>
        <w:rPr>
          <w:rFonts w:ascii="Times New Roman" w:hAnsi="Times New Roman" w:cs="Times New Roman"/>
          <w:b/>
          <w:color w:val="000000"/>
          <w:spacing w:val="1"/>
          <w:sz w:val="24"/>
          <w:szCs w:val="24"/>
        </w:rPr>
      </w:pPr>
      <w:r w:rsidRPr="00985665">
        <w:rPr>
          <w:rFonts w:ascii="Times New Roman" w:hAnsi="Times New Roman" w:cs="Times New Roman"/>
          <w:color w:val="000000"/>
          <w:spacing w:val="1"/>
          <w:sz w:val="24"/>
          <w:szCs w:val="24"/>
        </w:rPr>
        <w:t xml:space="preserve">« </w:t>
      </w:r>
      <w:r w:rsidRPr="00985665">
        <w:rPr>
          <w:rFonts w:ascii="Times New Roman" w:hAnsi="Times New Roman" w:cs="Times New Roman"/>
          <w:b/>
          <w:color w:val="000000"/>
          <w:spacing w:val="1"/>
          <w:sz w:val="24"/>
          <w:szCs w:val="24"/>
        </w:rPr>
        <w:t xml:space="preserve">Развитие образования города </w:t>
      </w:r>
      <w:proofErr w:type="spellStart"/>
      <w:r w:rsidRPr="00985665">
        <w:rPr>
          <w:rFonts w:ascii="Times New Roman" w:hAnsi="Times New Roman" w:cs="Times New Roman"/>
          <w:b/>
          <w:color w:val="000000"/>
          <w:spacing w:val="1"/>
          <w:sz w:val="24"/>
          <w:szCs w:val="24"/>
        </w:rPr>
        <w:t>Югорска</w:t>
      </w:r>
      <w:proofErr w:type="spellEnd"/>
      <w:r w:rsidRPr="00985665">
        <w:rPr>
          <w:rFonts w:ascii="Times New Roman" w:hAnsi="Times New Roman" w:cs="Times New Roman"/>
          <w:b/>
          <w:color w:val="000000"/>
          <w:spacing w:val="1"/>
          <w:sz w:val="24"/>
          <w:szCs w:val="24"/>
        </w:rPr>
        <w:t xml:space="preserve"> на 2014-2020 годы»</w:t>
      </w:r>
    </w:p>
    <w:p w:rsidR="00985665" w:rsidRPr="00985665" w:rsidRDefault="00EE6AA6" w:rsidP="00985665">
      <w:pPr>
        <w:shd w:val="clear" w:color="auto" w:fill="FFFFFF"/>
        <w:suppressAutoHyphens/>
        <w:spacing w:after="0" w:line="240" w:lineRule="auto"/>
        <w:ind w:firstLine="540"/>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освоено</w:t>
      </w:r>
      <w:r w:rsidR="00985665" w:rsidRPr="00985665">
        <w:rPr>
          <w:rFonts w:ascii="Times New Roman" w:hAnsi="Times New Roman" w:cs="Times New Roman"/>
          <w:color w:val="000000"/>
          <w:spacing w:val="1"/>
          <w:sz w:val="24"/>
          <w:szCs w:val="24"/>
        </w:rPr>
        <w:t xml:space="preserve"> 16,3 млн. рублей</w:t>
      </w:r>
      <w:r>
        <w:rPr>
          <w:rFonts w:ascii="Times New Roman" w:hAnsi="Times New Roman" w:cs="Times New Roman"/>
          <w:color w:val="000000"/>
          <w:spacing w:val="1"/>
          <w:sz w:val="24"/>
          <w:szCs w:val="24"/>
        </w:rPr>
        <w:t>:</w:t>
      </w:r>
    </w:p>
    <w:p w:rsidR="00985665" w:rsidRPr="00985665" w:rsidRDefault="00985665" w:rsidP="00985665">
      <w:pPr>
        <w:numPr>
          <w:ilvl w:val="0"/>
          <w:numId w:val="34"/>
        </w:numPr>
        <w:shd w:val="clear" w:color="auto" w:fill="FFFFFF"/>
        <w:tabs>
          <w:tab w:val="left" w:pos="993"/>
        </w:tabs>
        <w:suppressAutoHyphens/>
        <w:spacing w:after="0" w:line="240" w:lineRule="auto"/>
        <w:ind w:left="0" w:firstLine="540"/>
        <w:jc w:val="both"/>
        <w:rPr>
          <w:rFonts w:ascii="Times New Roman" w:hAnsi="Times New Roman" w:cs="Times New Roman"/>
          <w:color w:val="000000"/>
          <w:spacing w:val="1"/>
          <w:sz w:val="24"/>
          <w:szCs w:val="24"/>
        </w:rPr>
      </w:pPr>
      <w:r w:rsidRPr="00985665">
        <w:rPr>
          <w:rFonts w:ascii="Times New Roman" w:hAnsi="Times New Roman" w:cs="Times New Roman"/>
          <w:color w:val="000000"/>
          <w:spacing w:val="1"/>
          <w:sz w:val="24"/>
          <w:szCs w:val="24"/>
        </w:rPr>
        <w:t>закончен капитальный ремонт детского сада «Радуга»;</w:t>
      </w:r>
    </w:p>
    <w:p w:rsidR="00985665" w:rsidRPr="00985665" w:rsidRDefault="00985665" w:rsidP="00985665">
      <w:pPr>
        <w:numPr>
          <w:ilvl w:val="0"/>
          <w:numId w:val="34"/>
        </w:numPr>
        <w:shd w:val="clear" w:color="auto" w:fill="FFFFFF"/>
        <w:tabs>
          <w:tab w:val="left" w:pos="993"/>
        </w:tabs>
        <w:suppressAutoHyphens/>
        <w:spacing w:after="0" w:line="240" w:lineRule="auto"/>
        <w:ind w:left="0" w:firstLine="540"/>
        <w:jc w:val="both"/>
        <w:rPr>
          <w:rFonts w:ascii="Times New Roman" w:hAnsi="Times New Roman" w:cs="Times New Roman"/>
          <w:color w:val="000000"/>
          <w:spacing w:val="1"/>
          <w:sz w:val="24"/>
          <w:szCs w:val="24"/>
        </w:rPr>
      </w:pPr>
      <w:r w:rsidRPr="00985665">
        <w:rPr>
          <w:rFonts w:ascii="Times New Roman" w:hAnsi="Times New Roman" w:cs="Times New Roman"/>
          <w:color w:val="000000"/>
          <w:spacing w:val="1"/>
          <w:sz w:val="24"/>
          <w:szCs w:val="24"/>
        </w:rPr>
        <w:t>выполнены проектно-изыскательские работы по капитальному ремонту школы     № 5;</w:t>
      </w:r>
    </w:p>
    <w:p w:rsidR="00985665" w:rsidRPr="00985665" w:rsidRDefault="00985665" w:rsidP="00985665">
      <w:pPr>
        <w:numPr>
          <w:ilvl w:val="0"/>
          <w:numId w:val="34"/>
        </w:numPr>
        <w:shd w:val="clear" w:color="auto" w:fill="FFFFFF"/>
        <w:tabs>
          <w:tab w:val="left" w:pos="993"/>
        </w:tabs>
        <w:suppressAutoHyphens/>
        <w:spacing w:after="0" w:line="240" w:lineRule="auto"/>
        <w:ind w:left="0" w:firstLine="540"/>
        <w:jc w:val="both"/>
        <w:rPr>
          <w:rFonts w:ascii="Times New Roman" w:hAnsi="Times New Roman" w:cs="Times New Roman"/>
          <w:color w:val="000000"/>
          <w:spacing w:val="1"/>
          <w:sz w:val="24"/>
          <w:szCs w:val="24"/>
        </w:rPr>
      </w:pPr>
      <w:r w:rsidRPr="00985665">
        <w:rPr>
          <w:rFonts w:ascii="Times New Roman" w:hAnsi="Times New Roman" w:cs="Times New Roman"/>
          <w:color w:val="000000"/>
          <w:spacing w:val="1"/>
          <w:sz w:val="24"/>
          <w:szCs w:val="24"/>
        </w:rPr>
        <w:t xml:space="preserve">выполнены проектные изыскания для проведения капитального ремонта спортивной площадки лицея им. Г.Ф. </w:t>
      </w:r>
      <w:proofErr w:type="spellStart"/>
      <w:r w:rsidRPr="00985665">
        <w:rPr>
          <w:rFonts w:ascii="Times New Roman" w:hAnsi="Times New Roman" w:cs="Times New Roman"/>
          <w:color w:val="000000"/>
          <w:spacing w:val="1"/>
          <w:sz w:val="24"/>
          <w:szCs w:val="24"/>
        </w:rPr>
        <w:t>Атякшева</w:t>
      </w:r>
      <w:proofErr w:type="spellEnd"/>
      <w:r w:rsidRPr="00985665">
        <w:rPr>
          <w:rFonts w:ascii="Times New Roman" w:hAnsi="Times New Roman" w:cs="Times New Roman"/>
          <w:color w:val="000000"/>
          <w:spacing w:val="1"/>
          <w:sz w:val="24"/>
          <w:szCs w:val="24"/>
        </w:rPr>
        <w:t>;</w:t>
      </w:r>
    </w:p>
    <w:p w:rsidR="00985665" w:rsidRPr="00985665" w:rsidRDefault="00985665" w:rsidP="00985665">
      <w:pPr>
        <w:numPr>
          <w:ilvl w:val="0"/>
          <w:numId w:val="34"/>
        </w:numPr>
        <w:shd w:val="clear" w:color="auto" w:fill="FFFFFF"/>
        <w:tabs>
          <w:tab w:val="left" w:pos="993"/>
        </w:tabs>
        <w:suppressAutoHyphens/>
        <w:spacing w:after="0" w:line="240" w:lineRule="auto"/>
        <w:ind w:left="0" w:firstLine="540"/>
        <w:jc w:val="both"/>
        <w:rPr>
          <w:rFonts w:ascii="Times New Roman" w:hAnsi="Times New Roman" w:cs="Times New Roman"/>
          <w:color w:val="000000"/>
          <w:spacing w:val="1"/>
          <w:sz w:val="24"/>
          <w:szCs w:val="24"/>
        </w:rPr>
      </w:pPr>
      <w:r w:rsidRPr="00985665">
        <w:rPr>
          <w:rFonts w:ascii="Times New Roman" w:hAnsi="Times New Roman" w:cs="Times New Roman"/>
          <w:color w:val="000000"/>
          <w:spacing w:val="1"/>
          <w:sz w:val="24"/>
          <w:szCs w:val="24"/>
        </w:rPr>
        <w:t xml:space="preserve">выполнен капитальный ремонт здания  </w:t>
      </w:r>
      <w:proofErr w:type="spellStart"/>
      <w:r w:rsidRPr="00985665">
        <w:rPr>
          <w:rFonts w:ascii="Times New Roman" w:hAnsi="Times New Roman" w:cs="Times New Roman"/>
          <w:color w:val="000000"/>
          <w:spacing w:val="1"/>
          <w:sz w:val="24"/>
          <w:szCs w:val="24"/>
        </w:rPr>
        <w:t>пристроя</w:t>
      </w:r>
      <w:proofErr w:type="spellEnd"/>
      <w:r w:rsidRPr="00985665">
        <w:rPr>
          <w:rFonts w:ascii="Times New Roman" w:hAnsi="Times New Roman" w:cs="Times New Roman"/>
          <w:color w:val="000000"/>
          <w:spacing w:val="1"/>
          <w:sz w:val="24"/>
          <w:szCs w:val="24"/>
        </w:rPr>
        <w:t xml:space="preserve"> вечерней школы для размещения МКУ «Городской методический центр».</w:t>
      </w:r>
    </w:p>
    <w:p w:rsidR="00985665" w:rsidRPr="00985665" w:rsidRDefault="00985665" w:rsidP="00985665">
      <w:pPr>
        <w:shd w:val="clear" w:color="auto" w:fill="FFFFFF"/>
        <w:suppressAutoHyphens/>
        <w:spacing w:after="0" w:line="240" w:lineRule="auto"/>
        <w:ind w:firstLine="540"/>
        <w:jc w:val="both"/>
        <w:rPr>
          <w:rFonts w:ascii="Times New Roman" w:hAnsi="Times New Roman" w:cs="Times New Roman"/>
          <w:b/>
          <w:color w:val="000000"/>
          <w:spacing w:val="1"/>
          <w:sz w:val="24"/>
          <w:szCs w:val="24"/>
        </w:rPr>
      </w:pPr>
      <w:r w:rsidRPr="00985665">
        <w:rPr>
          <w:rFonts w:ascii="Times New Roman" w:hAnsi="Times New Roman" w:cs="Times New Roman"/>
          <w:b/>
          <w:color w:val="000000"/>
          <w:spacing w:val="1"/>
          <w:sz w:val="24"/>
          <w:szCs w:val="24"/>
        </w:rPr>
        <w:t xml:space="preserve">«Профилактика правонарушений, противодействие коррупции и незаконному обороту наркотиков в городе </w:t>
      </w:r>
      <w:proofErr w:type="spellStart"/>
      <w:r w:rsidRPr="00985665">
        <w:rPr>
          <w:rFonts w:ascii="Times New Roman" w:hAnsi="Times New Roman" w:cs="Times New Roman"/>
          <w:b/>
          <w:color w:val="000000"/>
          <w:spacing w:val="1"/>
          <w:sz w:val="24"/>
          <w:szCs w:val="24"/>
        </w:rPr>
        <w:t>Югорске</w:t>
      </w:r>
      <w:proofErr w:type="spellEnd"/>
      <w:r w:rsidRPr="00985665">
        <w:rPr>
          <w:rFonts w:ascii="Times New Roman" w:hAnsi="Times New Roman" w:cs="Times New Roman"/>
          <w:b/>
          <w:color w:val="000000"/>
          <w:spacing w:val="1"/>
          <w:sz w:val="24"/>
          <w:szCs w:val="24"/>
        </w:rPr>
        <w:t xml:space="preserve"> на 2014-2020 годы»</w:t>
      </w:r>
    </w:p>
    <w:p w:rsidR="00985665" w:rsidRPr="00985665" w:rsidRDefault="00985665" w:rsidP="00985665">
      <w:pPr>
        <w:shd w:val="clear" w:color="auto" w:fill="FFFFFF"/>
        <w:suppressAutoHyphens/>
        <w:spacing w:after="0" w:line="240" w:lineRule="auto"/>
        <w:ind w:firstLine="540"/>
        <w:jc w:val="both"/>
        <w:rPr>
          <w:rFonts w:ascii="Times New Roman" w:hAnsi="Times New Roman" w:cs="Times New Roman"/>
          <w:color w:val="000000"/>
          <w:spacing w:val="1"/>
          <w:sz w:val="24"/>
          <w:szCs w:val="24"/>
        </w:rPr>
      </w:pPr>
      <w:r w:rsidRPr="00985665">
        <w:rPr>
          <w:rFonts w:ascii="Times New Roman" w:hAnsi="Times New Roman" w:cs="Times New Roman"/>
          <w:color w:val="000000"/>
          <w:spacing w:val="1"/>
          <w:sz w:val="24"/>
          <w:szCs w:val="24"/>
        </w:rPr>
        <w:t xml:space="preserve">Освоено 2,5 млн. рублей, средства направлены на выполнение работ по устройству видеонаблюдения в г. </w:t>
      </w:r>
      <w:proofErr w:type="spellStart"/>
      <w:r w:rsidRPr="00985665">
        <w:rPr>
          <w:rFonts w:ascii="Times New Roman" w:hAnsi="Times New Roman" w:cs="Times New Roman"/>
          <w:color w:val="000000"/>
          <w:spacing w:val="1"/>
          <w:sz w:val="24"/>
          <w:szCs w:val="24"/>
        </w:rPr>
        <w:t>Югорске</w:t>
      </w:r>
      <w:proofErr w:type="spellEnd"/>
      <w:r w:rsidRPr="00985665">
        <w:rPr>
          <w:rFonts w:ascii="Times New Roman" w:hAnsi="Times New Roman" w:cs="Times New Roman"/>
          <w:color w:val="000000"/>
          <w:spacing w:val="1"/>
          <w:sz w:val="24"/>
          <w:szCs w:val="24"/>
        </w:rPr>
        <w:t xml:space="preserve"> (3 этап). Объект введен в эксплуатацию.</w:t>
      </w:r>
    </w:p>
    <w:p w:rsidR="00985665" w:rsidRPr="00985665" w:rsidRDefault="00985665" w:rsidP="00985665">
      <w:pPr>
        <w:shd w:val="clear" w:color="auto" w:fill="FFFFFF"/>
        <w:suppressAutoHyphens/>
        <w:spacing w:after="0" w:line="240" w:lineRule="auto"/>
        <w:ind w:firstLine="540"/>
        <w:jc w:val="both"/>
        <w:rPr>
          <w:rFonts w:ascii="Times New Roman" w:hAnsi="Times New Roman" w:cs="Times New Roman"/>
          <w:b/>
          <w:color w:val="000000"/>
          <w:spacing w:val="1"/>
          <w:sz w:val="24"/>
          <w:szCs w:val="24"/>
        </w:rPr>
      </w:pPr>
      <w:r w:rsidRPr="00985665">
        <w:rPr>
          <w:rFonts w:ascii="Times New Roman" w:hAnsi="Times New Roman" w:cs="Times New Roman"/>
          <w:b/>
          <w:color w:val="000000"/>
          <w:spacing w:val="1"/>
          <w:sz w:val="24"/>
          <w:szCs w:val="24"/>
        </w:rPr>
        <w:t xml:space="preserve">«Благоустройство города </w:t>
      </w:r>
      <w:proofErr w:type="spellStart"/>
      <w:r w:rsidRPr="00985665">
        <w:rPr>
          <w:rFonts w:ascii="Times New Roman" w:hAnsi="Times New Roman" w:cs="Times New Roman"/>
          <w:b/>
          <w:color w:val="000000"/>
          <w:spacing w:val="1"/>
          <w:sz w:val="24"/>
          <w:szCs w:val="24"/>
        </w:rPr>
        <w:t>Югорска</w:t>
      </w:r>
      <w:proofErr w:type="spellEnd"/>
      <w:r w:rsidRPr="00985665">
        <w:rPr>
          <w:rFonts w:ascii="Times New Roman" w:hAnsi="Times New Roman" w:cs="Times New Roman"/>
          <w:b/>
          <w:color w:val="000000"/>
          <w:spacing w:val="1"/>
          <w:sz w:val="24"/>
          <w:szCs w:val="24"/>
        </w:rPr>
        <w:t xml:space="preserve"> на 2014-2020 годы»</w:t>
      </w:r>
    </w:p>
    <w:p w:rsidR="00985665" w:rsidRPr="00985665" w:rsidRDefault="00985665" w:rsidP="00985665">
      <w:pPr>
        <w:suppressAutoHyphens/>
        <w:spacing w:after="0" w:line="240" w:lineRule="auto"/>
        <w:ind w:firstLine="540"/>
        <w:jc w:val="both"/>
        <w:rPr>
          <w:rFonts w:ascii="Times New Roman" w:hAnsi="Times New Roman" w:cs="Times New Roman"/>
          <w:sz w:val="24"/>
          <w:szCs w:val="24"/>
        </w:rPr>
      </w:pPr>
      <w:r w:rsidRPr="00985665">
        <w:rPr>
          <w:rFonts w:ascii="Times New Roman" w:hAnsi="Times New Roman" w:cs="Times New Roman"/>
          <w:sz w:val="24"/>
          <w:szCs w:val="24"/>
        </w:rPr>
        <w:t>На реализацию программы направлено 43,1 млн. рублей:</w:t>
      </w:r>
    </w:p>
    <w:p w:rsidR="00985665" w:rsidRPr="00985665" w:rsidRDefault="00985665" w:rsidP="00985665">
      <w:pPr>
        <w:numPr>
          <w:ilvl w:val="0"/>
          <w:numId w:val="35"/>
        </w:numPr>
        <w:suppressAutoHyphens/>
        <w:spacing w:after="0" w:line="240" w:lineRule="auto"/>
        <w:ind w:left="0" w:firstLine="540"/>
        <w:jc w:val="both"/>
        <w:rPr>
          <w:rFonts w:ascii="Times New Roman" w:hAnsi="Times New Roman" w:cs="Times New Roman"/>
          <w:sz w:val="24"/>
          <w:szCs w:val="24"/>
        </w:rPr>
      </w:pPr>
      <w:r w:rsidRPr="00985665">
        <w:rPr>
          <w:rFonts w:ascii="Times New Roman" w:hAnsi="Times New Roman" w:cs="Times New Roman"/>
          <w:sz w:val="24"/>
          <w:szCs w:val="24"/>
        </w:rPr>
        <w:t xml:space="preserve"> установлены детские городки по ул. Газовиков, 1, по ул. Мира 56А;</w:t>
      </w:r>
    </w:p>
    <w:p w:rsidR="00985665" w:rsidRPr="00985665" w:rsidRDefault="00985665" w:rsidP="00985665">
      <w:pPr>
        <w:numPr>
          <w:ilvl w:val="0"/>
          <w:numId w:val="35"/>
        </w:numPr>
        <w:suppressAutoHyphens/>
        <w:spacing w:after="0" w:line="240" w:lineRule="auto"/>
        <w:ind w:left="0" w:firstLine="540"/>
        <w:jc w:val="both"/>
        <w:rPr>
          <w:rFonts w:ascii="Times New Roman" w:hAnsi="Times New Roman" w:cs="Times New Roman"/>
          <w:sz w:val="24"/>
          <w:szCs w:val="24"/>
        </w:rPr>
      </w:pPr>
      <w:r w:rsidRPr="00985665">
        <w:rPr>
          <w:rFonts w:ascii="Times New Roman" w:hAnsi="Times New Roman" w:cs="Times New Roman"/>
          <w:sz w:val="24"/>
          <w:szCs w:val="24"/>
        </w:rPr>
        <w:t xml:space="preserve"> выполнено благоустройство в районе Югорск-2: устройство ливневой канализации, контейнерной площадки, благоустройство у дома №7 и устройство ограждения стадиона;</w:t>
      </w:r>
    </w:p>
    <w:p w:rsidR="00985665" w:rsidRPr="00985665" w:rsidRDefault="00985665" w:rsidP="00985665">
      <w:pPr>
        <w:numPr>
          <w:ilvl w:val="0"/>
          <w:numId w:val="35"/>
        </w:numPr>
        <w:suppressAutoHyphens/>
        <w:spacing w:after="0" w:line="240" w:lineRule="auto"/>
        <w:ind w:left="0" w:firstLine="540"/>
        <w:jc w:val="both"/>
        <w:rPr>
          <w:rFonts w:ascii="Times New Roman" w:hAnsi="Times New Roman" w:cs="Times New Roman"/>
          <w:sz w:val="24"/>
          <w:szCs w:val="24"/>
        </w:rPr>
      </w:pPr>
      <w:r w:rsidRPr="00985665">
        <w:rPr>
          <w:rFonts w:ascii="Times New Roman" w:hAnsi="Times New Roman" w:cs="Times New Roman"/>
          <w:sz w:val="24"/>
          <w:szCs w:val="24"/>
        </w:rPr>
        <w:t>продолжалась работа по благоустройству территории жилого дома по ул. Садовая 3А: выполнен водоотвод, асфальтирование проезда, устройство тротуара, установлен детский городок;</w:t>
      </w:r>
    </w:p>
    <w:p w:rsidR="00985665" w:rsidRPr="00985665" w:rsidRDefault="00985665" w:rsidP="00985665">
      <w:pPr>
        <w:numPr>
          <w:ilvl w:val="0"/>
          <w:numId w:val="35"/>
        </w:numPr>
        <w:suppressAutoHyphens/>
        <w:spacing w:after="0" w:line="240" w:lineRule="auto"/>
        <w:ind w:left="0" w:firstLine="540"/>
        <w:jc w:val="both"/>
        <w:rPr>
          <w:rFonts w:ascii="Times New Roman" w:hAnsi="Times New Roman" w:cs="Times New Roman"/>
          <w:sz w:val="24"/>
          <w:szCs w:val="24"/>
        </w:rPr>
      </w:pPr>
      <w:r w:rsidRPr="00985665">
        <w:rPr>
          <w:rFonts w:ascii="Times New Roman" w:hAnsi="Times New Roman" w:cs="Times New Roman"/>
          <w:sz w:val="24"/>
          <w:szCs w:val="24"/>
        </w:rPr>
        <w:t>выполнены проектно-изыскательские работы по благоустройству территории жилых домов по ул. Титова,7-9, Дружбы Народов, 1, Гастелло, 7, Калинина, 2;</w:t>
      </w:r>
    </w:p>
    <w:p w:rsidR="00985665" w:rsidRPr="00985665" w:rsidRDefault="00985665" w:rsidP="00985665">
      <w:pPr>
        <w:numPr>
          <w:ilvl w:val="0"/>
          <w:numId w:val="35"/>
        </w:numPr>
        <w:suppressAutoHyphens/>
        <w:spacing w:after="0" w:line="240" w:lineRule="auto"/>
        <w:ind w:left="0" w:firstLine="540"/>
        <w:jc w:val="both"/>
        <w:rPr>
          <w:rFonts w:ascii="Times New Roman" w:hAnsi="Times New Roman" w:cs="Times New Roman"/>
          <w:sz w:val="24"/>
          <w:szCs w:val="24"/>
        </w:rPr>
      </w:pPr>
      <w:r w:rsidRPr="00985665">
        <w:rPr>
          <w:rFonts w:ascii="Times New Roman" w:hAnsi="Times New Roman" w:cs="Times New Roman"/>
          <w:sz w:val="24"/>
          <w:szCs w:val="24"/>
        </w:rPr>
        <w:t>выполнены работы по устройству автомобильной стоянки по ул. Попова в районе городской больницы, в 2015 году планируется закончить работы по устройству озеленения и ограждения;</w:t>
      </w:r>
    </w:p>
    <w:p w:rsidR="00985665" w:rsidRPr="00985665" w:rsidRDefault="00985665" w:rsidP="00985665">
      <w:pPr>
        <w:numPr>
          <w:ilvl w:val="0"/>
          <w:numId w:val="35"/>
        </w:numPr>
        <w:suppressAutoHyphens/>
        <w:spacing w:after="0" w:line="240" w:lineRule="auto"/>
        <w:ind w:left="0" w:firstLine="540"/>
        <w:jc w:val="both"/>
        <w:rPr>
          <w:rFonts w:ascii="Times New Roman" w:hAnsi="Times New Roman" w:cs="Times New Roman"/>
          <w:sz w:val="24"/>
          <w:szCs w:val="24"/>
        </w:rPr>
      </w:pPr>
      <w:r w:rsidRPr="00985665">
        <w:rPr>
          <w:rFonts w:ascii="Times New Roman" w:hAnsi="Times New Roman" w:cs="Times New Roman"/>
          <w:sz w:val="24"/>
          <w:szCs w:val="24"/>
          <w:lang w:eastAsia="ru-RU"/>
        </w:rPr>
        <w:t>благоустройство ул. Газовиков (от ул. Никольская до ул. Толстого и сквер в 1 микрорайоне) – при реализации данного мероприятия в</w:t>
      </w:r>
      <w:r w:rsidRPr="00985665">
        <w:rPr>
          <w:rFonts w:ascii="Times New Roman" w:hAnsi="Times New Roman" w:cs="Times New Roman"/>
          <w:sz w:val="24"/>
          <w:szCs w:val="24"/>
        </w:rPr>
        <w:t>ыполнены работы по устройству площадки для выгула собак в сквере по ул. Газовиков, тротуарных дорожек;</w:t>
      </w:r>
    </w:p>
    <w:p w:rsidR="00985665" w:rsidRPr="00985665" w:rsidRDefault="00985665" w:rsidP="00985665">
      <w:pPr>
        <w:numPr>
          <w:ilvl w:val="0"/>
          <w:numId w:val="35"/>
        </w:numPr>
        <w:suppressAutoHyphens/>
        <w:spacing w:after="0" w:line="240" w:lineRule="auto"/>
        <w:ind w:left="0" w:firstLine="540"/>
        <w:jc w:val="both"/>
        <w:rPr>
          <w:rFonts w:ascii="Times New Roman" w:hAnsi="Times New Roman" w:cs="Times New Roman"/>
          <w:sz w:val="24"/>
          <w:szCs w:val="24"/>
        </w:rPr>
      </w:pPr>
      <w:r w:rsidRPr="00985665">
        <w:rPr>
          <w:rFonts w:ascii="Times New Roman" w:hAnsi="Times New Roman" w:cs="Times New Roman"/>
          <w:sz w:val="24"/>
          <w:szCs w:val="24"/>
        </w:rPr>
        <w:t>выполнено устройство контейнерной площадки в северной части города;</w:t>
      </w:r>
    </w:p>
    <w:p w:rsidR="00985665" w:rsidRPr="00985665" w:rsidRDefault="00985665" w:rsidP="00985665">
      <w:pPr>
        <w:numPr>
          <w:ilvl w:val="0"/>
          <w:numId w:val="35"/>
        </w:numPr>
        <w:shd w:val="clear" w:color="auto" w:fill="FFFFFF"/>
        <w:suppressAutoHyphens/>
        <w:spacing w:after="0" w:line="240" w:lineRule="auto"/>
        <w:ind w:left="0" w:firstLine="540"/>
        <w:jc w:val="both"/>
        <w:rPr>
          <w:rFonts w:ascii="Times New Roman" w:hAnsi="Times New Roman" w:cs="Times New Roman"/>
          <w:b/>
          <w:color w:val="000000"/>
          <w:spacing w:val="1"/>
          <w:sz w:val="24"/>
          <w:szCs w:val="24"/>
        </w:rPr>
      </w:pPr>
      <w:r w:rsidRPr="00985665">
        <w:rPr>
          <w:rFonts w:ascii="Times New Roman" w:hAnsi="Times New Roman" w:cs="Times New Roman"/>
          <w:sz w:val="24"/>
          <w:szCs w:val="24"/>
        </w:rPr>
        <w:t>выполнены проектно-изыскательские работы по расширению кладбища.</w:t>
      </w:r>
    </w:p>
    <w:p w:rsidR="00985665" w:rsidRPr="00985665" w:rsidRDefault="00985665" w:rsidP="00985665">
      <w:pPr>
        <w:shd w:val="clear" w:color="auto" w:fill="FFFFFF"/>
        <w:suppressAutoHyphens/>
        <w:spacing w:after="0" w:line="240" w:lineRule="auto"/>
        <w:ind w:firstLine="540"/>
        <w:jc w:val="both"/>
        <w:rPr>
          <w:rFonts w:ascii="Times New Roman" w:hAnsi="Times New Roman" w:cs="Times New Roman"/>
          <w:b/>
          <w:color w:val="000000"/>
          <w:spacing w:val="1"/>
          <w:sz w:val="24"/>
          <w:szCs w:val="24"/>
        </w:rPr>
      </w:pPr>
      <w:r w:rsidRPr="00985665">
        <w:rPr>
          <w:rFonts w:ascii="Times New Roman" w:hAnsi="Times New Roman" w:cs="Times New Roman"/>
          <w:b/>
          <w:color w:val="000000"/>
          <w:spacing w:val="1"/>
          <w:sz w:val="24"/>
          <w:szCs w:val="24"/>
        </w:rPr>
        <w:t xml:space="preserve">«Управление муниципальным имуществом города </w:t>
      </w:r>
      <w:proofErr w:type="spellStart"/>
      <w:r w:rsidRPr="00985665">
        <w:rPr>
          <w:rFonts w:ascii="Times New Roman" w:hAnsi="Times New Roman" w:cs="Times New Roman"/>
          <w:b/>
          <w:color w:val="000000"/>
          <w:spacing w:val="1"/>
          <w:sz w:val="24"/>
          <w:szCs w:val="24"/>
        </w:rPr>
        <w:t>Югорска</w:t>
      </w:r>
      <w:proofErr w:type="spellEnd"/>
      <w:r w:rsidRPr="00985665">
        <w:rPr>
          <w:rFonts w:ascii="Times New Roman" w:hAnsi="Times New Roman" w:cs="Times New Roman"/>
          <w:b/>
          <w:color w:val="000000"/>
          <w:spacing w:val="1"/>
          <w:sz w:val="24"/>
          <w:szCs w:val="24"/>
        </w:rPr>
        <w:t xml:space="preserve"> на 2014-2020 годы»</w:t>
      </w:r>
    </w:p>
    <w:p w:rsidR="00985665" w:rsidRPr="00985665" w:rsidRDefault="00985665" w:rsidP="00985665">
      <w:pPr>
        <w:shd w:val="clear" w:color="auto" w:fill="FFFFFF"/>
        <w:suppressAutoHyphens/>
        <w:spacing w:after="0" w:line="240" w:lineRule="auto"/>
        <w:ind w:firstLine="540"/>
        <w:jc w:val="both"/>
        <w:rPr>
          <w:rFonts w:ascii="Times New Roman" w:hAnsi="Times New Roman" w:cs="Times New Roman"/>
          <w:color w:val="000000"/>
          <w:spacing w:val="1"/>
          <w:sz w:val="24"/>
          <w:szCs w:val="24"/>
        </w:rPr>
      </w:pPr>
      <w:r w:rsidRPr="00985665">
        <w:rPr>
          <w:rFonts w:ascii="Times New Roman" w:hAnsi="Times New Roman" w:cs="Times New Roman"/>
          <w:color w:val="000000"/>
          <w:spacing w:val="1"/>
          <w:sz w:val="24"/>
          <w:szCs w:val="24"/>
        </w:rPr>
        <w:t>В рамках программы были предусмотрены средства в размере 25,7 млн. рублей: за счет этих средств выполнен капитальный ремонт городской бани, продолжены работы по капитальному ремонту инфекционного отделения городской больницы.</w:t>
      </w:r>
    </w:p>
    <w:p w:rsidR="00985665" w:rsidRPr="00985665" w:rsidRDefault="00985665" w:rsidP="00985665">
      <w:pPr>
        <w:shd w:val="clear" w:color="auto" w:fill="FFFFFF"/>
        <w:suppressAutoHyphens/>
        <w:spacing w:after="0" w:line="240" w:lineRule="auto"/>
        <w:ind w:firstLine="540"/>
        <w:jc w:val="both"/>
        <w:rPr>
          <w:rFonts w:ascii="Times New Roman" w:hAnsi="Times New Roman" w:cs="Times New Roman"/>
          <w:color w:val="000000"/>
          <w:spacing w:val="1"/>
          <w:sz w:val="24"/>
          <w:szCs w:val="24"/>
        </w:rPr>
      </w:pPr>
      <w:r w:rsidRPr="00985665">
        <w:rPr>
          <w:rFonts w:ascii="Times New Roman" w:hAnsi="Times New Roman" w:cs="Times New Roman"/>
          <w:b/>
          <w:color w:val="000000"/>
          <w:spacing w:val="1"/>
          <w:sz w:val="24"/>
          <w:szCs w:val="24"/>
        </w:rPr>
        <w:lastRenderedPageBreak/>
        <w:t xml:space="preserve">«Развитие гражданского и информационного общества в городе </w:t>
      </w:r>
      <w:proofErr w:type="spellStart"/>
      <w:r w:rsidRPr="00985665">
        <w:rPr>
          <w:rFonts w:ascii="Times New Roman" w:hAnsi="Times New Roman" w:cs="Times New Roman"/>
          <w:b/>
          <w:color w:val="000000"/>
          <w:spacing w:val="1"/>
          <w:sz w:val="24"/>
          <w:szCs w:val="24"/>
        </w:rPr>
        <w:t>Югорске</w:t>
      </w:r>
      <w:proofErr w:type="spellEnd"/>
      <w:r w:rsidRPr="00985665">
        <w:rPr>
          <w:rFonts w:ascii="Times New Roman" w:hAnsi="Times New Roman" w:cs="Times New Roman"/>
          <w:b/>
          <w:color w:val="000000"/>
          <w:spacing w:val="1"/>
          <w:sz w:val="24"/>
          <w:szCs w:val="24"/>
        </w:rPr>
        <w:t xml:space="preserve"> на 2014-2020 годы</w:t>
      </w:r>
      <w:r w:rsidRPr="00985665">
        <w:rPr>
          <w:rFonts w:ascii="Times New Roman" w:hAnsi="Times New Roman" w:cs="Times New Roman"/>
          <w:color w:val="000000"/>
          <w:spacing w:val="1"/>
          <w:sz w:val="24"/>
          <w:szCs w:val="24"/>
        </w:rPr>
        <w:t>»</w:t>
      </w:r>
    </w:p>
    <w:p w:rsidR="000E61E7" w:rsidRDefault="000E61E7" w:rsidP="00985665">
      <w:pPr>
        <w:shd w:val="clear" w:color="auto" w:fill="FFFFFF"/>
        <w:suppressAutoHyphens/>
        <w:spacing w:after="0" w:line="240" w:lineRule="auto"/>
        <w:ind w:firstLine="540"/>
        <w:jc w:val="both"/>
        <w:rPr>
          <w:rFonts w:ascii="Times New Roman" w:hAnsi="Times New Roman" w:cs="Times New Roman"/>
          <w:color w:val="000000"/>
          <w:spacing w:val="1"/>
          <w:sz w:val="24"/>
          <w:szCs w:val="24"/>
        </w:rPr>
      </w:pPr>
      <w:r>
        <w:rPr>
          <w:rFonts w:ascii="Times New Roman" w:hAnsi="Times New Roman"/>
          <w:sz w:val="24"/>
        </w:rPr>
        <w:t xml:space="preserve">введён в эксплуатацию зал заседаний Думы города </w:t>
      </w:r>
      <w:proofErr w:type="spellStart"/>
      <w:r>
        <w:rPr>
          <w:rFonts w:ascii="Times New Roman" w:hAnsi="Times New Roman"/>
          <w:sz w:val="24"/>
        </w:rPr>
        <w:t>Югорска</w:t>
      </w:r>
      <w:proofErr w:type="spellEnd"/>
      <w:r>
        <w:rPr>
          <w:rFonts w:ascii="Times New Roman" w:hAnsi="Times New Roman"/>
          <w:sz w:val="24"/>
        </w:rPr>
        <w:t xml:space="preserve">, оснащённый современным оборудованием для </w:t>
      </w:r>
      <w:proofErr w:type="gramStart"/>
      <w:r>
        <w:rPr>
          <w:rFonts w:ascii="Times New Roman" w:hAnsi="Times New Roman"/>
          <w:sz w:val="24"/>
        </w:rPr>
        <w:t>конференц-связи</w:t>
      </w:r>
      <w:proofErr w:type="gramEnd"/>
      <w:r>
        <w:rPr>
          <w:rFonts w:ascii="Times New Roman" w:hAnsi="Times New Roman"/>
          <w:sz w:val="24"/>
        </w:rPr>
        <w:t xml:space="preserve"> и презентаций.</w:t>
      </w:r>
    </w:p>
    <w:p w:rsidR="00985665" w:rsidRPr="00985665" w:rsidRDefault="00985665" w:rsidP="00985665">
      <w:pPr>
        <w:shd w:val="clear" w:color="auto" w:fill="FFFFFF"/>
        <w:suppressAutoHyphens/>
        <w:spacing w:after="0" w:line="240" w:lineRule="auto"/>
        <w:ind w:firstLine="540"/>
        <w:jc w:val="both"/>
        <w:rPr>
          <w:rFonts w:ascii="Times New Roman" w:hAnsi="Times New Roman" w:cs="Times New Roman"/>
          <w:b/>
          <w:color w:val="000000"/>
          <w:spacing w:val="1"/>
          <w:sz w:val="24"/>
          <w:szCs w:val="24"/>
        </w:rPr>
      </w:pPr>
      <w:r w:rsidRPr="00985665">
        <w:rPr>
          <w:rFonts w:ascii="Times New Roman" w:hAnsi="Times New Roman" w:cs="Times New Roman"/>
          <w:b/>
          <w:color w:val="000000"/>
          <w:spacing w:val="1"/>
          <w:sz w:val="24"/>
          <w:szCs w:val="24"/>
        </w:rPr>
        <w:t xml:space="preserve">«Доступная среда в городе </w:t>
      </w:r>
      <w:proofErr w:type="spellStart"/>
      <w:r w:rsidRPr="00985665">
        <w:rPr>
          <w:rFonts w:ascii="Times New Roman" w:hAnsi="Times New Roman" w:cs="Times New Roman"/>
          <w:b/>
          <w:color w:val="000000"/>
          <w:spacing w:val="1"/>
          <w:sz w:val="24"/>
          <w:szCs w:val="24"/>
        </w:rPr>
        <w:t>Югорске</w:t>
      </w:r>
      <w:proofErr w:type="spellEnd"/>
      <w:r w:rsidRPr="00985665">
        <w:rPr>
          <w:rFonts w:ascii="Times New Roman" w:hAnsi="Times New Roman" w:cs="Times New Roman"/>
          <w:b/>
          <w:color w:val="000000"/>
          <w:spacing w:val="1"/>
          <w:sz w:val="24"/>
          <w:szCs w:val="24"/>
        </w:rPr>
        <w:t xml:space="preserve"> на 2014-2020 годы»</w:t>
      </w:r>
    </w:p>
    <w:p w:rsidR="00985665" w:rsidRPr="00985665" w:rsidRDefault="00985665" w:rsidP="00985665">
      <w:pPr>
        <w:shd w:val="clear" w:color="auto" w:fill="FFFFFF"/>
        <w:suppressAutoHyphens/>
        <w:spacing w:after="0" w:line="240" w:lineRule="auto"/>
        <w:ind w:firstLine="540"/>
        <w:jc w:val="both"/>
        <w:rPr>
          <w:rFonts w:ascii="Times New Roman" w:hAnsi="Times New Roman" w:cs="Times New Roman"/>
          <w:color w:val="000000"/>
          <w:spacing w:val="1"/>
          <w:sz w:val="24"/>
          <w:szCs w:val="24"/>
        </w:rPr>
      </w:pPr>
      <w:r w:rsidRPr="00985665">
        <w:rPr>
          <w:rFonts w:ascii="Times New Roman" w:hAnsi="Times New Roman" w:cs="Times New Roman"/>
          <w:color w:val="000000"/>
          <w:spacing w:val="1"/>
          <w:sz w:val="24"/>
          <w:szCs w:val="24"/>
        </w:rPr>
        <w:t xml:space="preserve">В рамках программы освоено 0,98 млн. рублей и выполнены следующие работы: </w:t>
      </w:r>
    </w:p>
    <w:p w:rsidR="00985665" w:rsidRPr="00985665" w:rsidRDefault="00985665" w:rsidP="00985665">
      <w:pPr>
        <w:numPr>
          <w:ilvl w:val="0"/>
          <w:numId w:val="36"/>
        </w:numPr>
        <w:suppressAutoHyphens/>
        <w:spacing w:after="0" w:line="240" w:lineRule="auto"/>
        <w:ind w:left="0" w:firstLine="540"/>
        <w:jc w:val="both"/>
        <w:rPr>
          <w:rFonts w:ascii="Times New Roman" w:hAnsi="Times New Roman" w:cs="Times New Roman"/>
          <w:sz w:val="24"/>
          <w:szCs w:val="24"/>
          <w:lang w:eastAsia="ru-RU"/>
        </w:rPr>
      </w:pPr>
      <w:r w:rsidRPr="00985665">
        <w:rPr>
          <w:rFonts w:ascii="Times New Roman" w:hAnsi="Times New Roman" w:cs="Times New Roman"/>
          <w:sz w:val="24"/>
          <w:szCs w:val="24"/>
          <w:lang w:eastAsia="ru-RU"/>
        </w:rPr>
        <w:t>устройство пандусов на пешеходных переходах;</w:t>
      </w:r>
    </w:p>
    <w:p w:rsidR="00985665" w:rsidRPr="00985665" w:rsidRDefault="00985665" w:rsidP="00985665">
      <w:pPr>
        <w:numPr>
          <w:ilvl w:val="0"/>
          <w:numId w:val="36"/>
        </w:numPr>
        <w:suppressAutoHyphens/>
        <w:spacing w:after="0" w:line="240" w:lineRule="auto"/>
        <w:ind w:left="0" w:firstLine="540"/>
        <w:jc w:val="both"/>
        <w:rPr>
          <w:rFonts w:ascii="Times New Roman" w:hAnsi="Times New Roman" w:cs="Times New Roman"/>
          <w:sz w:val="24"/>
          <w:szCs w:val="24"/>
          <w:lang w:eastAsia="ru-RU"/>
        </w:rPr>
      </w:pPr>
      <w:r w:rsidRPr="00985665">
        <w:rPr>
          <w:rFonts w:ascii="Times New Roman" w:hAnsi="Times New Roman" w:cs="Times New Roman"/>
          <w:sz w:val="24"/>
          <w:szCs w:val="24"/>
          <w:lang w:eastAsia="ru-RU"/>
        </w:rPr>
        <w:t xml:space="preserve">устройство пандуса в жилом доме по ул. </w:t>
      </w:r>
      <w:proofErr w:type="gramStart"/>
      <w:r w:rsidRPr="00985665">
        <w:rPr>
          <w:rFonts w:ascii="Times New Roman" w:hAnsi="Times New Roman" w:cs="Times New Roman"/>
          <w:sz w:val="24"/>
          <w:szCs w:val="24"/>
          <w:lang w:eastAsia="ru-RU"/>
        </w:rPr>
        <w:t>Таежная</w:t>
      </w:r>
      <w:proofErr w:type="gramEnd"/>
      <w:r w:rsidRPr="00985665">
        <w:rPr>
          <w:rFonts w:ascii="Times New Roman" w:hAnsi="Times New Roman" w:cs="Times New Roman"/>
          <w:sz w:val="24"/>
          <w:szCs w:val="24"/>
          <w:lang w:eastAsia="ru-RU"/>
        </w:rPr>
        <w:t>, 22Б;</w:t>
      </w:r>
    </w:p>
    <w:p w:rsidR="00985665" w:rsidRPr="00985665" w:rsidRDefault="00985665" w:rsidP="00985665">
      <w:pPr>
        <w:numPr>
          <w:ilvl w:val="0"/>
          <w:numId w:val="36"/>
        </w:numPr>
        <w:suppressAutoHyphens/>
        <w:spacing w:after="0" w:line="240" w:lineRule="auto"/>
        <w:ind w:left="0" w:firstLine="540"/>
        <w:jc w:val="both"/>
        <w:rPr>
          <w:rFonts w:ascii="Times New Roman" w:hAnsi="Times New Roman" w:cs="Times New Roman"/>
          <w:sz w:val="24"/>
          <w:szCs w:val="24"/>
          <w:lang w:eastAsia="ru-RU"/>
        </w:rPr>
      </w:pPr>
      <w:r w:rsidRPr="00985665">
        <w:rPr>
          <w:rFonts w:ascii="Times New Roman" w:hAnsi="Times New Roman" w:cs="Times New Roman"/>
          <w:sz w:val="24"/>
          <w:szCs w:val="24"/>
          <w:lang w:eastAsia="ru-RU"/>
        </w:rPr>
        <w:t>устройство поручней на объектах социального назначения;</w:t>
      </w:r>
    </w:p>
    <w:p w:rsidR="00985665" w:rsidRPr="00985665" w:rsidRDefault="00985665" w:rsidP="00985665">
      <w:pPr>
        <w:numPr>
          <w:ilvl w:val="0"/>
          <w:numId w:val="36"/>
        </w:numPr>
        <w:suppressAutoHyphens/>
        <w:spacing w:after="0" w:line="240" w:lineRule="auto"/>
        <w:ind w:left="0" w:firstLine="540"/>
        <w:jc w:val="both"/>
        <w:rPr>
          <w:rFonts w:ascii="Times New Roman" w:hAnsi="Times New Roman" w:cs="Times New Roman"/>
          <w:sz w:val="24"/>
          <w:szCs w:val="24"/>
          <w:lang w:eastAsia="ru-RU"/>
        </w:rPr>
      </w:pPr>
      <w:r w:rsidRPr="00985665">
        <w:rPr>
          <w:rFonts w:ascii="Times New Roman" w:hAnsi="Times New Roman" w:cs="Times New Roman"/>
          <w:sz w:val="24"/>
          <w:szCs w:val="24"/>
        </w:rPr>
        <w:t>установка подъемника по ул. Мира, 18/2</w:t>
      </w:r>
      <w:r w:rsidRPr="00985665">
        <w:rPr>
          <w:rFonts w:ascii="Times New Roman" w:hAnsi="Times New Roman" w:cs="Times New Roman"/>
          <w:sz w:val="24"/>
          <w:szCs w:val="24"/>
          <w:lang w:eastAsia="ru-RU"/>
        </w:rPr>
        <w:t>;</w:t>
      </w:r>
    </w:p>
    <w:p w:rsidR="00985665" w:rsidRPr="00985665" w:rsidRDefault="00985665" w:rsidP="00985665">
      <w:pPr>
        <w:numPr>
          <w:ilvl w:val="0"/>
          <w:numId w:val="36"/>
        </w:numPr>
        <w:suppressAutoHyphens/>
        <w:spacing w:after="0" w:line="240" w:lineRule="auto"/>
        <w:ind w:left="0" w:firstLine="540"/>
        <w:jc w:val="both"/>
        <w:rPr>
          <w:rFonts w:ascii="Times New Roman" w:hAnsi="Times New Roman" w:cs="Times New Roman"/>
          <w:sz w:val="24"/>
          <w:szCs w:val="24"/>
          <w:lang w:eastAsia="ru-RU"/>
        </w:rPr>
      </w:pPr>
      <w:r w:rsidRPr="00985665">
        <w:rPr>
          <w:rFonts w:ascii="Times New Roman" w:hAnsi="Times New Roman" w:cs="Times New Roman"/>
          <w:sz w:val="24"/>
          <w:szCs w:val="24"/>
          <w:lang w:eastAsia="ru-RU"/>
        </w:rPr>
        <w:t>переоборудование санузла в здании администрации;</w:t>
      </w:r>
    </w:p>
    <w:p w:rsidR="00985665" w:rsidRPr="00985665" w:rsidRDefault="00985665" w:rsidP="00985665">
      <w:pPr>
        <w:numPr>
          <w:ilvl w:val="0"/>
          <w:numId w:val="36"/>
        </w:numPr>
        <w:suppressAutoHyphens/>
        <w:spacing w:after="0" w:line="240" w:lineRule="auto"/>
        <w:ind w:left="0" w:firstLine="540"/>
        <w:jc w:val="both"/>
        <w:rPr>
          <w:rFonts w:ascii="Times New Roman" w:hAnsi="Times New Roman" w:cs="Times New Roman"/>
          <w:sz w:val="24"/>
          <w:szCs w:val="24"/>
          <w:lang w:eastAsia="ru-RU"/>
        </w:rPr>
      </w:pPr>
      <w:r w:rsidRPr="00985665">
        <w:rPr>
          <w:rFonts w:ascii="Times New Roman" w:hAnsi="Times New Roman" w:cs="Times New Roman"/>
          <w:sz w:val="24"/>
          <w:szCs w:val="24"/>
          <w:lang w:eastAsia="ru-RU"/>
        </w:rPr>
        <w:t>устройству пандуса в МБУК «МиГ».</w:t>
      </w:r>
    </w:p>
    <w:bookmarkEnd w:id="1"/>
    <w:bookmarkEnd w:id="2"/>
    <w:p w:rsidR="00985665" w:rsidRPr="00985665" w:rsidRDefault="00985665" w:rsidP="00985665">
      <w:pPr>
        <w:spacing w:after="0" w:line="240" w:lineRule="auto"/>
        <w:ind w:firstLine="540"/>
        <w:jc w:val="both"/>
        <w:rPr>
          <w:rFonts w:ascii="Times New Roman" w:hAnsi="Times New Roman" w:cs="Times New Roman"/>
          <w:sz w:val="24"/>
          <w:szCs w:val="24"/>
        </w:rPr>
      </w:pPr>
      <w:r w:rsidRPr="00985665">
        <w:rPr>
          <w:rFonts w:ascii="Times New Roman" w:eastAsia="Calibri" w:hAnsi="Times New Roman" w:cs="Times New Roman"/>
          <w:sz w:val="24"/>
          <w:szCs w:val="24"/>
        </w:rPr>
        <w:t xml:space="preserve">Введено в эксплуатацию </w:t>
      </w:r>
    </w:p>
    <w:p w:rsidR="00A503E6" w:rsidRPr="00985665" w:rsidRDefault="00985665" w:rsidP="00985665">
      <w:pPr>
        <w:spacing w:after="0" w:line="240" w:lineRule="auto"/>
        <w:ind w:firstLine="709"/>
        <w:jc w:val="both"/>
        <w:rPr>
          <w:rFonts w:ascii="Times New Roman" w:hAnsi="Times New Roman" w:cs="Times New Roman"/>
          <w:sz w:val="24"/>
          <w:szCs w:val="24"/>
        </w:rPr>
      </w:pPr>
      <w:r w:rsidRPr="00985665">
        <w:rPr>
          <w:rFonts w:ascii="Times New Roman" w:hAnsi="Times New Roman" w:cs="Times New Roman"/>
          <w:sz w:val="24"/>
          <w:szCs w:val="24"/>
        </w:rPr>
        <w:t>В отчетном периоде объем работ, выполненных по виду деятельности «Строительство» составил предварительно 1 491,4 млн. рублей (46,2% в сопоставимых ценах).</w:t>
      </w:r>
    </w:p>
    <w:p w:rsidR="00EE6AA6" w:rsidRPr="00EE6AA6" w:rsidRDefault="00D30FE9" w:rsidP="00EE6AA6">
      <w:pPr>
        <w:tabs>
          <w:tab w:val="left" w:pos="567"/>
        </w:tabs>
        <w:suppressAutoHyphens/>
        <w:spacing w:after="0" w:line="240" w:lineRule="auto"/>
        <w:ind w:firstLine="567"/>
        <w:jc w:val="both"/>
        <w:rPr>
          <w:rFonts w:ascii="Times New Roman" w:eastAsia="Times New Roman" w:hAnsi="Times New Roman" w:cs="Times New Roman"/>
          <w:sz w:val="24"/>
          <w:szCs w:val="24"/>
          <w:lang w:eastAsia="ar-SA"/>
        </w:rPr>
      </w:pPr>
      <w:r w:rsidRPr="00985665">
        <w:rPr>
          <w:rFonts w:ascii="Times New Roman" w:eastAsia="Times New Roman" w:hAnsi="Times New Roman" w:cs="Times New Roman"/>
          <w:sz w:val="24"/>
          <w:szCs w:val="24"/>
          <w:lang w:eastAsia="ar-SA"/>
        </w:rPr>
        <w:tab/>
      </w:r>
      <w:r w:rsidRPr="00EE6AA6">
        <w:rPr>
          <w:rFonts w:ascii="Times New Roman" w:eastAsia="Times New Roman" w:hAnsi="Times New Roman" w:cs="Times New Roman"/>
          <w:sz w:val="24"/>
          <w:szCs w:val="24"/>
          <w:lang w:eastAsia="ar-SA"/>
        </w:rPr>
        <w:t xml:space="preserve">В 2014 году введено в эксплуатацию </w:t>
      </w:r>
      <w:r w:rsidR="00EE6AA6" w:rsidRPr="00985665">
        <w:rPr>
          <w:rFonts w:ascii="Times New Roman" w:eastAsia="Calibri" w:hAnsi="Times New Roman" w:cs="Times New Roman"/>
          <w:sz w:val="24"/>
          <w:szCs w:val="24"/>
        </w:rPr>
        <w:t>37,4</w:t>
      </w:r>
      <w:r w:rsidR="00EE6AA6">
        <w:rPr>
          <w:rFonts w:ascii="Times New Roman" w:eastAsia="Calibri" w:hAnsi="Times New Roman" w:cs="Times New Roman"/>
          <w:sz w:val="24"/>
          <w:szCs w:val="24"/>
        </w:rPr>
        <w:t xml:space="preserve"> тыс. кв. метров жилья</w:t>
      </w:r>
      <w:r w:rsidR="00EE6AA6" w:rsidRPr="00985665">
        <w:rPr>
          <w:rFonts w:ascii="Times New Roman" w:eastAsia="Calibri" w:hAnsi="Times New Roman" w:cs="Times New Roman"/>
          <w:sz w:val="24"/>
          <w:szCs w:val="24"/>
        </w:rPr>
        <w:t xml:space="preserve">, в том числе индивидуальное жилищное строительство составило 18,2 тыс. кв. метра (111 домов) </w:t>
      </w:r>
      <w:r w:rsidR="00EE6AA6">
        <w:rPr>
          <w:rFonts w:ascii="Times New Roman" w:eastAsia="Calibri" w:hAnsi="Times New Roman" w:cs="Times New Roman"/>
          <w:sz w:val="24"/>
          <w:szCs w:val="24"/>
        </w:rPr>
        <w:t xml:space="preserve">и 8 многоквартирных жилых домов. </w:t>
      </w:r>
    </w:p>
    <w:p w:rsidR="00D30FE9" w:rsidRPr="00EE6AA6" w:rsidRDefault="00D30FE9" w:rsidP="00985665">
      <w:pPr>
        <w:tabs>
          <w:tab w:val="left" w:pos="567"/>
        </w:tabs>
        <w:suppressAutoHyphens/>
        <w:spacing w:after="0" w:line="240" w:lineRule="auto"/>
        <w:ind w:firstLine="567"/>
        <w:jc w:val="both"/>
        <w:rPr>
          <w:rFonts w:ascii="Times New Roman" w:eastAsia="Times New Roman" w:hAnsi="Times New Roman" w:cs="Times New Roman"/>
          <w:sz w:val="24"/>
          <w:szCs w:val="24"/>
          <w:lang w:eastAsia="ar-SA"/>
        </w:rPr>
      </w:pPr>
      <w:r w:rsidRPr="00EE6AA6">
        <w:rPr>
          <w:rFonts w:ascii="Times New Roman" w:eastAsia="Times New Roman" w:hAnsi="Times New Roman" w:cs="Times New Roman"/>
          <w:sz w:val="24"/>
          <w:szCs w:val="24"/>
          <w:lang w:eastAsia="ar-SA"/>
        </w:rPr>
        <w:t xml:space="preserve">Продолжено строительство детского сада по улице Менделеева на 300 мест. Новое здание центра дополнительного образования на улице Менделеева стало прекрасным подарком творческой детворе города </w:t>
      </w:r>
      <w:proofErr w:type="spellStart"/>
      <w:r w:rsidRPr="00EE6AA6">
        <w:rPr>
          <w:rFonts w:ascii="Times New Roman" w:eastAsia="Times New Roman" w:hAnsi="Times New Roman" w:cs="Times New Roman"/>
          <w:sz w:val="24"/>
          <w:szCs w:val="24"/>
          <w:lang w:eastAsia="ar-SA"/>
        </w:rPr>
        <w:t>Югорска</w:t>
      </w:r>
      <w:proofErr w:type="spellEnd"/>
      <w:r w:rsidRPr="00EE6AA6">
        <w:rPr>
          <w:rFonts w:ascii="Times New Roman" w:eastAsia="Times New Roman" w:hAnsi="Times New Roman" w:cs="Times New Roman"/>
          <w:sz w:val="24"/>
          <w:szCs w:val="24"/>
          <w:lang w:eastAsia="ar-SA"/>
        </w:rPr>
        <w:t xml:space="preserve">. </w:t>
      </w:r>
    </w:p>
    <w:p w:rsidR="00840A2D" w:rsidRDefault="00840A2D" w:rsidP="00112E91">
      <w:pPr>
        <w:spacing w:after="0"/>
        <w:jc w:val="center"/>
        <w:rPr>
          <w:rFonts w:ascii="Times New Roman" w:hAnsi="Times New Roman" w:cs="Times New Roman"/>
          <w:b/>
          <w:sz w:val="28"/>
          <w:szCs w:val="28"/>
        </w:rPr>
      </w:pPr>
    </w:p>
    <w:p w:rsidR="00112E91" w:rsidRPr="004C2459" w:rsidRDefault="004C2459" w:rsidP="00112E91">
      <w:pPr>
        <w:spacing w:after="0"/>
        <w:jc w:val="center"/>
        <w:rPr>
          <w:rFonts w:ascii="Times New Roman" w:hAnsi="Times New Roman" w:cs="Times New Roman"/>
          <w:b/>
          <w:sz w:val="28"/>
          <w:szCs w:val="28"/>
        </w:rPr>
      </w:pPr>
      <w:r w:rsidRPr="004C2459">
        <w:rPr>
          <w:rFonts w:ascii="Times New Roman" w:hAnsi="Times New Roman" w:cs="Times New Roman"/>
          <w:b/>
          <w:sz w:val="28"/>
          <w:szCs w:val="28"/>
        </w:rPr>
        <w:t>Глава 3</w:t>
      </w:r>
    </w:p>
    <w:p w:rsidR="00112E91" w:rsidRDefault="00112E91" w:rsidP="0014343A">
      <w:pPr>
        <w:spacing w:after="0" w:line="240" w:lineRule="auto"/>
        <w:jc w:val="center"/>
        <w:rPr>
          <w:rFonts w:ascii="Times New Roman" w:eastAsia="Arial Unicode MS" w:hAnsi="Times New Roman" w:cs="Times New Roman"/>
          <w:b/>
          <w:sz w:val="28"/>
          <w:szCs w:val="28"/>
        </w:rPr>
      </w:pPr>
      <w:proofErr w:type="spellStart"/>
      <w:r w:rsidRPr="004C2459">
        <w:rPr>
          <w:rFonts w:ascii="Times New Roman" w:eastAsia="Arial Unicode MS" w:hAnsi="Times New Roman" w:cs="Times New Roman"/>
          <w:b/>
          <w:sz w:val="28"/>
          <w:szCs w:val="28"/>
        </w:rPr>
        <w:t>Жилищно</w:t>
      </w:r>
      <w:proofErr w:type="spellEnd"/>
      <w:r w:rsidRPr="004C2459">
        <w:rPr>
          <w:rFonts w:ascii="Times New Roman" w:eastAsia="Arial Unicode MS" w:hAnsi="Times New Roman" w:cs="Times New Roman"/>
          <w:b/>
          <w:sz w:val="28"/>
          <w:szCs w:val="28"/>
        </w:rPr>
        <w:t>– коммунальное хозяйство</w:t>
      </w:r>
    </w:p>
    <w:p w:rsidR="004C2459" w:rsidRPr="004C2459" w:rsidRDefault="004C2459" w:rsidP="0014343A">
      <w:pPr>
        <w:spacing w:after="0" w:line="240" w:lineRule="auto"/>
        <w:jc w:val="center"/>
        <w:rPr>
          <w:rFonts w:ascii="Times New Roman" w:eastAsia="Arial Unicode MS" w:hAnsi="Times New Roman" w:cs="Times New Roman"/>
          <w:b/>
          <w:sz w:val="28"/>
          <w:szCs w:val="28"/>
        </w:rPr>
      </w:pPr>
    </w:p>
    <w:p w:rsidR="00FE01B7" w:rsidRPr="00FE01B7" w:rsidRDefault="00FE01B7" w:rsidP="0014343A">
      <w:pPr>
        <w:suppressAutoHyphens/>
        <w:spacing w:after="0" w:line="240" w:lineRule="auto"/>
        <w:ind w:firstLine="567"/>
        <w:jc w:val="both"/>
        <w:rPr>
          <w:rFonts w:ascii="Times New Roman" w:eastAsia="Times New Roman" w:hAnsi="Times New Roman" w:cs="Times New Roman"/>
          <w:sz w:val="24"/>
          <w:szCs w:val="24"/>
          <w:lang w:eastAsia="ar-SA"/>
        </w:rPr>
      </w:pPr>
      <w:proofErr w:type="gramStart"/>
      <w:r w:rsidRPr="00FE01B7">
        <w:rPr>
          <w:rFonts w:ascii="Times New Roman" w:eastAsia="Times New Roman" w:hAnsi="Times New Roman" w:cs="Times New Roman"/>
          <w:sz w:val="24"/>
          <w:szCs w:val="24"/>
          <w:lang w:eastAsia="ar-SA"/>
        </w:rPr>
        <w:t xml:space="preserve">Приоритетными задачами на протяжении ряда лет в сфере жилищно-коммунального хозяйства являются: модернизация инженерной инфраструктуры и обновление основных фондов; организация </w:t>
      </w:r>
      <w:proofErr w:type="spellStart"/>
      <w:r w:rsidRPr="00FE01B7">
        <w:rPr>
          <w:rFonts w:ascii="Times New Roman" w:eastAsia="Times New Roman" w:hAnsi="Times New Roman" w:cs="Times New Roman"/>
          <w:sz w:val="24"/>
          <w:szCs w:val="24"/>
          <w:lang w:eastAsia="ar-SA"/>
        </w:rPr>
        <w:t>энергоресурсосбережения</w:t>
      </w:r>
      <w:proofErr w:type="spellEnd"/>
      <w:r w:rsidRPr="00FE01B7">
        <w:rPr>
          <w:rFonts w:ascii="Times New Roman" w:eastAsia="Times New Roman" w:hAnsi="Times New Roman" w:cs="Times New Roman"/>
          <w:sz w:val="24"/>
          <w:szCs w:val="24"/>
          <w:lang w:eastAsia="ar-SA"/>
        </w:rPr>
        <w:t>; снижение нерациональных затрат предприятий жилищно-коммунального комплекса; улучшение качества и повышение надежности предоставления жилищно-коммунальных услуг, обеспечение доступности этих услуг для населения; дальнейшая работа по внедрению конкурентных отношений в сфере управления и обслуживания жилищного фонда, развитие инициативы собственников жилья.</w:t>
      </w:r>
      <w:proofErr w:type="gramEnd"/>
    </w:p>
    <w:p w:rsidR="00B52C6F" w:rsidRDefault="0014261E" w:rsidP="00B52C6F">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городе </w:t>
      </w:r>
      <w:proofErr w:type="spellStart"/>
      <w:r>
        <w:rPr>
          <w:rFonts w:ascii="Times New Roman" w:eastAsia="Times New Roman" w:hAnsi="Times New Roman" w:cs="Times New Roman"/>
          <w:sz w:val="24"/>
          <w:szCs w:val="24"/>
          <w:lang w:eastAsia="ar-SA"/>
        </w:rPr>
        <w:t>Югорске</w:t>
      </w:r>
      <w:proofErr w:type="spellEnd"/>
      <w:r>
        <w:rPr>
          <w:rFonts w:ascii="Times New Roman" w:eastAsia="Times New Roman" w:hAnsi="Times New Roman" w:cs="Times New Roman"/>
          <w:sz w:val="24"/>
          <w:szCs w:val="24"/>
          <w:lang w:eastAsia="ar-SA"/>
        </w:rPr>
        <w:t xml:space="preserve"> планомерно проводится работа по </w:t>
      </w:r>
      <w:r w:rsidR="00AD7F6F">
        <w:rPr>
          <w:rFonts w:ascii="Times New Roman" w:eastAsia="Times New Roman" w:hAnsi="Times New Roman" w:cs="Times New Roman"/>
          <w:sz w:val="24"/>
          <w:szCs w:val="24"/>
          <w:lang w:eastAsia="ar-SA"/>
        </w:rPr>
        <w:t xml:space="preserve">улучшению состояния обслуживаемого жилищного фонда. </w:t>
      </w:r>
      <w:r w:rsidR="00B52C6F" w:rsidRPr="00B52C6F">
        <w:rPr>
          <w:rFonts w:ascii="Times New Roman" w:eastAsia="Times New Roman" w:hAnsi="Times New Roman" w:cs="Times New Roman"/>
          <w:sz w:val="24"/>
          <w:szCs w:val="24"/>
          <w:lang w:eastAsia="ar-SA"/>
        </w:rPr>
        <w:t xml:space="preserve">Общая площадь жилищного фонда города </w:t>
      </w:r>
      <w:proofErr w:type="spellStart"/>
      <w:r w:rsidR="00B52C6F" w:rsidRPr="00B52C6F">
        <w:rPr>
          <w:rFonts w:ascii="Times New Roman" w:eastAsia="Times New Roman" w:hAnsi="Times New Roman" w:cs="Times New Roman"/>
          <w:sz w:val="24"/>
          <w:szCs w:val="24"/>
          <w:lang w:eastAsia="ar-SA"/>
        </w:rPr>
        <w:t>Югорска</w:t>
      </w:r>
      <w:proofErr w:type="spellEnd"/>
      <w:r w:rsidR="00B52C6F" w:rsidRPr="00B52C6F">
        <w:rPr>
          <w:rFonts w:ascii="Times New Roman" w:eastAsia="Times New Roman" w:hAnsi="Times New Roman" w:cs="Times New Roman"/>
          <w:sz w:val="24"/>
          <w:szCs w:val="24"/>
          <w:lang w:eastAsia="ar-SA"/>
        </w:rPr>
        <w:t xml:space="preserve"> на 1 января 2015 года по предварительной оценке составила 1016,0 тыс. кв. м. В среднем на одного жителя приходится 28,1 кв. метров жилья, что выше окружного показателя (</w:t>
      </w:r>
      <w:r w:rsidR="00E00E57">
        <w:rPr>
          <w:rFonts w:ascii="Times New Roman" w:eastAsia="Times New Roman" w:hAnsi="Times New Roman" w:cs="Times New Roman"/>
          <w:sz w:val="24"/>
          <w:szCs w:val="24"/>
          <w:lang w:eastAsia="ar-SA"/>
        </w:rPr>
        <w:t>20,0</w:t>
      </w:r>
      <w:r w:rsidR="00B52C6F" w:rsidRPr="00B52C6F">
        <w:rPr>
          <w:rFonts w:ascii="Times New Roman" w:eastAsia="Times New Roman" w:hAnsi="Times New Roman" w:cs="Times New Roman"/>
          <w:sz w:val="24"/>
          <w:szCs w:val="24"/>
          <w:lang w:eastAsia="ar-SA"/>
        </w:rPr>
        <w:t xml:space="preserve"> кв. м. жилья).</w:t>
      </w:r>
    </w:p>
    <w:p w:rsidR="00FE01B7" w:rsidRPr="00FE01B7" w:rsidRDefault="00B52C6F" w:rsidP="00B52C6F">
      <w:pPr>
        <w:spacing w:after="0" w:line="240" w:lineRule="auto"/>
        <w:ind w:firstLine="567"/>
        <w:jc w:val="both"/>
        <w:rPr>
          <w:rFonts w:ascii="Times New Roman" w:eastAsia="Times New Roman" w:hAnsi="Times New Roman" w:cs="Times New Roman"/>
          <w:sz w:val="24"/>
          <w:szCs w:val="24"/>
          <w:lang w:eastAsia="ar-SA"/>
        </w:rPr>
      </w:pPr>
      <w:r w:rsidRPr="00B52C6F">
        <w:rPr>
          <w:rFonts w:ascii="Times New Roman" w:eastAsia="Times New Roman" w:hAnsi="Times New Roman" w:cs="Times New Roman"/>
          <w:sz w:val="24"/>
          <w:szCs w:val="24"/>
          <w:lang w:eastAsia="ar-SA"/>
        </w:rPr>
        <w:t xml:space="preserve">Жилищно-коммунальные услуги в городе оказывают 10 организаций различных форм собственности, в том числе 5 организаций оказывают жилищные услуги и 5- коммунальные. </w:t>
      </w:r>
      <w:r w:rsidR="00FE01B7" w:rsidRPr="00FE01B7">
        <w:rPr>
          <w:rFonts w:ascii="Times New Roman" w:eastAsia="Times New Roman" w:hAnsi="Times New Roman" w:cs="Times New Roman"/>
          <w:sz w:val="24"/>
          <w:szCs w:val="24"/>
          <w:lang w:eastAsia="ar-SA"/>
        </w:rPr>
        <w:t xml:space="preserve">В отчетном году снесено 7,3 тыс. кв.м. ветхого жилья (13 домов). </w:t>
      </w:r>
    </w:p>
    <w:p w:rsidR="00FE01B7" w:rsidRPr="00FE01B7" w:rsidRDefault="00FE01B7" w:rsidP="00AD7F6F">
      <w:pPr>
        <w:suppressAutoHyphens/>
        <w:spacing w:after="0" w:line="240" w:lineRule="auto"/>
        <w:ind w:firstLine="567"/>
        <w:jc w:val="both"/>
        <w:rPr>
          <w:rFonts w:ascii="Times New Roman" w:eastAsia="Times New Roman" w:hAnsi="Times New Roman" w:cs="Times New Roman"/>
          <w:sz w:val="24"/>
          <w:szCs w:val="24"/>
          <w:lang w:eastAsia="ar-SA"/>
        </w:rPr>
      </w:pPr>
      <w:r w:rsidRPr="00FE01B7">
        <w:rPr>
          <w:rFonts w:ascii="Times New Roman" w:eastAsia="Times New Roman" w:hAnsi="Times New Roman" w:cs="Times New Roman"/>
          <w:sz w:val="24"/>
          <w:szCs w:val="24"/>
          <w:lang w:eastAsia="ar-SA"/>
        </w:rPr>
        <w:t xml:space="preserve">Важнейшим вопросом модернизации и повышения </w:t>
      </w:r>
      <w:proofErr w:type="spellStart"/>
      <w:r w:rsidRPr="00FE01B7">
        <w:rPr>
          <w:rFonts w:ascii="Times New Roman" w:eastAsia="Times New Roman" w:hAnsi="Times New Roman" w:cs="Times New Roman"/>
          <w:sz w:val="24"/>
          <w:szCs w:val="24"/>
          <w:lang w:eastAsia="ar-SA"/>
        </w:rPr>
        <w:t>энергоэффективности</w:t>
      </w:r>
      <w:proofErr w:type="spellEnd"/>
      <w:r w:rsidRPr="00FE01B7">
        <w:rPr>
          <w:rFonts w:ascii="Times New Roman" w:eastAsia="Times New Roman" w:hAnsi="Times New Roman" w:cs="Times New Roman"/>
          <w:sz w:val="24"/>
          <w:szCs w:val="24"/>
          <w:lang w:eastAsia="ar-SA"/>
        </w:rPr>
        <w:t xml:space="preserve"> жилищного фонда является вопрос капитального ремонта жилых домов.</w:t>
      </w:r>
    </w:p>
    <w:p w:rsidR="00FE01B7" w:rsidRPr="00FE01B7" w:rsidRDefault="00FE01B7" w:rsidP="00AD7F6F">
      <w:pPr>
        <w:suppressAutoHyphens/>
        <w:spacing w:after="0" w:line="240" w:lineRule="auto"/>
        <w:ind w:firstLine="709"/>
        <w:jc w:val="both"/>
        <w:rPr>
          <w:rFonts w:ascii="Times New Roman" w:eastAsia="Times New Roman" w:hAnsi="Times New Roman" w:cs="Times New Roman"/>
          <w:sz w:val="24"/>
          <w:szCs w:val="24"/>
          <w:lang w:eastAsia="ar-SA"/>
        </w:rPr>
      </w:pPr>
      <w:r w:rsidRPr="00FE01B7">
        <w:rPr>
          <w:rFonts w:ascii="Times New Roman" w:eastAsia="Times New Roman" w:hAnsi="Times New Roman" w:cs="Times New Roman"/>
          <w:sz w:val="24"/>
          <w:szCs w:val="24"/>
          <w:lang w:eastAsia="ar-SA"/>
        </w:rPr>
        <w:t xml:space="preserve">С 2014 года в системе </w:t>
      </w:r>
      <w:r w:rsidRPr="00FE01B7">
        <w:rPr>
          <w:rFonts w:ascii="Times New Roman" w:eastAsia="Times New Roman" w:hAnsi="Times New Roman" w:cs="Times New Roman"/>
          <w:b/>
          <w:sz w:val="24"/>
          <w:szCs w:val="24"/>
          <w:lang w:eastAsia="ar-SA"/>
        </w:rPr>
        <w:t>капитального ремонта многоквартирных домов</w:t>
      </w:r>
      <w:r w:rsidRPr="00FE01B7">
        <w:rPr>
          <w:rFonts w:ascii="Times New Roman" w:eastAsia="Times New Roman" w:hAnsi="Times New Roman" w:cs="Times New Roman"/>
          <w:sz w:val="24"/>
          <w:szCs w:val="24"/>
          <w:lang w:eastAsia="ar-SA"/>
        </w:rPr>
        <w:t xml:space="preserve"> в России, в том числе и в Югре, произошли важные изменения. Если до конца 2013 года капитальный ремонт общего имущества собственники проводили добровольно, то теперь Жилищным кодексом РФ установлены новые правила. </w:t>
      </w:r>
    </w:p>
    <w:p w:rsidR="00FE01B7" w:rsidRPr="00FE01B7" w:rsidRDefault="00FE01B7" w:rsidP="00FE01B7">
      <w:pPr>
        <w:suppressAutoHyphens/>
        <w:spacing w:after="0" w:line="240" w:lineRule="auto"/>
        <w:ind w:firstLine="567"/>
        <w:jc w:val="both"/>
        <w:rPr>
          <w:rFonts w:ascii="Times New Roman" w:eastAsia="Times New Roman" w:hAnsi="Times New Roman" w:cs="Times New Roman"/>
          <w:sz w:val="24"/>
          <w:szCs w:val="24"/>
          <w:lang w:eastAsia="ar-SA"/>
        </w:rPr>
      </w:pPr>
      <w:r w:rsidRPr="00FE01B7">
        <w:rPr>
          <w:rFonts w:ascii="Times New Roman" w:eastAsia="Times New Roman" w:hAnsi="Times New Roman" w:cs="Times New Roman"/>
          <w:sz w:val="24"/>
          <w:szCs w:val="24"/>
          <w:lang w:eastAsia="ar-SA"/>
        </w:rPr>
        <w:t>В соо</w:t>
      </w:r>
      <w:r w:rsidR="009D6CDA">
        <w:rPr>
          <w:rFonts w:ascii="Times New Roman" w:eastAsia="Times New Roman" w:hAnsi="Times New Roman" w:cs="Times New Roman"/>
          <w:sz w:val="24"/>
          <w:szCs w:val="24"/>
          <w:lang w:eastAsia="ar-SA"/>
        </w:rPr>
        <w:t>тветствии с Жилищным кодексом Российской Федерации</w:t>
      </w:r>
      <w:r w:rsidRPr="00FE01B7">
        <w:rPr>
          <w:rFonts w:ascii="Times New Roman" w:eastAsia="Times New Roman" w:hAnsi="Times New Roman" w:cs="Times New Roman"/>
          <w:sz w:val="24"/>
          <w:szCs w:val="24"/>
          <w:lang w:eastAsia="ar-SA"/>
        </w:rPr>
        <w:t xml:space="preserve"> в Югре был принят окружной закон от 01.07.2013 № 54-оз «Об организации капитального ремонта в многоквартирных домах, </w:t>
      </w:r>
      <w:r w:rsidR="00376855">
        <w:rPr>
          <w:rFonts w:ascii="Times New Roman" w:eastAsia="Times New Roman" w:hAnsi="Times New Roman" w:cs="Times New Roman"/>
          <w:sz w:val="24"/>
          <w:szCs w:val="24"/>
          <w:lang w:eastAsia="ar-SA"/>
        </w:rPr>
        <w:t xml:space="preserve">расположенных на территории Ханты – Мансийского </w:t>
      </w:r>
      <w:r w:rsidR="00376855">
        <w:rPr>
          <w:rFonts w:ascii="Times New Roman" w:eastAsia="Times New Roman" w:hAnsi="Times New Roman" w:cs="Times New Roman"/>
          <w:sz w:val="24"/>
          <w:szCs w:val="24"/>
          <w:lang w:eastAsia="ar-SA"/>
        </w:rPr>
        <w:lastRenderedPageBreak/>
        <w:t xml:space="preserve">автономного округа - </w:t>
      </w:r>
      <w:r w:rsidRPr="00FE01B7">
        <w:rPr>
          <w:rFonts w:ascii="Times New Roman" w:eastAsia="Times New Roman" w:hAnsi="Times New Roman" w:cs="Times New Roman"/>
          <w:sz w:val="24"/>
          <w:szCs w:val="24"/>
          <w:lang w:eastAsia="ar-SA"/>
        </w:rPr>
        <w:t xml:space="preserve">Югры». В окружную программу входят все многоквартирные дома, расположенные на территории автономного округа,за исключением домов, </w:t>
      </w:r>
      <w:r w:rsidRPr="00FE01B7">
        <w:rPr>
          <w:rFonts w:ascii="Times New Roman" w:eastAsia="Times New Roman" w:hAnsi="Times New Roman" w:cs="Times New Roman"/>
          <w:sz w:val="24"/>
          <w:szCs w:val="24"/>
          <w:lang w:eastAsia="ru-RU"/>
        </w:rPr>
        <w:t>не пригодных для проживания. Региональная программа утверждена на 30 лет,</w:t>
      </w:r>
      <w:r w:rsidRPr="00FE01B7">
        <w:rPr>
          <w:rFonts w:ascii="Times New Roman" w:eastAsia="Times New Roman" w:hAnsi="Times New Roman" w:cs="Times New Roman"/>
          <w:sz w:val="24"/>
          <w:szCs w:val="24"/>
          <w:lang w:eastAsia="ar-SA"/>
        </w:rPr>
        <w:t xml:space="preserve"> за этот период подойдет срок капремонта даже для новостроек. </w:t>
      </w:r>
    </w:p>
    <w:p w:rsidR="00FE01B7" w:rsidRPr="00FE01B7" w:rsidRDefault="00FE01B7" w:rsidP="00FE01B7">
      <w:pPr>
        <w:suppressAutoHyphens/>
        <w:spacing w:after="0" w:line="240" w:lineRule="auto"/>
        <w:ind w:firstLine="567"/>
        <w:jc w:val="both"/>
        <w:rPr>
          <w:rFonts w:ascii="Times New Roman" w:eastAsia="Times New Roman" w:hAnsi="Times New Roman" w:cs="Times New Roman"/>
          <w:sz w:val="24"/>
          <w:szCs w:val="24"/>
          <w:lang w:eastAsia="ar-SA"/>
        </w:rPr>
      </w:pPr>
      <w:r w:rsidRPr="00FE01B7">
        <w:rPr>
          <w:rFonts w:ascii="Times New Roman" w:eastAsia="Times New Roman" w:hAnsi="Times New Roman" w:cs="Times New Roman"/>
          <w:sz w:val="24"/>
          <w:szCs w:val="24"/>
          <w:lang w:eastAsia="ru-RU"/>
        </w:rPr>
        <w:t xml:space="preserve">В рамках краткосрочного плана на 2014 – 2016 годы по городу </w:t>
      </w:r>
      <w:proofErr w:type="spellStart"/>
      <w:r w:rsidRPr="00FE01B7">
        <w:rPr>
          <w:rFonts w:ascii="Times New Roman" w:eastAsia="Times New Roman" w:hAnsi="Times New Roman" w:cs="Times New Roman"/>
          <w:sz w:val="24"/>
          <w:szCs w:val="24"/>
          <w:lang w:eastAsia="ru-RU"/>
        </w:rPr>
        <w:t>Югорску</w:t>
      </w:r>
      <w:proofErr w:type="spellEnd"/>
      <w:r w:rsidRPr="00FE01B7">
        <w:rPr>
          <w:rFonts w:ascii="Times New Roman" w:eastAsia="Times New Roman" w:hAnsi="Times New Roman" w:cs="Times New Roman"/>
          <w:sz w:val="24"/>
          <w:szCs w:val="24"/>
          <w:lang w:eastAsia="ru-RU"/>
        </w:rPr>
        <w:t xml:space="preserve"> включено 28 многоквартирных домов. </w:t>
      </w:r>
    </w:p>
    <w:p w:rsidR="00FE01B7" w:rsidRPr="00FE01B7" w:rsidRDefault="00FE01B7" w:rsidP="00FE01B7">
      <w:pPr>
        <w:suppressAutoHyphens/>
        <w:spacing w:after="0" w:line="240" w:lineRule="auto"/>
        <w:ind w:firstLine="709"/>
        <w:jc w:val="both"/>
        <w:rPr>
          <w:rFonts w:ascii="Times New Roman" w:eastAsia="Times New Roman" w:hAnsi="Times New Roman" w:cs="Times New Roman"/>
          <w:sz w:val="24"/>
          <w:szCs w:val="24"/>
          <w:lang w:eastAsia="ar-SA"/>
        </w:rPr>
      </w:pPr>
      <w:r w:rsidRPr="00FE01B7">
        <w:rPr>
          <w:rFonts w:ascii="Times New Roman" w:eastAsia="Times New Roman" w:hAnsi="Times New Roman" w:cs="Times New Roman"/>
          <w:sz w:val="24"/>
          <w:szCs w:val="24"/>
          <w:lang w:eastAsia="ar-SA"/>
        </w:rPr>
        <w:t>С 1 сентября  2014 года с собственников помещений взимается</w:t>
      </w:r>
      <w:r w:rsidR="009D6CDA">
        <w:rPr>
          <w:rFonts w:ascii="Times New Roman" w:eastAsia="Times New Roman" w:hAnsi="Times New Roman" w:cs="Times New Roman"/>
          <w:sz w:val="24"/>
          <w:szCs w:val="24"/>
          <w:lang w:eastAsia="ar-SA"/>
        </w:rPr>
        <w:t xml:space="preserve"> плата за капитальный ремонт многоквартирных домов</w:t>
      </w:r>
      <w:r w:rsidRPr="00FE01B7">
        <w:rPr>
          <w:rFonts w:ascii="Times New Roman" w:eastAsia="Times New Roman" w:hAnsi="Times New Roman" w:cs="Times New Roman"/>
          <w:sz w:val="24"/>
          <w:szCs w:val="24"/>
          <w:lang w:eastAsia="ar-SA"/>
        </w:rPr>
        <w:t>. Минимальный размер взноса на капитальный ремонт установлен приказом Департамента жилищно-коммуналь</w:t>
      </w:r>
      <w:r w:rsidR="009D6CDA">
        <w:rPr>
          <w:rFonts w:ascii="Times New Roman" w:eastAsia="Times New Roman" w:hAnsi="Times New Roman" w:cs="Times New Roman"/>
          <w:sz w:val="24"/>
          <w:szCs w:val="24"/>
          <w:lang w:eastAsia="ar-SA"/>
        </w:rPr>
        <w:t xml:space="preserve">ного комплекса и энергетики Ханты – Мансийского автономного округа - </w:t>
      </w:r>
      <w:r w:rsidRPr="00FE01B7">
        <w:rPr>
          <w:rFonts w:ascii="Times New Roman" w:eastAsia="Times New Roman" w:hAnsi="Times New Roman" w:cs="Times New Roman"/>
          <w:sz w:val="24"/>
          <w:szCs w:val="24"/>
          <w:lang w:eastAsia="ar-SA"/>
        </w:rPr>
        <w:t>Югры.</w:t>
      </w:r>
    </w:p>
    <w:p w:rsidR="00FE01B7" w:rsidRPr="00FE01B7" w:rsidRDefault="00FE01B7" w:rsidP="00FE01B7">
      <w:pPr>
        <w:suppressAutoHyphens/>
        <w:spacing w:after="0" w:line="240" w:lineRule="auto"/>
        <w:ind w:firstLine="709"/>
        <w:jc w:val="both"/>
        <w:rPr>
          <w:rFonts w:ascii="Times New Roman" w:eastAsia="Times New Roman" w:hAnsi="Times New Roman" w:cs="Times New Roman"/>
          <w:sz w:val="24"/>
          <w:szCs w:val="24"/>
          <w:lang w:eastAsia="ar-SA"/>
        </w:rPr>
      </w:pPr>
      <w:r w:rsidRPr="00FE01B7">
        <w:rPr>
          <w:rFonts w:ascii="Times New Roman" w:eastAsia="Times New Roman" w:hAnsi="Times New Roman" w:cs="Times New Roman"/>
          <w:sz w:val="24"/>
          <w:szCs w:val="24"/>
          <w:lang w:eastAsia="ar-SA"/>
        </w:rPr>
        <w:t xml:space="preserve">Субсидия на проведение капитального ремонта многоквартирных домов бюджетов федеральных и окружных предоставляется в размере </w:t>
      </w:r>
      <w:r w:rsidRPr="00645349">
        <w:rPr>
          <w:rFonts w:ascii="Times New Roman" w:eastAsia="Times New Roman" w:hAnsi="Times New Roman" w:cs="Times New Roman"/>
          <w:sz w:val="24"/>
          <w:szCs w:val="24"/>
          <w:lang w:eastAsia="ar-SA"/>
        </w:rPr>
        <w:t>10%</w:t>
      </w:r>
      <w:r w:rsidRPr="00FE01B7">
        <w:rPr>
          <w:rFonts w:ascii="Times New Roman" w:eastAsia="Times New Roman" w:hAnsi="Times New Roman" w:cs="Times New Roman"/>
          <w:sz w:val="24"/>
          <w:szCs w:val="24"/>
          <w:lang w:eastAsia="ar-SA"/>
        </w:rPr>
        <w:t xml:space="preserve">от фактической стоимости работ. </w:t>
      </w:r>
    </w:p>
    <w:p w:rsidR="00FE01B7" w:rsidRPr="00FE01B7" w:rsidRDefault="00FE01B7" w:rsidP="00FE01B7">
      <w:pPr>
        <w:suppressAutoHyphens/>
        <w:spacing w:after="0" w:line="240" w:lineRule="auto"/>
        <w:ind w:firstLine="709"/>
        <w:jc w:val="both"/>
        <w:rPr>
          <w:rFonts w:ascii="Times New Roman" w:eastAsia="Times New Roman" w:hAnsi="Times New Roman" w:cs="Times New Roman"/>
          <w:sz w:val="24"/>
          <w:szCs w:val="24"/>
          <w:lang w:eastAsia="ar-SA"/>
        </w:rPr>
      </w:pPr>
      <w:r w:rsidRPr="00F771DA">
        <w:rPr>
          <w:rFonts w:ascii="Times New Roman" w:eastAsia="Times New Roman" w:hAnsi="Times New Roman" w:cs="Times New Roman"/>
          <w:sz w:val="24"/>
          <w:szCs w:val="24"/>
          <w:lang w:eastAsia="ar-SA"/>
        </w:rPr>
        <w:t xml:space="preserve">Уровень </w:t>
      </w:r>
      <w:proofErr w:type="spellStart"/>
      <w:r w:rsidRPr="00F771DA">
        <w:rPr>
          <w:rFonts w:ascii="Times New Roman" w:eastAsia="Times New Roman" w:hAnsi="Times New Roman" w:cs="Times New Roman"/>
          <w:sz w:val="24"/>
          <w:szCs w:val="24"/>
          <w:lang w:eastAsia="ar-SA"/>
        </w:rPr>
        <w:t>софинансирования</w:t>
      </w:r>
      <w:proofErr w:type="spellEnd"/>
      <w:r w:rsidRPr="00F771DA">
        <w:rPr>
          <w:rFonts w:ascii="Times New Roman" w:eastAsia="Times New Roman" w:hAnsi="Times New Roman" w:cs="Times New Roman"/>
          <w:sz w:val="24"/>
          <w:szCs w:val="24"/>
          <w:lang w:eastAsia="ar-SA"/>
        </w:rPr>
        <w:t xml:space="preserve"> из средств местного бюджета на 2014-2015 годы устанавливается в размере 2,5% в соответствии с </w:t>
      </w:r>
      <w:r w:rsidR="00645349" w:rsidRPr="00F771DA">
        <w:rPr>
          <w:rFonts w:ascii="Times New Roman" w:eastAsia="Times New Roman" w:hAnsi="Times New Roman" w:cs="Times New Roman"/>
          <w:sz w:val="24"/>
          <w:szCs w:val="24"/>
          <w:lang w:eastAsia="ar-SA"/>
        </w:rPr>
        <w:t>г</w:t>
      </w:r>
      <w:r w:rsidRPr="00F771DA">
        <w:rPr>
          <w:rFonts w:ascii="Times New Roman" w:eastAsia="Times New Roman" w:hAnsi="Times New Roman" w:cs="Times New Roman"/>
          <w:sz w:val="24"/>
          <w:szCs w:val="24"/>
          <w:lang w:eastAsia="ar-SA"/>
        </w:rPr>
        <w:t>осударственной программ</w:t>
      </w:r>
      <w:r w:rsidR="00F771DA" w:rsidRPr="00F771DA">
        <w:rPr>
          <w:rFonts w:ascii="Times New Roman" w:eastAsia="Times New Roman" w:hAnsi="Times New Roman" w:cs="Times New Roman"/>
          <w:sz w:val="24"/>
          <w:szCs w:val="24"/>
          <w:lang w:eastAsia="ar-SA"/>
        </w:rPr>
        <w:t>ой</w:t>
      </w:r>
      <w:r w:rsidR="00645349" w:rsidRPr="00F771DA">
        <w:rPr>
          <w:rFonts w:ascii="Times New Roman" w:eastAsia="Times New Roman" w:hAnsi="Times New Roman" w:cs="Times New Roman"/>
          <w:sz w:val="24"/>
          <w:szCs w:val="24"/>
          <w:lang w:eastAsia="ar-SA"/>
        </w:rPr>
        <w:t xml:space="preserve"> Ханты – Мансийского автономного округа</w:t>
      </w:r>
      <w:r w:rsidR="00645349">
        <w:rPr>
          <w:rFonts w:ascii="Times New Roman" w:eastAsia="Times New Roman" w:hAnsi="Times New Roman" w:cs="Times New Roman"/>
          <w:sz w:val="24"/>
          <w:szCs w:val="24"/>
          <w:lang w:eastAsia="ar-SA"/>
        </w:rPr>
        <w:t xml:space="preserve"> - </w:t>
      </w:r>
      <w:r w:rsidRPr="00FE01B7">
        <w:rPr>
          <w:rFonts w:ascii="Times New Roman" w:eastAsia="Times New Roman" w:hAnsi="Times New Roman" w:cs="Times New Roman"/>
          <w:sz w:val="24"/>
          <w:szCs w:val="24"/>
          <w:lang w:eastAsia="ar-SA"/>
        </w:rPr>
        <w:t>Югры «Развитие жилищно-коммунального комплекса и повышение эне</w:t>
      </w:r>
      <w:r w:rsidR="00645349">
        <w:rPr>
          <w:rFonts w:ascii="Times New Roman" w:eastAsia="Times New Roman" w:hAnsi="Times New Roman" w:cs="Times New Roman"/>
          <w:sz w:val="24"/>
          <w:szCs w:val="24"/>
          <w:lang w:eastAsia="ar-SA"/>
        </w:rPr>
        <w:t xml:space="preserve">ргетической эффективности в Ханты – Мансийском автономном округе - </w:t>
      </w:r>
      <w:r w:rsidRPr="00FE01B7">
        <w:rPr>
          <w:rFonts w:ascii="Times New Roman" w:eastAsia="Times New Roman" w:hAnsi="Times New Roman" w:cs="Times New Roman"/>
          <w:sz w:val="24"/>
          <w:szCs w:val="24"/>
          <w:lang w:eastAsia="ar-SA"/>
        </w:rPr>
        <w:t>Югре на 2014 – 2020 годы».</w:t>
      </w:r>
    </w:p>
    <w:p w:rsidR="00982353" w:rsidRPr="00982353" w:rsidRDefault="005B5121" w:rsidP="00982353">
      <w:pPr>
        <w:suppressAutoHyphens/>
        <w:spacing w:after="0" w:line="240" w:lineRule="auto"/>
        <w:ind w:firstLine="709"/>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 xml:space="preserve">В рамках </w:t>
      </w:r>
      <w:r w:rsidR="00982353" w:rsidRPr="00982353">
        <w:rPr>
          <w:rFonts w:ascii="Times New Roman" w:eastAsia="Times New Roman" w:hAnsi="Times New Roman" w:cs="Times New Roman"/>
          <w:sz w:val="24"/>
          <w:szCs w:val="24"/>
          <w:lang w:eastAsia="ar-SA"/>
        </w:rPr>
        <w:t>муниципальной программы «Капитальный ремонт жилищного фонда горо</w:t>
      </w:r>
      <w:r>
        <w:rPr>
          <w:rFonts w:ascii="Times New Roman" w:eastAsia="Times New Roman" w:hAnsi="Times New Roman" w:cs="Times New Roman"/>
          <w:sz w:val="24"/>
          <w:szCs w:val="24"/>
          <w:lang w:eastAsia="ar-SA"/>
        </w:rPr>
        <w:t xml:space="preserve">да </w:t>
      </w:r>
      <w:proofErr w:type="spellStart"/>
      <w:r>
        <w:rPr>
          <w:rFonts w:ascii="Times New Roman" w:eastAsia="Times New Roman" w:hAnsi="Times New Roman" w:cs="Times New Roman"/>
          <w:sz w:val="24"/>
          <w:szCs w:val="24"/>
          <w:lang w:eastAsia="ar-SA"/>
        </w:rPr>
        <w:t>Югорска</w:t>
      </w:r>
      <w:proofErr w:type="spellEnd"/>
      <w:r>
        <w:rPr>
          <w:rFonts w:ascii="Times New Roman" w:eastAsia="Times New Roman" w:hAnsi="Times New Roman" w:cs="Times New Roman"/>
          <w:sz w:val="24"/>
          <w:szCs w:val="24"/>
          <w:lang w:eastAsia="ar-SA"/>
        </w:rPr>
        <w:t xml:space="preserve"> на 2014 – 2020 годы» в</w:t>
      </w:r>
      <w:r w:rsidR="00982353" w:rsidRPr="00982353">
        <w:rPr>
          <w:rFonts w:ascii="Times New Roman" w:eastAsia="Times New Roman" w:hAnsi="Times New Roman" w:cs="Times New Roman"/>
          <w:sz w:val="24"/>
          <w:szCs w:val="24"/>
          <w:lang w:eastAsia="ar-SA"/>
        </w:rPr>
        <w:t xml:space="preserve"> 2014 году на проведение капитального ремонта 4 многоквартирных домов общей площадью жилых помещений 9,6 тыс. кв. метров оказана муниципальная поддержка на сумму 0,76 млн. рублей, предоставлены субсидии товариществам собственников жилья на сумму 3,0 млн. рублей за счет средств городского бюджета. </w:t>
      </w:r>
      <w:proofErr w:type="gramEnd"/>
    </w:p>
    <w:p w:rsidR="00982353" w:rsidRPr="00FE01B7" w:rsidRDefault="00982353" w:rsidP="00FE01B7">
      <w:pPr>
        <w:suppressAutoHyphens/>
        <w:spacing w:after="0" w:line="240" w:lineRule="auto"/>
        <w:ind w:firstLine="709"/>
        <w:jc w:val="both"/>
        <w:rPr>
          <w:rFonts w:ascii="Times New Roman" w:eastAsia="Times New Roman" w:hAnsi="Times New Roman" w:cs="Times New Roman"/>
          <w:sz w:val="24"/>
          <w:szCs w:val="24"/>
          <w:lang w:eastAsia="ar-SA"/>
        </w:rPr>
      </w:pPr>
    </w:p>
    <w:p w:rsidR="00FE01B7" w:rsidRPr="00FE01B7" w:rsidRDefault="00FE01B7" w:rsidP="00FE01B7">
      <w:pPr>
        <w:shd w:val="clear" w:color="auto" w:fill="FFFFFF"/>
        <w:suppressAutoHyphens/>
        <w:spacing w:after="0" w:line="240" w:lineRule="auto"/>
        <w:ind w:left="23" w:firstLine="567"/>
        <w:jc w:val="both"/>
        <w:rPr>
          <w:rFonts w:ascii="Times New Roman" w:eastAsia="Times New Roman" w:hAnsi="Times New Roman" w:cs="Times New Roman"/>
          <w:sz w:val="24"/>
          <w:szCs w:val="24"/>
          <w:lang w:eastAsia="ar-SA"/>
        </w:rPr>
      </w:pPr>
      <w:r w:rsidRPr="00FE01B7">
        <w:rPr>
          <w:rFonts w:ascii="Times New Roman" w:eastAsia="Times New Roman" w:hAnsi="Times New Roman" w:cs="Times New Roman"/>
          <w:sz w:val="24"/>
          <w:szCs w:val="24"/>
          <w:lang w:eastAsia="ar-SA"/>
        </w:rPr>
        <w:t xml:space="preserve">В 2014 году в рамках </w:t>
      </w:r>
      <w:r w:rsidRPr="00FE01B7">
        <w:rPr>
          <w:rFonts w:ascii="Times New Roman" w:eastAsia="Times New Roman" w:hAnsi="Times New Roman" w:cs="Times New Roman"/>
          <w:b/>
          <w:sz w:val="24"/>
          <w:szCs w:val="24"/>
          <w:lang w:eastAsia="ar-SA"/>
        </w:rPr>
        <w:t>мероприятий по подготовке объектов жилищно-коммунального комплекса к осенне-зимнему периоду</w:t>
      </w:r>
      <w:r w:rsidRPr="00FE01B7">
        <w:rPr>
          <w:rFonts w:ascii="Times New Roman" w:eastAsia="Times New Roman" w:hAnsi="Times New Roman" w:cs="Times New Roman"/>
          <w:sz w:val="24"/>
          <w:szCs w:val="24"/>
          <w:lang w:eastAsia="ar-SA"/>
        </w:rPr>
        <w:t xml:space="preserve"> 2014-2015 годов было выполнено работ на сумму 107,04 млн. рублей (за счет всех источников), в том числе на капитальный ремонт: </w:t>
      </w:r>
    </w:p>
    <w:p w:rsidR="00FE01B7" w:rsidRPr="00FE01B7" w:rsidRDefault="00FE01B7" w:rsidP="00DF2EC2">
      <w:pPr>
        <w:numPr>
          <w:ilvl w:val="0"/>
          <w:numId w:val="13"/>
        </w:numPr>
        <w:shd w:val="clear" w:color="auto" w:fill="FFFFFF"/>
        <w:suppressAutoHyphens/>
        <w:spacing w:after="0" w:line="240" w:lineRule="auto"/>
        <w:ind w:left="0" w:firstLine="567"/>
        <w:jc w:val="both"/>
        <w:rPr>
          <w:rFonts w:ascii="Times New Roman" w:eastAsia="Times New Roman" w:hAnsi="Times New Roman" w:cs="Times New Roman"/>
          <w:sz w:val="24"/>
          <w:szCs w:val="24"/>
          <w:lang w:eastAsia="ar-SA"/>
        </w:rPr>
      </w:pPr>
      <w:r w:rsidRPr="00FE01B7">
        <w:rPr>
          <w:rFonts w:ascii="Times New Roman" w:eastAsia="Times New Roman" w:hAnsi="Times New Roman" w:cs="Times New Roman"/>
          <w:sz w:val="24"/>
          <w:szCs w:val="24"/>
          <w:lang w:eastAsia="ar-SA"/>
        </w:rPr>
        <w:t>объектов</w:t>
      </w:r>
      <w:r w:rsidR="00DD1CAC">
        <w:rPr>
          <w:rFonts w:ascii="Times New Roman" w:eastAsia="Times New Roman" w:hAnsi="Times New Roman" w:cs="Times New Roman"/>
          <w:sz w:val="24"/>
          <w:szCs w:val="24"/>
          <w:lang w:eastAsia="ar-SA"/>
        </w:rPr>
        <w:t xml:space="preserve"> и сетей теплоснабжения  – 37,8</w:t>
      </w:r>
      <w:r w:rsidRPr="00FE01B7">
        <w:rPr>
          <w:rFonts w:ascii="Times New Roman" w:eastAsia="Times New Roman" w:hAnsi="Times New Roman" w:cs="Times New Roman"/>
          <w:sz w:val="24"/>
          <w:szCs w:val="24"/>
          <w:lang w:eastAsia="ar-SA"/>
        </w:rPr>
        <w:t xml:space="preserve"> млн. рублей;</w:t>
      </w:r>
    </w:p>
    <w:p w:rsidR="00FE01B7" w:rsidRPr="00FE01B7" w:rsidRDefault="00FE01B7" w:rsidP="00DF2EC2">
      <w:pPr>
        <w:numPr>
          <w:ilvl w:val="0"/>
          <w:numId w:val="13"/>
        </w:numPr>
        <w:shd w:val="clear" w:color="auto" w:fill="FFFFFF"/>
        <w:suppressAutoHyphens/>
        <w:spacing w:after="0" w:line="240" w:lineRule="auto"/>
        <w:ind w:left="0" w:firstLine="567"/>
        <w:jc w:val="both"/>
        <w:rPr>
          <w:rFonts w:ascii="Times New Roman" w:eastAsia="Times New Roman" w:hAnsi="Times New Roman" w:cs="Times New Roman"/>
          <w:sz w:val="24"/>
          <w:szCs w:val="24"/>
          <w:lang w:eastAsia="ar-SA"/>
        </w:rPr>
      </w:pPr>
      <w:r w:rsidRPr="00FE01B7">
        <w:rPr>
          <w:rFonts w:ascii="Times New Roman" w:eastAsia="Times New Roman" w:hAnsi="Times New Roman" w:cs="Times New Roman"/>
          <w:sz w:val="24"/>
          <w:szCs w:val="24"/>
          <w:lang w:eastAsia="ar-SA"/>
        </w:rPr>
        <w:t xml:space="preserve"> объект</w:t>
      </w:r>
      <w:r w:rsidR="00DD1CAC">
        <w:rPr>
          <w:rFonts w:ascii="Times New Roman" w:eastAsia="Times New Roman" w:hAnsi="Times New Roman" w:cs="Times New Roman"/>
          <w:sz w:val="24"/>
          <w:szCs w:val="24"/>
          <w:lang w:eastAsia="ar-SA"/>
        </w:rPr>
        <w:t>ов и сетей водоснабжения – 30,9</w:t>
      </w:r>
      <w:r w:rsidRPr="00FE01B7">
        <w:rPr>
          <w:rFonts w:ascii="Times New Roman" w:eastAsia="Times New Roman" w:hAnsi="Times New Roman" w:cs="Times New Roman"/>
          <w:sz w:val="24"/>
          <w:szCs w:val="24"/>
          <w:lang w:eastAsia="ar-SA"/>
        </w:rPr>
        <w:t xml:space="preserve"> млн. рублей;</w:t>
      </w:r>
    </w:p>
    <w:p w:rsidR="00FE01B7" w:rsidRPr="00FE01B7" w:rsidRDefault="00FE01B7" w:rsidP="00DF2EC2">
      <w:pPr>
        <w:numPr>
          <w:ilvl w:val="0"/>
          <w:numId w:val="13"/>
        </w:numPr>
        <w:shd w:val="clear" w:color="auto" w:fill="FFFFFF"/>
        <w:suppressAutoHyphens/>
        <w:spacing w:after="0" w:line="240" w:lineRule="auto"/>
        <w:ind w:left="0" w:firstLine="567"/>
        <w:jc w:val="both"/>
        <w:rPr>
          <w:rFonts w:ascii="Times New Roman" w:eastAsia="Times New Roman" w:hAnsi="Times New Roman" w:cs="Times New Roman"/>
          <w:sz w:val="24"/>
          <w:szCs w:val="24"/>
          <w:lang w:eastAsia="ar-SA"/>
        </w:rPr>
      </w:pPr>
      <w:r w:rsidRPr="00FE01B7">
        <w:rPr>
          <w:rFonts w:ascii="Times New Roman" w:eastAsia="Times New Roman" w:hAnsi="Times New Roman" w:cs="Times New Roman"/>
          <w:sz w:val="24"/>
          <w:szCs w:val="24"/>
          <w:lang w:eastAsia="ar-SA"/>
        </w:rPr>
        <w:t xml:space="preserve"> объек</w:t>
      </w:r>
      <w:r w:rsidR="00DD1CAC">
        <w:rPr>
          <w:rFonts w:ascii="Times New Roman" w:eastAsia="Times New Roman" w:hAnsi="Times New Roman" w:cs="Times New Roman"/>
          <w:sz w:val="24"/>
          <w:szCs w:val="24"/>
          <w:lang w:eastAsia="ar-SA"/>
        </w:rPr>
        <w:t>тов и сетей водоотведения – 6,3</w:t>
      </w:r>
      <w:r w:rsidRPr="00FE01B7">
        <w:rPr>
          <w:rFonts w:ascii="Times New Roman" w:eastAsia="Times New Roman" w:hAnsi="Times New Roman" w:cs="Times New Roman"/>
          <w:sz w:val="24"/>
          <w:szCs w:val="24"/>
          <w:lang w:eastAsia="ar-SA"/>
        </w:rPr>
        <w:t xml:space="preserve"> млн. рублей;</w:t>
      </w:r>
    </w:p>
    <w:p w:rsidR="00FE01B7" w:rsidRPr="00FE01B7" w:rsidRDefault="00FE01B7" w:rsidP="00DF2EC2">
      <w:pPr>
        <w:numPr>
          <w:ilvl w:val="0"/>
          <w:numId w:val="13"/>
        </w:numPr>
        <w:shd w:val="clear" w:color="auto" w:fill="FFFFFF"/>
        <w:suppressAutoHyphens/>
        <w:spacing w:after="0" w:line="240" w:lineRule="auto"/>
        <w:ind w:left="0" w:firstLine="567"/>
        <w:jc w:val="both"/>
        <w:rPr>
          <w:rFonts w:ascii="Times New Roman" w:eastAsia="Times New Roman" w:hAnsi="Times New Roman" w:cs="Times New Roman"/>
          <w:sz w:val="24"/>
          <w:szCs w:val="24"/>
          <w:lang w:eastAsia="ar-SA"/>
        </w:rPr>
      </w:pPr>
      <w:r w:rsidRPr="00FE01B7">
        <w:rPr>
          <w:rFonts w:ascii="Times New Roman" w:eastAsia="Times New Roman" w:hAnsi="Times New Roman" w:cs="Times New Roman"/>
          <w:sz w:val="24"/>
          <w:szCs w:val="24"/>
          <w:lang w:eastAsia="ar-SA"/>
        </w:rPr>
        <w:t xml:space="preserve"> объектов и сетей газ</w:t>
      </w:r>
      <w:r w:rsidR="00DD1CAC">
        <w:rPr>
          <w:rFonts w:ascii="Times New Roman" w:eastAsia="Times New Roman" w:hAnsi="Times New Roman" w:cs="Times New Roman"/>
          <w:sz w:val="24"/>
          <w:szCs w:val="24"/>
          <w:lang w:eastAsia="ar-SA"/>
        </w:rPr>
        <w:t>оснабжения – 3,0</w:t>
      </w:r>
      <w:r w:rsidRPr="00FE01B7">
        <w:rPr>
          <w:rFonts w:ascii="Times New Roman" w:eastAsia="Times New Roman" w:hAnsi="Times New Roman" w:cs="Times New Roman"/>
          <w:sz w:val="24"/>
          <w:szCs w:val="24"/>
          <w:lang w:eastAsia="ar-SA"/>
        </w:rPr>
        <w:t xml:space="preserve"> млн. рублей;</w:t>
      </w:r>
    </w:p>
    <w:p w:rsidR="00FE01B7" w:rsidRPr="00FE01B7" w:rsidRDefault="00FE01B7" w:rsidP="00DF2EC2">
      <w:pPr>
        <w:numPr>
          <w:ilvl w:val="0"/>
          <w:numId w:val="13"/>
        </w:numPr>
        <w:shd w:val="clear" w:color="auto" w:fill="FFFFFF"/>
        <w:suppressAutoHyphens/>
        <w:spacing w:after="0" w:line="240" w:lineRule="auto"/>
        <w:ind w:left="0" w:firstLine="567"/>
        <w:jc w:val="both"/>
        <w:rPr>
          <w:rFonts w:ascii="Times New Roman" w:eastAsia="Times New Roman" w:hAnsi="Times New Roman" w:cs="Times New Roman"/>
          <w:spacing w:val="-3"/>
          <w:sz w:val="24"/>
          <w:szCs w:val="24"/>
          <w:lang w:eastAsia="ar-SA"/>
        </w:rPr>
      </w:pPr>
      <w:r w:rsidRPr="00FE01B7">
        <w:rPr>
          <w:rFonts w:ascii="Times New Roman" w:eastAsia="Times New Roman" w:hAnsi="Times New Roman" w:cs="Times New Roman"/>
          <w:sz w:val="24"/>
          <w:szCs w:val="24"/>
          <w:lang w:eastAsia="ar-SA"/>
        </w:rPr>
        <w:t xml:space="preserve"> объектов </w:t>
      </w:r>
      <w:r w:rsidR="00DD1CAC">
        <w:rPr>
          <w:rFonts w:ascii="Times New Roman" w:eastAsia="Times New Roman" w:hAnsi="Times New Roman" w:cs="Times New Roman"/>
          <w:sz w:val="24"/>
          <w:szCs w:val="24"/>
          <w:lang w:eastAsia="ar-SA"/>
        </w:rPr>
        <w:t>и сетей электроснабжения – 13,8</w:t>
      </w:r>
      <w:r w:rsidRPr="00FE01B7">
        <w:rPr>
          <w:rFonts w:ascii="Times New Roman" w:eastAsia="Times New Roman" w:hAnsi="Times New Roman" w:cs="Times New Roman"/>
          <w:sz w:val="24"/>
          <w:szCs w:val="24"/>
          <w:lang w:eastAsia="ar-SA"/>
        </w:rPr>
        <w:t xml:space="preserve"> млн. рублей</w:t>
      </w:r>
      <w:r w:rsidRPr="00FE01B7">
        <w:rPr>
          <w:rFonts w:ascii="Times New Roman" w:eastAsia="Times New Roman" w:hAnsi="Times New Roman" w:cs="Times New Roman"/>
          <w:spacing w:val="-3"/>
          <w:sz w:val="24"/>
          <w:szCs w:val="24"/>
          <w:lang w:eastAsia="ar-SA"/>
        </w:rPr>
        <w:t>;</w:t>
      </w:r>
    </w:p>
    <w:p w:rsidR="00FE01B7" w:rsidRPr="00FE01B7" w:rsidRDefault="00DD1CAC" w:rsidP="00DF2EC2">
      <w:pPr>
        <w:numPr>
          <w:ilvl w:val="0"/>
          <w:numId w:val="13"/>
        </w:numPr>
        <w:shd w:val="clear" w:color="auto" w:fill="FFFFFF"/>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жилищного фонда – 15,2</w:t>
      </w:r>
      <w:r w:rsidR="00FE01B7" w:rsidRPr="00FE01B7">
        <w:rPr>
          <w:rFonts w:ascii="Times New Roman" w:eastAsia="Times New Roman" w:hAnsi="Times New Roman" w:cs="Times New Roman"/>
          <w:sz w:val="24"/>
          <w:szCs w:val="24"/>
          <w:lang w:eastAsia="ar-SA"/>
        </w:rPr>
        <w:t xml:space="preserve"> млн. рублей.</w:t>
      </w:r>
    </w:p>
    <w:p w:rsidR="00FE01B7" w:rsidRDefault="00FE01B7" w:rsidP="00FE01B7">
      <w:pPr>
        <w:shd w:val="clear" w:color="auto" w:fill="FFFFFF"/>
        <w:suppressAutoHyphens/>
        <w:spacing w:after="0" w:line="240" w:lineRule="auto"/>
        <w:ind w:left="23" w:firstLine="567"/>
        <w:jc w:val="both"/>
        <w:rPr>
          <w:rFonts w:ascii="Times New Roman" w:eastAsia="Times New Roman" w:hAnsi="Times New Roman" w:cs="Times New Roman"/>
          <w:spacing w:val="-2"/>
          <w:sz w:val="24"/>
          <w:szCs w:val="24"/>
          <w:lang w:eastAsia="ar-SA"/>
        </w:rPr>
      </w:pPr>
      <w:r w:rsidRPr="00FE01B7">
        <w:rPr>
          <w:rFonts w:ascii="Times New Roman" w:eastAsia="Times New Roman" w:hAnsi="Times New Roman" w:cs="Times New Roman"/>
          <w:spacing w:val="-2"/>
          <w:sz w:val="24"/>
          <w:szCs w:val="24"/>
          <w:lang w:eastAsia="ar-SA"/>
        </w:rPr>
        <w:t xml:space="preserve">Отопление объектов социальной сферы в </w:t>
      </w:r>
      <w:proofErr w:type="spellStart"/>
      <w:r w:rsidRPr="00FE01B7">
        <w:rPr>
          <w:rFonts w:ascii="Times New Roman" w:eastAsia="Times New Roman" w:hAnsi="Times New Roman" w:cs="Times New Roman"/>
          <w:spacing w:val="-2"/>
          <w:sz w:val="24"/>
          <w:szCs w:val="24"/>
          <w:lang w:eastAsia="ar-SA"/>
        </w:rPr>
        <w:t>Югорске</w:t>
      </w:r>
      <w:proofErr w:type="spellEnd"/>
      <w:r w:rsidRPr="00FE01B7">
        <w:rPr>
          <w:rFonts w:ascii="Times New Roman" w:eastAsia="Times New Roman" w:hAnsi="Times New Roman" w:cs="Times New Roman"/>
          <w:spacing w:val="-2"/>
          <w:sz w:val="24"/>
          <w:szCs w:val="24"/>
          <w:lang w:eastAsia="ar-SA"/>
        </w:rPr>
        <w:t xml:space="preserve"> начато с 1 сентября, с 10 сентября подключен жилищный фонд</w:t>
      </w:r>
      <w:r w:rsidRPr="00FE01B7">
        <w:rPr>
          <w:rFonts w:ascii="Times New Roman" w:eastAsia="Times New Roman" w:hAnsi="Times New Roman" w:cs="Times New Roman"/>
          <w:spacing w:val="-3"/>
          <w:sz w:val="24"/>
          <w:szCs w:val="24"/>
          <w:lang w:eastAsia="ar-SA"/>
        </w:rPr>
        <w:t xml:space="preserve">. </w:t>
      </w:r>
      <w:r w:rsidRPr="00FE01B7">
        <w:rPr>
          <w:rFonts w:ascii="Times New Roman" w:eastAsia="Times New Roman" w:hAnsi="Times New Roman" w:cs="Times New Roman"/>
          <w:spacing w:val="6"/>
          <w:sz w:val="24"/>
          <w:szCs w:val="24"/>
          <w:lang w:eastAsia="ar-SA"/>
        </w:rPr>
        <w:t xml:space="preserve">В целом инженерные системы жизнеобеспечения города </w:t>
      </w:r>
      <w:r w:rsidRPr="00FE01B7">
        <w:rPr>
          <w:rFonts w:ascii="Times New Roman" w:eastAsia="Times New Roman" w:hAnsi="Times New Roman" w:cs="Times New Roman"/>
          <w:spacing w:val="-2"/>
          <w:sz w:val="24"/>
          <w:szCs w:val="24"/>
          <w:lang w:eastAsia="ar-SA"/>
        </w:rPr>
        <w:t>находятся в удовлетворительном состоянии. Все объекты жилищно-коммунального хозяйства были своевременно по</w:t>
      </w:r>
      <w:r w:rsidRPr="00FE01B7">
        <w:rPr>
          <w:rFonts w:ascii="Times New Roman" w:eastAsia="Times New Roman" w:hAnsi="Times New Roman" w:cs="Times New Roman"/>
          <w:sz w:val="24"/>
          <w:szCs w:val="24"/>
          <w:lang w:eastAsia="ar-SA"/>
        </w:rPr>
        <w:t xml:space="preserve">дготовлены к работе в осенне-зимний период, в настоящее время </w:t>
      </w:r>
      <w:r w:rsidRPr="00FE01B7">
        <w:rPr>
          <w:rFonts w:ascii="Times New Roman" w:eastAsia="Times New Roman" w:hAnsi="Times New Roman" w:cs="Times New Roman"/>
          <w:spacing w:val="-2"/>
          <w:sz w:val="24"/>
          <w:szCs w:val="24"/>
          <w:lang w:eastAsia="ar-SA"/>
        </w:rPr>
        <w:t>функционируют в рабочем режиме.</w:t>
      </w:r>
    </w:p>
    <w:p w:rsidR="00EB4648" w:rsidRPr="00FE01B7" w:rsidRDefault="00EB4648" w:rsidP="00FE01B7">
      <w:pPr>
        <w:shd w:val="clear" w:color="auto" w:fill="FFFFFF"/>
        <w:suppressAutoHyphens/>
        <w:spacing w:after="0" w:line="240" w:lineRule="auto"/>
        <w:ind w:left="23" w:firstLine="567"/>
        <w:jc w:val="both"/>
        <w:rPr>
          <w:rFonts w:ascii="Times New Roman" w:eastAsia="Times New Roman" w:hAnsi="Times New Roman" w:cs="Times New Roman"/>
          <w:sz w:val="24"/>
          <w:szCs w:val="24"/>
          <w:lang w:eastAsia="ar-SA"/>
        </w:rPr>
      </w:pPr>
    </w:p>
    <w:p w:rsidR="00FE01B7" w:rsidRPr="00FE01B7" w:rsidRDefault="00FE01B7" w:rsidP="00FE01B7">
      <w:pPr>
        <w:spacing w:after="0" w:line="240" w:lineRule="auto"/>
        <w:ind w:firstLine="590"/>
        <w:jc w:val="both"/>
        <w:rPr>
          <w:rFonts w:ascii="Times New Roman" w:hAnsi="Times New Roman" w:cs="Times New Roman"/>
          <w:sz w:val="24"/>
          <w:szCs w:val="24"/>
        </w:rPr>
      </w:pPr>
      <w:r w:rsidRPr="00FE01B7">
        <w:rPr>
          <w:rFonts w:ascii="Times New Roman" w:hAnsi="Times New Roman" w:cs="Times New Roman"/>
          <w:sz w:val="24"/>
          <w:szCs w:val="24"/>
        </w:rPr>
        <w:t xml:space="preserve">В рамках муниципальной программы </w:t>
      </w:r>
      <w:r w:rsidRPr="00FE01B7">
        <w:rPr>
          <w:rFonts w:ascii="Times New Roman" w:hAnsi="Times New Roman" w:cs="Times New Roman"/>
          <w:b/>
          <w:sz w:val="24"/>
          <w:szCs w:val="24"/>
        </w:rPr>
        <w:t xml:space="preserve">«Энергосбережение и повышение энергетической эффективности города </w:t>
      </w:r>
      <w:proofErr w:type="spellStart"/>
      <w:r w:rsidRPr="00FE01B7">
        <w:rPr>
          <w:rFonts w:ascii="Times New Roman" w:hAnsi="Times New Roman" w:cs="Times New Roman"/>
          <w:b/>
          <w:sz w:val="24"/>
          <w:szCs w:val="24"/>
        </w:rPr>
        <w:t>Югорска</w:t>
      </w:r>
      <w:proofErr w:type="spellEnd"/>
      <w:r w:rsidRPr="00FE01B7">
        <w:rPr>
          <w:rFonts w:ascii="Times New Roman" w:hAnsi="Times New Roman" w:cs="Times New Roman"/>
          <w:b/>
          <w:sz w:val="24"/>
          <w:szCs w:val="24"/>
        </w:rPr>
        <w:t xml:space="preserve"> на 2014-2020 годы»</w:t>
      </w:r>
      <w:r w:rsidRPr="00FE01B7">
        <w:rPr>
          <w:rFonts w:ascii="Times New Roman" w:hAnsi="Times New Roman" w:cs="Times New Roman"/>
          <w:sz w:val="24"/>
          <w:szCs w:val="24"/>
        </w:rPr>
        <w:t xml:space="preserve"> в 2014 году  средства в размере  3,0 млн. рублей направлялись на установку приборов учета в муниципальном жилищном фонде, разработку схемы водоснабжения и водоотведения города, модернизацию уличного освещения. </w:t>
      </w:r>
    </w:p>
    <w:p w:rsidR="00FE01B7" w:rsidRPr="00FE01B7" w:rsidRDefault="00180297" w:rsidP="00FE01B7">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Программой предусмотрено </w:t>
      </w:r>
      <w:r w:rsidR="00FE01B7" w:rsidRPr="00FE01B7">
        <w:rPr>
          <w:rFonts w:ascii="Times New Roman" w:eastAsia="Times New Roman" w:hAnsi="Times New Roman" w:cs="Times New Roman"/>
          <w:sz w:val="24"/>
          <w:szCs w:val="24"/>
          <w:lang w:eastAsia="ar-SA"/>
        </w:rPr>
        <w:t>участие предприятий и бюджетных организаций в реализации энергосберегающих мероприятий. Всего выполнение по программе составило за 2014 год — 46,3 млн. рублей.</w:t>
      </w:r>
    </w:p>
    <w:p w:rsidR="00FE01B7" w:rsidRPr="00FE01B7" w:rsidRDefault="00FE01B7" w:rsidP="00180297">
      <w:pPr>
        <w:shd w:val="clear" w:color="auto" w:fill="FFFFFF"/>
        <w:suppressAutoHyphens/>
        <w:spacing w:after="0" w:line="240" w:lineRule="auto"/>
        <w:ind w:left="23" w:firstLine="544"/>
        <w:jc w:val="both"/>
        <w:rPr>
          <w:rFonts w:ascii="Times New Roman" w:eastAsia="Times New Roman" w:hAnsi="Times New Roman" w:cs="Times New Roman"/>
          <w:sz w:val="24"/>
          <w:szCs w:val="24"/>
          <w:lang w:eastAsia="ar-SA"/>
        </w:rPr>
      </w:pPr>
      <w:r w:rsidRPr="00FE01B7">
        <w:rPr>
          <w:rFonts w:ascii="Times New Roman" w:eastAsia="Times New Roman" w:hAnsi="Times New Roman" w:cs="Times New Roman"/>
          <w:spacing w:val="-3"/>
          <w:sz w:val="24"/>
          <w:szCs w:val="24"/>
          <w:lang w:eastAsia="ar-SA"/>
        </w:rPr>
        <w:t xml:space="preserve">Кроме того, в 2014 году в рамках муниципальной программы «Развитие жилищно-коммунального комплекса города </w:t>
      </w:r>
      <w:proofErr w:type="spellStart"/>
      <w:r w:rsidRPr="00FE01B7">
        <w:rPr>
          <w:rFonts w:ascii="Times New Roman" w:eastAsia="Times New Roman" w:hAnsi="Times New Roman" w:cs="Times New Roman"/>
          <w:spacing w:val="-3"/>
          <w:sz w:val="24"/>
          <w:szCs w:val="24"/>
          <w:lang w:eastAsia="ar-SA"/>
        </w:rPr>
        <w:t>Югорска</w:t>
      </w:r>
      <w:proofErr w:type="spellEnd"/>
      <w:r w:rsidRPr="00FE01B7">
        <w:rPr>
          <w:rFonts w:ascii="Times New Roman" w:eastAsia="Times New Roman" w:hAnsi="Times New Roman" w:cs="Times New Roman"/>
          <w:spacing w:val="-3"/>
          <w:sz w:val="24"/>
          <w:szCs w:val="24"/>
          <w:lang w:eastAsia="ar-SA"/>
        </w:rPr>
        <w:t xml:space="preserve"> на 2014-2020 годы» за счет средств городского бюджета предоставлена</w:t>
      </w:r>
      <w:r w:rsidRPr="00FE01B7">
        <w:rPr>
          <w:rFonts w:ascii="Times New Roman" w:eastAsia="Times New Roman" w:hAnsi="Times New Roman" w:cs="Times New Roman"/>
          <w:sz w:val="24"/>
          <w:szCs w:val="24"/>
          <w:lang w:eastAsia="ar-SA"/>
        </w:rPr>
        <w:t xml:space="preserve"> субсидия организации коммунального комплекса </w:t>
      </w:r>
      <w:proofErr w:type="spellStart"/>
      <w:r w:rsidRPr="00FE01B7">
        <w:rPr>
          <w:rFonts w:ascii="Times New Roman" w:eastAsia="Times New Roman" w:hAnsi="Times New Roman" w:cs="Times New Roman"/>
          <w:sz w:val="24"/>
          <w:szCs w:val="24"/>
          <w:lang w:eastAsia="ar-SA"/>
        </w:rPr>
        <w:lastRenderedPageBreak/>
        <w:t>ОО</w:t>
      </w:r>
      <w:proofErr w:type="gramStart"/>
      <w:r w:rsidRPr="00FE01B7">
        <w:rPr>
          <w:rFonts w:ascii="Times New Roman" w:eastAsia="Times New Roman" w:hAnsi="Times New Roman" w:cs="Times New Roman"/>
          <w:sz w:val="24"/>
          <w:szCs w:val="24"/>
          <w:lang w:eastAsia="ar-SA"/>
        </w:rPr>
        <w:t>О«</w:t>
      </w:r>
      <w:proofErr w:type="gramEnd"/>
      <w:r w:rsidRPr="00FE01B7">
        <w:rPr>
          <w:rFonts w:ascii="Times New Roman" w:eastAsia="Times New Roman" w:hAnsi="Times New Roman" w:cs="Times New Roman"/>
          <w:sz w:val="24"/>
          <w:szCs w:val="24"/>
          <w:lang w:eastAsia="ar-SA"/>
        </w:rPr>
        <w:t>Югорскэнергогаз</w:t>
      </w:r>
      <w:proofErr w:type="spellEnd"/>
      <w:r w:rsidRPr="00FE01B7">
        <w:rPr>
          <w:rFonts w:ascii="Times New Roman" w:eastAsia="Times New Roman" w:hAnsi="Times New Roman" w:cs="Times New Roman"/>
          <w:sz w:val="24"/>
          <w:szCs w:val="24"/>
          <w:lang w:eastAsia="ar-SA"/>
        </w:rPr>
        <w:t>» на оплату задолженности за энергоресурсы в размере 29,0 млн. руб</w:t>
      </w:r>
      <w:r w:rsidR="00180297">
        <w:rPr>
          <w:rFonts w:ascii="Times New Roman" w:eastAsia="Times New Roman" w:hAnsi="Times New Roman" w:cs="Times New Roman"/>
          <w:sz w:val="24"/>
          <w:szCs w:val="24"/>
          <w:lang w:eastAsia="ar-SA"/>
        </w:rPr>
        <w:t>лей</w:t>
      </w:r>
      <w:r w:rsidRPr="00FE01B7">
        <w:rPr>
          <w:rFonts w:ascii="Times New Roman" w:eastAsia="Times New Roman" w:hAnsi="Times New Roman" w:cs="Times New Roman"/>
          <w:sz w:val="24"/>
          <w:szCs w:val="24"/>
          <w:lang w:eastAsia="ar-SA"/>
        </w:rPr>
        <w:t xml:space="preserve">. </w:t>
      </w:r>
    </w:p>
    <w:p w:rsidR="00FE01B7" w:rsidRDefault="00FE01B7" w:rsidP="00180297">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702F5B">
        <w:rPr>
          <w:rFonts w:ascii="Times New Roman" w:eastAsia="Times New Roman" w:hAnsi="Times New Roman" w:cs="Times New Roman"/>
          <w:sz w:val="24"/>
          <w:szCs w:val="24"/>
          <w:lang w:eastAsia="ar-SA"/>
        </w:rPr>
        <w:t>За 2013 год город Югорск получил Диплом 1 степени в конкурсе «Самый благоустроенный город Ханты-Мансийского автономного округа – Югры». За счет средств, полученных в виде премии, были выполнены работы по устройству скульптуры «Дерево любви» в парке по ул.Газовиков для молодоженов, которым предоставляется возможность повесить на «Дереве любви» замочек на долгую и счастливую совместную жизнь.</w:t>
      </w:r>
    </w:p>
    <w:p w:rsidR="00EB4648" w:rsidRPr="00FE01B7" w:rsidRDefault="00EB4648" w:rsidP="00180297">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FE01B7" w:rsidRPr="00FE01B7" w:rsidRDefault="00FE01B7" w:rsidP="00180297">
      <w:pPr>
        <w:widowControl w:val="0"/>
        <w:tabs>
          <w:tab w:val="left" w:pos="706"/>
        </w:tabs>
        <w:suppressAutoHyphens/>
        <w:spacing w:after="0" w:line="240" w:lineRule="auto"/>
        <w:jc w:val="both"/>
        <w:rPr>
          <w:rFonts w:ascii="Times New Roman" w:eastAsia="Andale Sans UI;Arial Unicode MS" w:hAnsi="Times New Roman" w:cs="Tahoma"/>
          <w:bCs/>
          <w:sz w:val="24"/>
          <w:szCs w:val="24"/>
          <w:lang w:eastAsia="ru-RU" w:bidi="ru-RU"/>
        </w:rPr>
      </w:pPr>
      <w:r w:rsidRPr="00FE01B7">
        <w:rPr>
          <w:rFonts w:ascii="Times New Roman" w:eastAsia="Andale Sans UI;Arial Unicode MS" w:hAnsi="Times New Roman" w:cs="Tahoma"/>
          <w:bCs/>
          <w:sz w:val="24"/>
          <w:szCs w:val="24"/>
          <w:lang w:eastAsia="ru-RU" w:bidi="ru-RU"/>
        </w:rPr>
        <w:tab/>
      </w:r>
      <w:r w:rsidRPr="00FE01B7">
        <w:rPr>
          <w:rFonts w:ascii="Times New Roman" w:eastAsia="Andale Sans UI;Arial Unicode MS" w:hAnsi="Times New Roman" w:cs="Tahoma"/>
          <w:bCs/>
          <w:sz w:val="24"/>
          <w:szCs w:val="24"/>
          <w:lang w:eastAsia="ru-RU" w:bidi="ru-RU"/>
        </w:rPr>
        <w:tab/>
        <w:t xml:space="preserve">Ежегодно проводятся мероприятия по </w:t>
      </w:r>
      <w:r w:rsidRPr="00FE01B7">
        <w:rPr>
          <w:rFonts w:ascii="Times New Roman" w:eastAsia="Andale Sans UI;Arial Unicode MS" w:hAnsi="Times New Roman" w:cs="Tahoma"/>
          <w:b/>
          <w:bCs/>
          <w:sz w:val="24"/>
          <w:szCs w:val="24"/>
          <w:lang w:eastAsia="ru-RU" w:bidi="ru-RU"/>
        </w:rPr>
        <w:t>озеленению города</w:t>
      </w:r>
      <w:r w:rsidR="007206D6">
        <w:rPr>
          <w:rFonts w:ascii="Times New Roman" w:eastAsia="Andale Sans UI;Arial Unicode MS" w:hAnsi="Times New Roman" w:cs="Tahoma"/>
          <w:bCs/>
          <w:sz w:val="24"/>
          <w:szCs w:val="24"/>
          <w:lang w:eastAsia="ru-RU" w:bidi="ru-RU"/>
        </w:rPr>
        <w:t xml:space="preserve">; </w:t>
      </w:r>
      <w:r w:rsidRPr="00FE01B7">
        <w:rPr>
          <w:rFonts w:ascii="Times New Roman" w:eastAsia="Andale Sans UI;Arial Unicode MS" w:hAnsi="Times New Roman" w:cs="Tahoma"/>
          <w:bCs/>
          <w:sz w:val="24"/>
          <w:szCs w:val="24"/>
          <w:lang w:eastAsia="ru-RU" w:bidi="ru-RU"/>
        </w:rPr>
        <w:t>выполнены следующие виды работ:</w:t>
      </w:r>
    </w:p>
    <w:p w:rsidR="00FE01B7" w:rsidRPr="00FE01B7" w:rsidRDefault="00FE01B7" w:rsidP="00180297">
      <w:pPr>
        <w:suppressAutoHyphens/>
        <w:spacing w:after="0" w:line="240" w:lineRule="auto"/>
        <w:ind w:firstLine="708"/>
        <w:jc w:val="both"/>
        <w:rPr>
          <w:rFonts w:ascii="Times New Roman" w:eastAsia="Times New Roman" w:hAnsi="Times New Roman" w:cs="Times New Roman"/>
          <w:sz w:val="24"/>
          <w:szCs w:val="24"/>
          <w:lang w:eastAsia="ar-SA"/>
        </w:rPr>
      </w:pPr>
      <w:r w:rsidRPr="00FE01B7">
        <w:rPr>
          <w:rFonts w:ascii="Times New Roman" w:eastAsia="Times New Roman" w:hAnsi="Times New Roman" w:cs="Times New Roman"/>
          <w:sz w:val="24"/>
          <w:szCs w:val="24"/>
          <w:lang w:eastAsia="ar-SA"/>
        </w:rPr>
        <w:t>- посадка и уход за 246 тыс. корней однолетней и многолетней рассады цветов на площади 5370 кв.</w:t>
      </w:r>
      <w:r w:rsidR="008A174B">
        <w:rPr>
          <w:rFonts w:ascii="Times New Roman" w:eastAsia="Times New Roman" w:hAnsi="Times New Roman" w:cs="Times New Roman"/>
          <w:sz w:val="24"/>
          <w:szCs w:val="24"/>
          <w:lang w:eastAsia="ar-SA"/>
        </w:rPr>
        <w:t xml:space="preserve"> м</w:t>
      </w:r>
      <w:r w:rsidRPr="00FE01B7">
        <w:rPr>
          <w:rFonts w:ascii="Times New Roman" w:eastAsia="Times New Roman" w:hAnsi="Times New Roman" w:cs="Times New Roman"/>
          <w:sz w:val="24"/>
          <w:szCs w:val="24"/>
          <w:lang w:eastAsia="ar-SA"/>
        </w:rPr>
        <w:t>;</w:t>
      </w:r>
    </w:p>
    <w:p w:rsidR="00FE01B7" w:rsidRPr="00FE01B7" w:rsidRDefault="00FE01B7" w:rsidP="00180297">
      <w:pPr>
        <w:suppressAutoHyphens/>
        <w:spacing w:after="0" w:line="240" w:lineRule="auto"/>
        <w:ind w:firstLine="708"/>
        <w:jc w:val="both"/>
        <w:rPr>
          <w:rFonts w:ascii="Times New Roman" w:eastAsia="Times New Roman" w:hAnsi="Times New Roman" w:cs="Times New Roman"/>
          <w:sz w:val="24"/>
          <w:szCs w:val="24"/>
          <w:lang w:eastAsia="ar-SA"/>
        </w:rPr>
      </w:pPr>
      <w:proofErr w:type="gramStart"/>
      <w:r w:rsidRPr="00FE01B7">
        <w:rPr>
          <w:rFonts w:ascii="Times New Roman" w:eastAsia="Times New Roman" w:hAnsi="Times New Roman" w:cs="Times New Roman"/>
          <w:sz w:val="24"/>
          <w:szCs w:val="24"/>
          <w:lang w:eastAsia="ar-SA"/>
        </w:rPr>
        <w:t>- уход за газонами (рыхление, полив, подкормка, уборка мусора, частичный подсев газонной травы, подсыпка плодородного г</w:t>
      </w:r>
      <w:r w:rsidR="008A174B">
        <w:rPr>
          <w:rFonts w:ascii="Times New Roman" w:eastAsia="Times New Roman" w:hAnsi="Times New Roman" w:cs="Times New Roman"/>
          <w:sz w:val="24"/>
          <w:szCs w:val="24"/>
          <w:lang w:eastAsia="ar-SA"/>
        </w:rPr>
        <w:t xml:space="preserve">рунта) </w:t>
      </w:r>
      <w:r w:rsidRPr="00FE01B7">
        <w:rPr>
          <w:rFonts w:ascii="Times New Roman" w:eastAsia="Times New Roman" w:hAnsi="Times New Roman" w:cs="Times New Roman"/>
          <w:sz w:val="24"/>
          <w:szCs w:val="24"/>
          <w:lang w:eastAsia="ar-SA"/>
        </w:rPr>
        <w:t>– 160</w:t>
      </w:r>
      <w:r w:rsidR="008A174B">
        <w:rPr>
          <w:rFonts w:ascii="Times New Roman" w:eastAsia="Times New Roman" w:hAnsi="Times New Roman" w:cs="Times New Roman"/>
          <w:sz w:val="24"/>
          <w:szCs w:val="24"/>
          <w:lang w:eastAsia="ar-SA"/>
        </w:rPr>
        <w:t xml:space="preserve">,1 тыс. </w:t>
      </w:r>
      <w:r w:rsidRPr="00FE01B7">
        <w:rPr>
          <w:rFonts w:ascii="Times New Roman" w:eastAsia="Times New Roman" w:hAnsi="Times New Roman" w:cs="Times New Roman"/>
          <w:sz w:val="24"/>
          <w:szCs w:val="24"/>
          <w:lang w:eastAsia="ar-SA"/>
        </w:rPr>
        <w:t>кв.</w:t>
      </w:r>
      <w:r w:rsidR="008A174B">
        <w:rPr>
          <w:rFonts w:ascii="Times New Roman" w:eastAsia="Times New Roman" w:hAnsi="Times New Roman" w:cs="Times New Roman"/>
          <w:sz w:val="24"/>
          <w:szCs w:val="24"/>
          <w:lang w:eastAsia="ar-SA"/>
        </w:rPr>
        <w:t xml:space="preserve"> м</w:t>
      </w:r>
      <w:r w:rsidRPr="00FE01B7">
        <w:rPr>
          <w:rFonts w:ascii="Times New Roman" w:eastAsia="Times New Roman" w:hAnsi="Times New Roman" w:cs="Times New Roman"/>
          <w:sz w:val="24"/>
          <w:szCs w:val="24"/>
          <w:lang w:eastAsia="ar-SA"/>
        </w:rPr>
        <w:t xml:space="preserve">; </w:t>
      </w:r>
      <w:proofErr w:type="gramEnd"/>
    </w:p>
    <w:p w:rsidR="00FE01B7" w:rsidRPr="00FE01B7" w:rsidRDefault="00FE01B7" w:rsidP="00180297">
      <w:pPr>
        <w:suppressAutoHyphens/>
        <w:spacing w:after="0" w:line="240" w:lineRule="auto"/>
        <w:ind w:firstLine="708"/>
        <w:jc w:val="both"/>
        <w:rPr>
          <w:rFonts w:ascii="Times New Roman" w:eastAsia="Times New Roman" w:hAnsi="Times New Roman" w:cs="Times New Roman"/>
          <w:sz w:val="24"/>
          <w:szCs w:val="24"/>
          <w:lang w:eastAsia="ar-SA"/>
        </w:rPr>
      </w:pPr>
      <w:r w:rsidRPr="00FE01B7">
        <w:rPr>
          <w:rFonts w:ascii="Times New Roman" w:eastAsia="Times New Roman" w:hAnsi="Times New Roman" w:cs="Times New Roman"/>
          <w:sz w:val="24"/>
          <w:szCs w:val="24"/>
          <w:lang w:eastAsia="ar-SA"/>
        </w:rPr>
        <w:t>- выполнены работ по восстановлению газонов в городе площадью 1</w:t>
      </w:r>
      <w:r w:rsidR="008A174B">
        <w:rPr>
          <w:rFonts w:ascii="Times New Roman" w:eastAsia="Times New Roman" w:hAnsi="Times New Roman" w:cs="Times New Roman"/>
          <w:sz w:val="24"/>
          <w:szCs w:val="24"/>
          <w:lang w:eastAsia="ar-SA"/>
        </w:rPr>
        <w:t>,2 тыс.</w:t>
      </w:r>
      <w:r w:rsidRPr="00FE01B7">
        <w:rPr>
          <w:rFonts w:ascii="Times New Roman" w:eastAsia="Times New Roman" w:hAnsi="Times New Roman" w:cs="Times New Roman"/>
          <w:sz w:val="24"/>
          <w:szCs w:val="24"/>
          <w:lang w:eastAsia="ar-SA"/>
        </w:rPr>
        <w:t xml:space="preserve"> кв.м по ул</w:t>
      </w:r>
      <w:proofErr w:type="gramStart"/>
      <w:r w:rsidRPr="00FE01B7">
        <w:rPr>
          <w:rFonts w:ascii="Times New Roman" w:eastAsia="Times New Roman" w:hAnsi="Times New Roman" w:cs="Times New Roman"/>
          <w:sz w:val="24"/>
          <w:szCs w:val="24"/>
          <w:lang w:eastAsia="ar-SA"/>
        </w:rPr>
        <w:t>.П</w:t>
      </w:r>
      <w:proofErr w:type="gramEnd"/>
      <w:r w:rsidRPr="00FE01B7">
        <w:rPr>
          <w:rFonts w:ascii="Times New Roman" w:eastAsia="Times New Roman" w:hAnsi="Times New Roman" w:cs="Times New Roman"/>
          <w:sz w:val="24"/>
          <w:szCs w:val="24"/>
          <w:lang w:eastAsia="ar-SA"/>
        </w:rPr>
        <w:t>опова, ул.Механизаторов, ул.Железнодорожная, ул.Спортивная, ул.Менделеева, ул.Никольская, ул.Мира, ул.Ленина;</w:t>
      </w:r>
    </w:p>
    <w:p w:rsidR="00FE01B7" w:rsidRPr="00FE01B7" w:rsidRDefault="00FE01B7" w:rsidP="00180297">
      <w:pPr>
        <w:suppressAutoHyphens/>
        <w:spacing w:after="0" w:line="240" w:lineRule="auto"/>
        <w:ind w:firstLine="708"/>
        <w:jc w:val="both"/>
        <w:rPr>
          <w:rFonts w:ascii="Times New Roman" w:eastAsia="Times New Roman" w:hAnsi="Times New Roman" w:cs="Times New Roman"/>
          <w:sz w:val="24"/>
          <w:szCs w:val="24"/>
          <w:lang w:eastAsia="ar-SA"/>
        </w:rPr>
      </w:pPr>
      <w:r w:rsidRPr="00FE01B7">
        <w:rPr>
          <w:rFonts w:ascii="Times New Roman" w:eastAsia="Times New Roman" w:hAnsi="Times New Roman" w:cs="Times New Roman"/>
          <w:sz w:val="24"/>
          <w:szCs w:val="24"/>
          <w:lang w:eastAsia="ar-SA"/>
        </w:rPr>
        <w:t xml:space="preserve">- скос травы по всей площади городских газонов и два раза за сезон на газонах по внутридомовым территориям.  Кроме того, осуществлялся уход за 182 деревьями и кустарниками, выполнена подготовка их к зиме - укрытие неткаными материалами и деревянными ограждениями. Осуществлялся уход за альпийскими горками. </w:t>
      </w:r>
    </w:p>
    <w:p w:rsidR="00FE01B7" w:rsidRPr="00FE01B7" w:rsidRDefault="00FE01B7" w:rsidP="00FE01B7">
      <w:pPr>
        <w:suppressAutoHyphens/>
        <w:spacing w:after="0" w:line="240" w:lineRule="auto"/>
        <w:ind w:firstLine="709"/>
        <w:jc w:val="both"/>
        <w:rPr>
          <w:rFonts w:ascii="Times New Roman" w:eastAsia="Times New Roman" w:hAnsi="Times New Roman" w:cs="Times New Roman"/>
          <w:sz w:val="24"/>
          <w:szCs w:val="24"/>
          <w:lang w:eastAsia="ar-SA"/>
        </w:rPr>
      </w:pPr>
      <w:r w:rsidRPr="00FE01B7">
        <w:rPr>
          <w:rFonts w:ascii="Times New Roman" w:eastAsia="Times New Roman" w:hAnsi="Times New Roman" w:cs="Times New Roman"/>
          <w:sz w:val="24"/>
          <w:szCs w:val="24"/>
          <w:lang w:eastAsia="ar-SA"/>
        </w:rPr>
        <w:t>Дополнительно были установлены малые архитектурные формы на детских площадках по ул</w:t>
      </w:r>
      <w:proofErr w:type="gramStart"/>
      <w:r w:rsidRPr="00FE01B7">
        <w:rPr>
          <w:rFonts w:ascii="Times New Roman" w:eastAsia="Times New Roman" w:hAnsi="Times New Roman" w:cs="Times New Roman"/>
          <w:sz w:val="24"/>
          <w:szCs w:val="24"/>
          <w:lang w:eastAsia="ar-SA"/>
        </w:rPr>
        <w:t>.М</w:t>
      </w:r>
      <w:proofErr w:type="gramEnd"/>
      <w:r w:rsidRPr="00FE01B7">
        <w:rPr>
          <w:rFonts w:ascii="Times New Roman" w:eastAsia="Times New Roman" w:hAnsi="Times New Roman" w:cs="Times New Roman"/>
          <w:sz w:val="24"/>
          <w:szCs w:val="24"/>
          <w:lang w:eastAsia="ar-SA"/>
        </w:rPr>
        <w:t>ира</w:t>
      </w:r>
      <w:r w:rsidR="008A174B">
        <w:rPr>
          <w:rFonts w:ascii="Times New Roman" w:eastAsia="Times New Roman" w:hAnsi="Times New Roman" w:cs="Times New Roman"/>
          <w:sz w:val="24"/>
          <w:szCs w:val="24"/>
          <w:lang w:eastAsia="ar-SA"/>
        </w:rPr>
        <w:t>,</w:t>
      </w:r>
      <w:r w:rsidRPr="00FE01B7">
        <w:rPr>
          <w:rFonts w:ascii="Times New Roman" w:eastAsia="Times New Roman" w:hAnsi="Times New Roman" w:cs="Times New Roman"/>
          <w:sz w:val="24"/>
          <w:szCs w:val="24"/>
          <w:lang w:eastAsia="ar-SA"/>
        </w:rPr>
        <w:t xml:space="preserve"> д.72/1</w:t>
      </w:r>
      <w:r w:rsidR="008A174B">
        <w:rPr>
          <w:rFonts w:ascii="Times New Roman" w:eastAsia="Times New Roman" w:hAnsi="Times New Roman" w:cs="Times New Roman"/>
          <w:sz w:val="24"/>
          <w:szCs w:val="24"/>
          <w:lang w:eastAsia="ar-SA"/>
        </w:rPr>
        <w:t>;</w:t>
      </w:r>
      <w:r w:rsidRPr="00FE01B7">
        <w:rPr>
          <w:rFonts w:ascii="Times New Roman" w:eastAsia="Times New Roman" w:hAnsi="Times New Roman" w:cs="Times New Roman"/>
          <w:sz w:val="24"/>
          <w:szCs w:val="24"/>
          <w:lang w:eastAsia="ar-SA"/>
        </w:rPr>
        <w:t xml:space="preserve"> ул.Мира</w:t>
      </w:r>
      <w:r w:rsidR="008A174B">
        <w:rPr>
          <w:rFonts w:ascii="Times New Roman" w:eastAsia="Times New Roman" w:hAnsi="Times New Roman" w:cs="Times New Roman"/>
          <w:sz w:val="24"/>
          <w:szCs w:val="24"/>
          <w:lang w:eastAsia="ar-SA"/>
        </w:rPr>
        <w:t>, д.18;</w:t>
      </w:r>
      <w:r w:rsidRPr="00FE01B7">
        <w:rPr>
          <w:rFonts w:ascii="Times New Roman" w:eastAsia="Times New Roman" w:hAnsi="Times New Roman" w:cs="Times New Roman"/>
          <w:sz w:val="24"/>
          <w:szCs w:val="24"/>
          <w:lang w:eastAsia="ar-SA"/>
        </w:rPr>
        <w:t xml:space="preserve"> ул</w:t>
      </w:r>
      <w:r w:rsidR="008A174B">
        <w:rPr>
          <w:rFonts w:ascii="Times New Roman" w:eastAsia="Times New Roman" w:hAnsi="Times New Roman" w:cs="Times New Roman"/>
          <w:sz w:val="24"/>
          <w:szCs w:val="24"/>
          <w:lang w:eastAsia="ar-SA"/>
        </w:rPr>
        <w:t>. Е</w:t>
      </w:r>
      <w:r w:rsidRPr="00FE01B7">
        <w:rPr>
          <w:rFonts w:ascii="Times New Roman" w:eastAsia="Times New Roman" w:hAnsi="Times New Roman" w:cs="Times New Roman"/>
          <w:sz w:val="24"/>
          <w:szCs w:val="24"/>
          <w:lang w:eastAsia="ar-SA"/>
        </w:rPr>
        <w:t>рмака</w:t>
      </w:r>
      <w:r w:rsidR="008A174B">
        <w:rPr>
          <w:rFonts w:ascii="Times New Roman" w:eastAsia="Times New Roman" w:hAnsi="Times New Roman" w:cs="Times New Roman"/>
          <w:sz w:val="24"/>
          <w:szCs w:val="24"/>
          <w:lang w:eastAsia="ar-SA"/>
        </w:rPr>
        <w:t>,</w:t>
      </w:r>
      <w:r w:rsidRPr="00FE01B7">
        <w:rPr>
          <w:rFonts w:ascii="Times New Roman" w:eastAsia="Times New Roman" w:hAnsi="Times New Roman" w:cs="Times New Roman"/>
          <w:sz w:val="24"/>
          <w:szCs w:val="24"/>
          <w:lang w:eastAsia="ar-SA"/>
        </w:rPr>
        <w:t xml:space="preserve"> д.</w:t>
      </w:r>
      <w:r w:rsidR="008A174B">
        <w:rPr>
          <w:rFonts w:ascii="Times New Roman" w:eastAsia="Times New Roman" w:hAnsi="Times New Roman" w:cs="Times New Roman"/>
          <w:sz w:val="24"/>
          <w:szCs w:val="24"/>
          <w:lang w:eastAsia="ar-SA"/>
        </w:rPr>
        <w:t>5; ул. 40 л</w:t>
      </w:r>
      <w:r w:rsidRPr="00FE01B7">
        <w:rPr>
          <w:rFonts w:ascii="Times New Roman" w:eastAsia="Times New Roman" w:hAnsi="Times New Roman" w:cs="Times New Roman"/>
          <w:sz w:val="24"/>
          <w:szCs w:val="24"/>
          <w:lang w:eastAsia="ar-SA"/>
        </w:rPr>
        <w:t>ет Победы</w:t>
      </w:r>
      <w:r w:rsidR="008A174B">
        <w:rPr>
          <w:rFonts w:ascii="Times New Roman" w:eastAsia="Times New Roman" w:hAnsi="Times New Roman" w:cs="Times New Roman"/>
          <w:sz w:val="24"/>
          <w:szCs w:val="24"/>
          <w:lang w:eastAsia="ar-SA"/>
        </w:rPr>
        <w:t>, д.5;</w:t>
      </w:r>
      <w:r w:rsidRPr="00FE01B7">
        <w:rPr>
          <w:rFonts w:ascii="Times New Roman" w:eastAsia="Times New Roman" w:hAnsi="Times New Roman" w:cs="Times New Roman"/>
          <w:sz w:val="24"/>
          <w:szCs w:val="24"/>
          <w:lang w:eastAsia="ar-SA"/>
        </w:rPr>
        <w:t xml:space="preserve"> на спортплощадке по ул.Никольская</w:t>
      </w:r>
      <w:r w:rsidR="008A174B">
        <w:rPr>
          <w:rFonts w:ascii="Times New Roman" w:eastAsia="Times New Roman" w:hAnsi="Times New Roman" w:cs="Times New Roman"/>
          <w:sz w:val="24"/>
          <w:szCs w:val="24"/>
          <w:lang w:eastAsia="ar-SA"/>
        </w:rPr>
        <w:t>,</w:t>
      </w:r>
      <w:r w:rsidRPr="00FE01B7">
        <w:rPr>
          <w:rFonts w:ascii="Times New Roman" w:eastAsia="Times New Roman" w:hAnsi="Times New Roman" w:cs="Times New Roman"/>
          <w:sz w:val="24"/>
          <w:szCs w:val="24"/>
          <w:lang w:eastAsia="ar-SA"/>
        </w:rPr>
        <w:t xml:space="preserve"> д.9А. </w:t>
      </w:r>
    </w:p>
    <w:p w:rsidR="00FE01B7" w:rsidRPr="00FE01B7" w:rsidRDefault="00FE01B7" w:rsidP="00FE01B7">
      <w:pPr>
        <w:widowControl w:val="0"/>
        <w:tabs>
          <w:tab w:val="left" w:pos="706"/>
        </w:tabs>
        <w:suppressAutoHyphens/>
        <w:spacing w:after="0" w:line="200" w:lineRule="atLeast"/>
        <w:jc w:val="both"/>
        <w:rPr>
          <w:rFonts w:ascii="Times New Roman" w:eastAsia="Andale Sans UI;Arial Unicode MS" w:hAnsi="Times New Roman" w:cs="Tahoma"/>
          <w:bCs/>
          <w:sz w:val="24"/>
          <w:szCs w:val="24"/>
          <w:lang w:eastAsia="ru-RU" w:bidi="ru-RU"/>
        </w:rPr>
      </w:pPr>
      <w:r w:rsidRPr="00FE01B7">
        <w:rPr>
          <w:rFonts w:ascii="Times New Roman" w:eastAsia="Andale Sans UI;Arial Unicode MS" w:hAnsi="Times New Roman" w:cs="Tahoma"/>
          <w:sz w:val="24"/>
          <w:szCs w:val="24"/>
          <w:lang w:eastAsia="ru-RU" w:bidi="ru-RU"/>
        </w:rPr>
        <w:tab/>
        <w:t>В городе по жилищному фонду было установлено дополнительно 32 урны  и 25 скамеек. Установлено ограждение на детских площадках: ул</w:t>
      </w:r>
      <w:proofErr w:type="gramStart"/>
      <w:r w:rsidRPr="00FE01B7">
        <w:rPr>
          <w:rFonts w:ascii="Times New Roman" w:eastAsia="Andale Sans UI;Arial Unicode MS" w:hAnsi="Times New Roman" w:cs="Tahoma"/>
          <w:sz w:val="24"/>
          <w:szCs w:val="24"/>
          <w:lang w:eastAsia="ru-RU" w:bidi="ru-RU"/>
        </w:rPr>
        <w:t>.С</w:t>
      </w:r>
      <w:proofErr w:type="gramEnd"/>
      <w:r w:rsidRPr="00FE01B7">
        <w:rPr>
          <w:rFonts w:ascii="Times New Roman" w:eastAsia="Andale Sans UI;Arial Unicode MS" w:hAnsi="Times New Roman" w:cs="Tahoma"/>
          <w:sz w:val="24"/>
          <w:szCs w:val="24"/>
          <w:lang w:eastAsia="ru-RU" w:bidi="ru-RU"/>
        </w:rPr>
        <w:t xml:space="preserve">адовая д.80, </w:t>
      </w:r>
      <w:r w:rsidR="004B5E3F">
        <w:rPr>
          <w:rFonts w:ascii="Times New Roman" w:eastAsia="Andale Sans UI;Arial Unicode MS" w:hAnsi="Times New Roman" w:cs="Tahoma"/>
          <w:sz w:val="24"/>
          <w:szCs w:val="24"/>
          <w:lang w:eastAsia="ru-RU" w:bidi="ru-RU"/>
        </w:rPr>
        <w:t xml:space="preserve">д.72/1; </w:t>
      </w:r>
      <w:r w:rsidRPr="00FE01B7">
        <w:rPr>
          <w:rFonts w:ascii="Times New Roman" w:eastAsia="Andale Sans UI;Arial Unicode MS" w:hAnsi="Times New Roman" w:cs="Tahoma"/>
          <w:sz w:val="24"/>
          <w:szCs w:val="24"/>
          <w:lang w:eastAsia="ru-RU" w:bidi="ru-RU"/>
        </w:rPr>
        <w:t>ул.Железнодорожная д.№33-35.  Осущест</w:t>
      </w:r>
      <w:r w:rsidR="000278E6">
        <w:rPr>
          <w:rFonts w:ascii="Times New Roman" w:eastAsia="Andale Sans UI;Arial Unicode MS" w:hAnsi="Times New Roman" w:cs="Tahoma"/>
          <w:sz w:val="24"/>
          <w:szCs w:val="24"/>
          <w:lang w:eastAsia="ru-RU" w:bidi="ru-RU"/>
        </w:rPr>
        <w:t>влялось содержание и ремонт  3</w:t>
      </w:r>
      <w:r w:rsidRPr="00FE01B7">
        <w:rPr>
          <w:rFonts w:ascii="Times New Roman" w:eastAsia="Andale Sans UI;Arial Unicode MS" w:hAnsi="Times New Roman" w:cs="Tahoma"/>
          <w:sz w:val="24"/>
          <w:szCs w:val="24"/>
          <w:lang w:eastAsia="ru-RU" w:bidi="ru-RU"/>
        </w:rPr>
        <w:t xml:space="preserve"> городских часов.  Производился ремонт малых архитектурных форм города </w:t>
      </w:r>
      <w:proofErr w:type="spellStart"/>
      <w:r w:rsidRPr="00FE01B7">
        <w:rPr>
          <w:rFonts w:ascii="Times New Roman" w:eastAsia="Andale Sans UI;Arial Unicode MS" w:hAnsi="Times New Roman" w:cs="Tahoma"/>
          <w:sz w:val="24"/>
          <w:szCs w:val="24"/>
          <w:lang w:eastAsia="ru-RU" w:bidi="ru-RU"/>
        </w:rPr>
        <w:t>Югорска</w:t>
      </w:r>
      <w:proofErr w:type="spellEnd"/>
      <w:r w:rsidRPr="00FE01B7">
        <w:rPr>
          <w:rFonts w:ascii="Times New Roman" w:eastAsia="Andale Sans UI;Arial Unicode MS" w:hAnsi="Times New Roman" w:cs="Tahoma"/>
          <w:sz w:val="24"/>
          <w:szCs w:val="24"/>
          <w:lang w:eastAsia="ru-RU" w:bidi="ru-RU"/>
        </w:rPr>
        <w:t>: окраска шаров на газонах, ремонт скульптурно-декоративных композиций: «Олени», «Лошади», «Телега», «Мельница».</w:t>
      </w:r>
      <w:r w:rsidRPr="00FE01B7">
        <w:rPr>
          <w:rFonts w:ascii="Times New Roman" w:eastAsia="Andale Sans UI;Arial Unicode MS" w:hAnsi="Times New Roman" w:cs="Tahoma"/>
          <w:bCs/>
          <w:sz w:val="24"/>
          <w:szCs w:val="24"/>
          <w:lang w:eastAsia="ru-RU" w:bidi="ru-RU"/>
        </w:rPr>
        <w:tab/>
      </w:r>
    </w:p>
    <w:p w:rsidR="00FE01B7" w:rsidRDefault="00444144" w:rsidP="00444144">
      <w:pPr>
        <w:shd w:val="clear" w:color="auto" w:fill="FFFFFF"/>
        <w:suppressAutoHyphens/>
        <w:spacing w:after="0" w:line="240" w:lineRule="auto"/>
        <w:ind w:firstLine="567"/>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В 2014 году город </w:t>
      </w:r>
      <w:r w:rsidRPr="00444144">
        <w:rPr>
          <w:rFonts w:ascii="Times New Roman" w:hAnsi="Times New Roman" w:cs="Times New Roman"/>
          <w:color w:val="333333"/>
          <w:sz w:val="24"/>
          <w:szCs w:val="24"/>
        </w:rPr>
        <w:t>Югорск отмечен Почетным дипломом Министерства регионального развития в конкурсе «Самое благоустроенное городское (сельское) поселение России» по итогам 2013 года.</w:t>
      </w:r>
    </w:p>
    <w:p w:rsidR="00EB4648" w:rsidRPr="00444144" w:rsidRDefault="00EB4648" w:rsidP="00444144">
      <w:pPr>
        <w:shd w:val="clear" w:color="auto" w:fill="FFFFFF"/>
        <w:suppressAutoHyphens/>
        <w:spacing w:after="0" w:line="240" w:lineRule="auto"/>
        <w:ind w:firstLine="567"/>
        <w:jc w:val="both"/>
        <w:rPr>
          <w:rFonts w:ascii="Times New Roman" w:eastAsia="Times New Roman" w:hAnsi="Times New Roman" w:cs="Times New Roman"/>
          <w:bCs/>
          <w:sz w:val="24"/>
          <w:szCs w:val="24"/>
          <w:lang w:eastAsia="ar-SA"/>
        </w:rPr>
      </w:pPr>
    </w:p>
    <w:p w:rsidR="00FE01B7" w:rsidRPr="00FE01B7" w:rsidRDefault="00FE01B7" w:rsidP="00FE01B7">
      <w:pPr>
        <w:suppressAutoHyphens/>
        <w:spacing w:after="0" w:line="240" w:lineRule="auto"/>
        <w:ind w:firstLine="567"/>
        <w:jc w:val="both"/>
        <w:rPr>
          <w:rFonts w:ascii="Times New Roman" w:eastAsia="Times New Roman" w:hAnsi="Times New Roman" w:cs="Times New Roman"/>
          <w:sz w:val="24"/>
          <w:szCs w:val="24"/>
          <w:lang w:eastAsia="ar-SA"/>
        </w:rPr>
      </w:pPr>
      <w:r w:rsidRPr="00FE01B7">
        <w:rPr>
          <w:rFonts w:ascii="Times New Roman" w:eastAsia="Times New Roman" w:hAnsi="Times New Roman" w:cs="Times New Roman"/>
          <w:b/>
          <w:sz w:val="24"/>
          <w:szCs w:val="24"/>
          <w:lang w:eastAsia="ar-SA"/>
        </w:rPr>
        <w:t>Жилищно-коммунальные услуги</w:t>
      </w:r>
      <w:r w:rsidR="00925717">
        <w:rPr>
          <w:rFonts w:ascii="Times New Roman" w:eastAsia="Times New Roman" w:hAnsi="Times New Roman" w:cs="Times New Roman"/>
          <w:sz w:val="24"/>
          <w:szCs w:val="24"/>
          <w:lang w:eastAsia="ar-SA"/>
        </w:rPr>
        <w:t xml:space="preserve"> в городе оказывают 10</w:t>
      </w:r>
      <w:r w:rsidRPr="00FE01B7">
        <w:rPr>
          <w:rFonts w:ascii="Times New Roman" w:eastAsia="Times New Roman" w:hAnsi="Times New Roman" w:cs="Times New Roman"/>
          <w:sz w:val="24"/>
          <w:szCs w:val="24"/>
          <w:lang w:eastAsia="ar-SA"/>
        </w:rPr>
        <w:t xml:space="preserve"> организаций, которыми обеспечивается бесперебойная, стабильная работа объектов коммунального назначения, инженерных и электрических сетей города, жилищного хозяйства.</w:t>
      </w:r>
    </w:p>
    <w:p w:rsidR="00FE01B7" w:rsidRPr="00FE01B7" w:rsidRDefault="00FE01B7" w:rsidP="00FE01B7">
      <w:pPr>
        <w:suppressAutoHyphens/>
        <w:spacing w:after="0" w:line="300" w:lineRule="exact"/>
        <w:ind w:firstLine="709"/>
        <w:jc w:val="both"/>
        <w:rPr>
          <w:rFonts w:ascii="Times New Roman" w:eastAsia="Times New Roman" w:hAnsi="Times New Roman" w:cs="Times New Roman"/>
          <w:sz w:val="24"/>
          <w:szCs w:val="24"/>
          <w:lang w:eastAsia="ar-SA"/>
        </w:rPr>
      </w:pPr>
      <w:r w:rsidRPr="00FE01B7">
        <w:rPr>
          <w:rFonts w:ascii="Times New Roman" w:eastAsia="Times New Roman" w:hAnsi="Times New Roman" w:cs="Times New Roman"/>
          <w:sz w:val="24"/>
          <w:szCs w:val="24"/>
          <w:lang w:eastAsia="ar-SA"/>
        </w:rPr>
        <w:t xml:space="preserve">Установленный стандарт уровня платежей населения за жилищно-коммунальные услуги составляет 100%. Стандарт установлен постановлением главы города </w:t>
      </w:r>
      <w:proofErr w:type="spellStart"/>
      <w:r w:rsidRPr="00FE01B7">
        <w:rPr>
          <w:rFonts w:ascii="Times New Roman" w:eastAsia="Times New Roman" w:hAnsi="Times New Roman" w:cs="Times New Roman"/>
          <w:sz w:val="24"/>
          <w:szCs w:val="24"/>
          <w:lang w:eastAsia="ar-SA"/>
        </w:rPr>
        <w:t>Югорска</w:t>
      </w:r>
      <w:proofErr w:type="spellEnd"/>
      <w:r w:rsidRPr="00FE01B7">
        <w:rPr>
          <w:rFonts w:ascii="Times New Roman" w:eastAsia="Times New Roman" w:hAnsi="Times New Roman" w:cs="Times New Roman"/>
          <w:sz w:val="24"/>
          <w:szCs w:val="24"/>
          <w:lang w:eastAsia="ar-SA"/>
        </w:rPr>
        <w:t xml:space="preserve"> №1811 от 23.12.2005 "Об оплате населением жилищно-коммунальных услуг"</w:t>
      </w:r>
    </w:p>
    <w:p w:rsidR="00FE01B7" w:rsidRPr="00FE01B7" w:rsidRDefault="00FE01B7" w:rsidP="00FE01B7">
      <w:pPr>
        <w:suppressAutoHyphens/>
        <w:spacing w:after="0" w:line="300" w:lineRule="exact"/>
        <w:ind w:firstLine="709"/>
        <w:jc w:val="both"/>
        <w:rPr>
          <w:rFonts w:ascii="Times New Roman" w:eastAsia="Times New Roman" w:hAnsi="Times New Roman" w:cs="Times New Roman"/>
          <w:sz w:val="24"/>
          <w:szCs w:val="24"/>
          <w:lang w:eastAsia="ar-SA"/>
        </w:rPr>
      </w:pPr>
      <w:r w:rsidRPr="00FE01B7">
        <w:rPr>
          <w:rFonts w:ascii="Times New Roman" w:eastAsia="Times New Roman" w:hAnsi="Times New Roman" w:cs="Times New Roman"/>
          <w:sz w:val="24"/>
          <w:szCs w:val="24"/>
          <w:lang w:eastAsia="ar-SA"/>
        </w:rPr>
        <w:t xml:space="preserve">Управление и содержание многоквартирного </w:t>
      </w:r>
      <w:r w:rsidR="00925717">
        <w:rPr>
          <w:rFonts w:ascii="Times New Roman" w:eastAsia="Times New Roman" w:hAnsi="Times New Roman" w:cs="Times New Roman"/>
          <w:sz w:val="24"/>
          <w:szCs w:val="24"/>
          <w:lang w:eastAsia="ar-SA"/>
        </w:rPr>
        <w:t>жилищного фонда осуществляют три</w:t>
      </w:r>
      <w:r w:rsidRPr="00FE01B7">
        <w:rPr>
          <w:rFonts w:ascii="Times New Roman" w:eastAsia="Times New Roman" w:hAnsi="Times New Roman" w:cs="Times New Roman"/>
          <w:sz w:val="24"/>
          <w:szCs w:val="24"/>
          <w:lang w:eastAsia="ar-SA"/>
        </w:rPr>
        <w:t xml:space="preserve"> управляющие организации ОАО «Служба заказчика»</w:t>
      </w:r>
      <w:r w:rsidR="00925717">
        <w:rPr>
          <w:rFonts w:ascii="Times New Roman" w:eastAsia="Times New Roman" w:hAnsi="Times New Roman" w:cs="Times New Roman"/>
          <w:sz w:val="24"/>
          <w:szCs w:val="24"/>
          <w:lang w:eastAsia="ar-SA"/>
        </w:rPr>
        <w:t xml:space="preserve">, </w:t>
      </w:r>
      <w:r w:rsidRPr="00FE01B7">
        <w:rPr>
          <w:rFonts w:ascii="Times New Roman" w:eastAsia="Times New Roman" w:hAnsi="Times New Roman" w:cs="Times New Roman"/>
          <w:sz w:val="24"/>
          <w:szCs w:val="24"/>
          <w:lang w:eastAsia="ar-SA"/>
        </w:rPr>
        <w:t>ООО УК «Авалон+»,</w:t>
      </w:r>
      <w:r w:rsidR="00925717">
        <w:rPr>
          <w:rFonts w:ascii="Times New Roman" w:eastAsia="Times New Roman" w:hAnsi="Times New Roman" w:cs="Times New Roman"/>
          <w:sz w:val="24"/>
          <w:szCs w:val="24"/>
          <w:lang w:eastAsia="ar-SA"/>
        </w:rPr>
        <w:t xml:space="preserve"> ООО «Управляющая организация».</w:t>
      </w:r>
    </w:p>
    <w:p w:rsidR="00FE01B7" w:rsidRPr="00FE01B7" w:rsidRDefault="00FE01B7" w:rsidP="00FE01B7">
      <w:pPr>
        <w:suppressAutoHyphens/>
        <w:spacing w:after="0" w:line="240" w:lineRule="auto"/>
        <w:ind w:firstLine="567"/>
        <w:jc w:val="both"/>
        <w:rPr>
          <w:rFonts w:ascii="Times New Roman" w:eastAsia="Times New Roman" w:hAnsi="Times New Roman" w:cs="Times New Roman"/>
          <w:sz w:val="24"/>
          <w:szCs w:val="24"/>
          <w:lang w:eastAsia="ar-SA"/>
        </w:rPr>
      </w:pPr>
      <w:r w:rsidRPr="00FE01B7">
        <w:rPr>
          <w:rFonts w:ascii="Times New Roman" w:eastAsia="Times New Roman" w:hAnsi="Times New Roman" w:cs="Times New Roman"/>
          <w:sz w:val="24"/>
          <w:szCs w:val="24"/>
          <w:lang w:eastAsia="ar-SA"/>
        </w:rPr>
        <w:t xml:space="preserve">Собственники тринадцати многоквартирных домов выбрали способ управления управляющей компанией </w:t>
      </w:r>
      <w:r w:rsidR="00925717">
        <w:rPr>
          <w:rFonts w:ascii="Times New Roman" w:eastAsia="Times New Roman" w:hAnsi="Times New Roman" w:cs="Times New Roman"/>
          <w:sz w:val="24"/>
          <w:szCs w:val="24"/>
          <w:lang w:eastAsia="ar-SA"/>
        </w:rPr>
        <w:t xml:space="preserve">самостоятельно </w:t>
      </w:r>
      <w:r w:rsidRPr="00FE01B7">
        <w:rPr>
          <w:rFonts w:ascii="Times New Roman" w:eastAsia="Times New Roman" w:hAnsi="Times New Roman" w:cs="Times New Roman"/>
          <w:sz w:val="24"/>
          <w:szCs w:val="24"/>
          <w:lang w:eastAsia="ar-SA"/>
        </w:rPr>
        <w:t>(ул. Ленина д.12;14, ул. Чкалова 7 корпус 5, 1, 3, 6, 7, ул. Свердлова д. 14; 2, ул. Газовиков д.2/1, ул. Никольская д.13, ул. Студенческая д. 16, ул. Дружбы народов д.3).</w:t>
      </w:r>
    </w:p>
    <w:p w:rsidR="00FE01B7" w:rsidRPr="00FE01B7" w:rsidRDefault="00FE01B7" w:rsidP="00FE01B7">
      <w:pPr>
        <w:suppressAutoHyphens/>
        <w:spacing w:after="0" w:line="240" w:lineRule="auto"/>
        <w:ind w:firstLine="567"/>
        <w:jc w:val="both"/>
        <w:rPr>
          <w:rFonts w:ascii="Times New Roman" w:eastAsia="Times New Roman" w:hAnsi="Times New Roman" w:cs="Times New Roman"/>
          <w:sz w:val="24"/>
          <w:szCs w:val="24"/>
          <w:lang w:eastAsia="ar-SA"/>
        </w:rPr>
      </w:pPr>
      <w:r w:rsidRPr="00FE01B7">
        <w:rPr>
          <w:rFonts w:ascii="Times New Roman" w:eastAsia="Times New Roman" w:hAnsi="Times New Roman" w:cs="Times New Roman"/>
          <w:sz w:val="24"/>
          <w:szCs w:val="24"/>
          <w:lang w:eastAsia="ar-SA"/>
        </w:rPr>
        <w:t>На конец 2014 года</w:t>
      </w:r>
      <w:r w:rsidR="00F771DA">
        <w:rPr>
          <w:rFonts w:ascii="Times New Roman" w:eastAsia="Times New Roman" w:hAnsi="Times New Roman" w:cs="Times New Roman"/>
          <w:sz w:val="24"/>
          <w:szCs w:val="24"/>
          <w:lang w:eastAsia="ar-SA"/>
        </w:rPr>
        <w:t>,</w:t>
      </w:r>
      <w:r w:rsidRPr="00FE01B7">
        <w:rPr>
          <w:rFonts w:ascii="Times New Roman" w:eastAsia="Times New Roman" w:hAnsi="Times New Roman" w:cs="Times New Roman"/>
          <w:sz w:val="24"/>
          <w:szCs w:val="24"/>
          <w:lang w:eastAsia="ar-SA"/>
        </w:rPr>
        <w:t xml:space="preserve"> в </w:t>
      </w:r>
      <w:proofErr w:type="gramStart"/>
      <w:r w:rsidRPr="00FE01B7">
        <w:rPr>
          <w:rFonts w:ascii="Times New Roman" w:eastAsia="Times New Roman" w:hAnsi="Times New Roman" w:cs="Times New Roman"/>
          <w:sz w:val="24"/>
          <w:szCs w:val="24"/>
          <w:lang w:eastAsia="ar-SA"/>
        </w:rPr>
        <w:t>городе</w:t>
      </w:r>
      <w:proofErr w:type="gramEnd"/>
      <w:r w:rsidRPr="00FE01B7">
        <w:rPr>
          <w:rFonts w:ascii="Times New Roman" w:eastAsia="Times New Roman" w:hAnsi="Times New Roman" w:cs="Times New Roman"/>
          <w:sz w:val="24"/>
          <w:szCs w:val="24"/>
          <w:lang w:eastAsia="ar-SA"/>
        </w:rPr>
        <w:t xml:space="preserve"> создано и зарегистрировано 97 товариществ собственников жилья (ТСЖ), четыре из которых управляют своими домами самостоятельно, заключив договоры на предоставление коммунальных ресурсов с </w:t>
      </w:r>
      <w:proofErr w:type="spellStart"/>
      <w:r w:rsidRPr="00FE01B7">
        <w:rPr>
          <w:rFonts w:ascii="Times New Roman" w:eastAsia="Times New Roman" w:hAnsi="Times New Roman" w:cs="Times New Roman"/>
          <w:sz w:val="24"/>
          <w:szCs w:val="24"/>
          <w:lang w:eastAsia="ar-SA"/>
        </w:rPr>
        <w:lastRenderedPageBreak/>
        <w:t>ресурсоснабжающими</w:t>
      </w:r>
      <w:proofErr w:type="spellEnd"/>
      <w:r w:rsidRPr="00FE01B7">
        <w:rPr>
          <w:rFonts w:ascii="Times New Roman" w:eastAsia="Times New Roman" w:hAnsi="Times New Roman" w:cs="Times New Roman"/>
          <w:sz w:val="24"/>
          <w:szCs w:val="24"/>
          <w:lang w:eastAsia="ar-SA"/>
        </w:rPr>
        <w:t xml:space="preserve"> организациями, остальные заключили договоры с управляющей организацией ОАО «Служба заказчика». </w:t>
      </w:r>
    </w:p>
    <w:p w:rsidR="00FE01B7" w:rsidRDefault="00FE01B7" w:rsidP="00FE01B7">
      <w:pPr>
        <w:suppressAutoHyphens/>
        <w:spacing w:after="0" w:line="300" w:lineRule="exact"/>
        <w:ind w:firstLine="709"/>
        <w:jc w:val="both"/>
        <w:rPr>
          <w:rFonts w:ascii="Times New Roman" w:eastAsia="Times New Roman" w:hAnsi="Times New Roman" w:cs="Times New Roman"/>
          <w:sz w:val="24"/>
          <w:szCs w:val="24"/>
          <w:lang w:eastAsia="ar-SA"/>
        </w:rPr>
      </w:pPr>
      <w:r w:rsidRPr="00FE01B7">
        <w:rPr>
          <w:rFonts w:ascii="Times New Roman" w:eastAsia="Times New Roman" w:hAnsi="Times New Roman" w:cs="Times New Roman"/>
          <w:sz w:val="24"/>
          <w:szCs w:val="24"/>
          <w:lang w:eastAsia="ar-SA"/>
        </w:rPr>
        <w:t xml:space="preserve">На базе Управляющей компании ОАО «Служба заказчика» действует расчетно-кассовый центр по принципу «все платежи в одно окно». Заключены соглашения о начислении и сбору платежей с управляющими компаниями города, </w:t>
      </w:r>
      <w:proofErr w:type="gramStart"/>
      <w:r w:rsidRPr="00FE01B7">
        <w:rPr>
          <w:rFonts w:ascii="Times New Roman" w:eastAsia="Times New Roman" w:hAnsi="Times New Roman" w:cs="Times New Roman"/>
          <w:sz w:val="24"/>
          <w:szCs w:val="24"/>
          <w:lang w:eastAsia="ar-SA"/>
        </w:rPr>
        <w:t>с</w:t>
      </w:r>
      <w:proofErr w:type="gramEnd"/>
      <w:r w:rsidRPr="00FE01B7">
        <w:rPr>
          <w:rFonts w:ascii="Times New Roman" w:eastAsia="Times New Roman" w:hAnsi="Times New Roman" w:cs="Times New Roman"/>
          <w:sz w:val="24"/>
          <w:szCs w:val="24"/>
          <w:lang w:eastAsia="ar-SA"/>
        </w:rPr>
        <w:t xml:space="preserve"> самостоятельными ТСЖ. Весь многоквартирный жилищный фонд города обслуживается расчетно-кассовым центром данной организацией (РКЦ). Начисление платежей осуществляется на основании базы данных, которая формируется в Управляющей компании в соответствии с данными паспортных служб предприятий ЖКХ города и договоров на оплату жилищно-коммунальных услуг, заключенных с населением, а также в соответствии с утвержденными тарифами на жилищно-коммунальные услуги, нормативами потребления коммунальных услуг, показаниями приборов учета (при их наличии).</w:t>
      </w:r>
    </w:p>
    <w:p w:rsidR="00EB4648" w:rsidRPr="00FE01B7" w:rsidRDefault="00EB4648" w:rsidP="00FE01B7">
      <w:pPr>
        <w:suppressAutoHyphens/>
        <w:spacing w:after="0" w:line="300" w:lineRule="exact"/>
        <w:ind w:firstLine="709"/>
        <w:jc w:val="both"/>
        <w:rPr>
          <w:rFonts w:ascii="Times New Roman" w:eastAsia="Times New Roman" w:hAnsi="Times New Roman" w:cs="Times New Roman"/>
          <w:sz w:val="24"/>
          <w:szCs w:val="24"/>
          <w:lang w:eastAsia="ar-SA"/>
        </w:rPr>
      </w:pPr>
    </w:p>
    <w:p w:rsidR="00FE01B7" w:rsidRPr="00FE01B7" w:rsidRDefault="00FE01B7" w:rsidP="00FE01B7">
      <w:pPr>
        <w:tabs>
          <w:tab w:val="left" w:pos="708"/>
          <w:tab w:val="center" w:pos="4153"/>
          <w:tab w:val="right" w:pos="8306"/>
        </w:tabs>
        <w:suppressAutoHyphens/>
        <w:spacing w:after="0" w:line="240" w:lineRule="auto"/>
        <w:ind w:firstLine="567"/>
        <w:jc w:val="both"/>
        <w:rPr>
          <w:rFonts w:ascii="Times New Roman" w:eastAsia="Times New Roman" w:hAnsi="Times New Roman" w:cs="Times New Roman"/>
          <w:b/>
          <w:sz w:val="24"/>
          <w:szCs w:val="24"/>
          <w:lang w:eastAsia="ar-SA"/>
        </w:rPr>
      </w:pPr>
      <w:r w:rsidRPr="00FE01B7">
        <w:rPr>
          <w:rFonts w:ascii="Times New Roman" w:eastAsia="Times New Roman" w:hAnsi="Times New Roman" w:cs="Times New Roman"/>
          <w:b/>
          <w:sz w:val="24"/>
          <w:szCs w:val="24"/>
          <w:lang w:eastAsia="ar-SA"/>
        </w:rPr>
        <w:t>Выполнение мероприятий по урегулированию кредиторской и дебиторской задолженности организаций, осуществляющих свою деятельность на территории муниципального образования:</w:t>
      </w:r>
    </w:p>
    <w:p w:rsidR="00F91D3C" w:rsidRPr="00F91D3C" w:rsidRDefault="00F91D3C" w:rsidP="00F91D3C">
      <w:pPr>
        <w:suppressAutoHyphens/>
        <w:spacing w:after="0" w:line="240" w:lineRule="auto"/>
        <w:ind w:firstLine="709"/>
        <w:jc w:val="both"/>
        <w:rPr>
          <w:rFonts w:ascii="Times New Roman" w:eastAsia="Times New Roman" w:hAnsi="Times New Roman" w:cs="Times New Roman"/>
          <w:sz w:val="24"/>
          <w:szCs w:val="24"/>
          <w:lang w:eastAsia="ar-SA"/>
        </w:rPr>
      </w:pPr>
      <w:r w:rsidRPr="00F91D3C">
        <w:rPr>
          <w:rFonts w:ascii="Times New Roman" w:eastAsia="Times New Roman" w:hAnsi="Times New Roman" w:cs="Times New Roman"/>
          <w:sz w:val="24"/>
          <w:szCs w:val="24"/>
          <w:lang w:eastAsia="ar-SA"/>
        </w:rPr>
        <w:t>Общая дебиторская задолженность предприятий и организаций жилищно-коммунального комплекса по состоянию на 01.01.2015 года предварительно составила 460 млн. рублей (136,6%). Доля задолженности населения в общем объеме дебиторской задолженности организаций жилищно-коммунального комплекса 40,4% (в 2013 году – 54,1%).</w:t>
      </w:r>
    </w:p>
    <w:p w:rsidR="00F91D3C" w:rsidRPr="00F91D3C" w:rsidRDefault="00F91D3C" w:rsidP="00F91D3C">
      <w:pPr>
        <w:tabs>
          <w:tab w:val="left" w:pos="708"/>
          <w:tab w:val="center" w:pos="4153"/>
          <w:tab w:val="right" w:pos="8306"/>
        </w:tabs>
        <w:suppressAutoHyphens/>
        <w:spacing w:after="0" w:line="240" w:lineRule="auto"/>
        <w:ind w:firstLine="709"/>
        <w:jc w:val="both"/>
        <w:rPr>
          <w:rFonts w:ascii="Times New Roman" w:eastAsia="Times New Roman" w:hAnsi="Times New Roman" w:cs="Times New Roman"/>
          <w:sz w:val="24"/>
          <w:szCs w:val="24"/>
          <w:lang w:eastAsia="ar-SA"/>
        </w:rPr>
      </w:pPr>
      <w:r w:rsidRPr="00F91D3C">
        <w:rPr>
          <w:rFonts w:ascii="Times New Roman" w:eastAsia="Times New Roman" w:hAnsi="Times New Roman" w:cs="Times New Roman"/>
          <w:sz w:val="24"/>
          <w:szCs w:val="24"/>
          <w:lang w:eastAsia="ar-SA"/>
        </w:rPr>
        <w:t xml:space="preserve">Доля задолженности населения снизилась, так как управляющими компаниями города ведется большая работа с должниками. </w:t>
      </w:r>
    </w:p>
    <w:p w:rsidR="00F91D3C" w:rsidRPr="00F91D3C" w:rsidRDefault="00F91D3C" w:rsidP="00F91D3C">
      <w:pPr>
        <w:widowControl w:val="0"/>
        <w:tabs>
          <w:tab w:val="left" w:pos="1985"/>
        </w:tabs>
        <w:suppressAutoHyphens/>
        <w:spacing w:after="0" w:line="240" w:lineRule="auto"/>
        <w:ind w:firstLine="709"/>
        <w:jc w:val="both"/>
        <w:rPr>
          <w:rFonts w:ascii="Times New Roman" w:eastAsia="Arial Unicode MS" w:hAnsi="Times New Roman" w:cs="Times New Roman"/>
          <w:kern w:val="2"/>
          <w:sz w:val="24"/>
          <w:szCs w:val="24"/>
          <w:lang w:eastAsia="ar-SA"/>
        </w:rPr>
      </w:pPr>
      <w:r w:rsidRPr="00F91D3C">
        <w:rPr>
          <w:rFonts w:ascii="Times New Roman" w:eastAsia="Arial Unicode MS" w:hAnsi="Times New Roman" w:cs="Times New Roman"/>
          <w:kern w:val="2"/>
          <w:sz w:val="24"/>
          <w:szCs w:val="24"/>
          <w:lang w:eastAsia="ar-SA"/>
        </w:rPr>
        <w:t xml:space="preserve">Организациями города, оказывающими жилищно-коммунальные услуги потребителям, проведены следующие мероприятия: </w:t>
      </w:r>
    </w:p>
    <w:p w:rsidR="00F91D3C" w:rsidRPr="00F91D3C" w:rsidRDefault="00F91D3C" w:rsidP="00F91D3C">
      <w:pPr>
        <w:widowControl w:val="0"/>
        <w:tabs>
          <w:tab w:val="left" w:pos="1985"/>
        </w:tabs>
        <w:suppressAutoHyphens/>
        <w:spacing w:after="0" w:line="240" w:lineRule="auto"/>
        <w:ind w:firstLine="709"/>
        <w:jc w:val="both"/>
        <w:rPr>
          <w:rFonts w:ascii="Times New Roman" w:eastAsia="Arial Unicode MS" w:hAnsi="Times New Roman" w:cs="Times New Roman"/>
          <w:kern w:val="2"/>
          <w:sz w:val="24"/>
          <w:szCs w:val="24"/>
          <w:lang w:eastAsia="ar-SA"/>
        </w:rPr>
      </w:pPr>
      <w:r w:rsidRPr="00F91D3C">
        <w:rPr>
          <w:rFonts w:ascii="Times New Roman" w:eastAsia="Arial Unicode MS" w:hAnsi="Times New Roman" w:cs="Times New Roman"/>
          <w:kern w:val="2"/>
          <w:sz w:val="24"/>
          <w:szCs w:val="24"/>
          <w:u w:val="single"/>
          <w:lang w:eastAsia="ar-SA"/>
        </w:rPr>
        <w:t>- по погашению задолженности населения</w:t>
      </w:r>
      <w:r w:rsidRPr="00F91D3C">
        <w:rPr>
          <w:rFonts w:ascii="Times New Roman" w:eastAsia="Arial Unicode MS" w:hAnsi="Times New Roman" w:cs="Times New Roman"/>
          <w:kern w:val="2"/>
          <w:sz w:val="24"/>
          <w:szCs w:val="24"/>
          <w:lang w:eastAsia="ar-SA"/>
        </w:rPr>
        <w:t xml:space="preserve"> - вручено 3 518 уведомления о задолженности и рекомендуемых сроках погашения задолженности на сумму 81,9млн. рублей; </w:t>
      </w:r>
      <w:proofErr w:type="gramStart"/>
      <w:r w:rsidRPr="00F91D3C">
        <w:rPr>
          <w:rFonts w:ascii="Times New Roman" w:eastAsia="Arial Unicode MS" w:hAnsi="Times New Roman" w:cs="Times New Roman"/>
          <w:kern w:val="2"/>
          <w:sz w:val="24"/>
          <w:szCs w:val="24"/>
          <w:lang w:eastAsia="ar-SA"/>
        </w:rPr>
        <w:t>направлено 28 предупреждений о выселении с суммой долга 7,9 млн. рублей,  заключено 284 соглашения о поэтапном погашении долгов на сумму 22,0 млн. рублей, подано 225 исковых заявлений на сумму 14,5 млн. рублей, находятся в производстве суда 48 заявлений на сумму 1,1 млн. рублей, рассмотрено судом и вынесено 146 решений о взыскании на сумму 12,9 млн. рублей, оплачено по исполнительным листам</w:t>
      </w:r>
      <w:proofErr w:type="gramEnd"/>
      <w:r w:rsidRPr="00F91D3C">
        <w:rPr>
          <w:rFonts w:ascii="Times New Roman" w:eastAsia="Arial Unicode MS" w:hAnsi="Times New Roman" w:cs="Times New Roman"/>
          <w:kern w:val="2"/>
          <w:sz w:val="24"/>
          <w:szCs w:val="24"/>
          <w:lang w:eastAsia="ar-SA"/>
        </w:rPr>
        <w:t xml:space="preserve"> 1,0 млн. рублей, оплачено до суда 0,3 млн. рублей, направлено 62 уведомления об отключении ГВС, произведено 19 отключений ГВС, 36 отключений электроэнергии, проведено 10 рейдов с судебными приставами. </w:t>
      </w:r>
    </w:p>
    <w:p w:rsidR="00F91D3C" w:rsidRPr="00F91D3C" w:rsidRDefault="00F91D3C" w:rsidP="00F91D3C">
      <w:pPr>
        <w:widowControl w:val="0"/>
        <w:tabs>
          <w:tab w:val="left" w:pos="1985"/>
        </w:tabs>
        <w:suppressAutoHyphens/>
        <w:spacing w:after="0" w:line="240" w:lineRule="auto"/>
        <w:ind w:firstLine="709"/>
        <w:jc w:val="both"/>
        <w:rPr>
          <w:rFonts w:ascii="Times New Roman" w:eastAsia="Arial Unicode MS" w:hAnsi="Times New Roman" w:cs="Times New Roman"/>
          <w:kern w:val="2"/>
          <w:sz w:val="24"/>
          <w:szCs w:val="24"/>
          <w:lang w:eastAsia="ar-SA"/>
        </w:rPr>
      </w:pPr>
      <w:r w:rsidRPr="00F91D3C">
        <w:rPr>
          <w:rFonts w:ascii="Times New Roman" w:eastAsia="Arial Unicode MS" w:hAnsi="Times New Roman" w:cs="Times New Roman"/>
          <w:kern w:val="2"/>
          <w:sz w:val="24"/>
          <w:szCs w:val="24"/>
          <w:u w:val="single"/>
          <w:lang w:eastAsia="ar-SA"/>
        </w:rPr>
        <w:t>- по погашению задолженности юридических лиц за ХВС, ГВС, тепло</w:t>
      </w:r>
      <w:r w:rsidRPr="00F91D3C">
        <w:rPr>
          <w:rFonts w:ascii="Times New Roman" w:eastAsia="Arial Unicode MS" w:hAnsi="Times New Roman" w:cs="Times New Roman"/>
          <w:kern w:val="2"/>
          <w:sz w:val="24"/>
          <w:szCs w:val="24"/>
          <w:lang w:eastAsia="ar-SA"/>
        </w:rPr>
        <w:t xml:space="preserve"> – вручено 163 предупреждения о задолженности на сумму 63,6 млн. рублей, подано 15 исковых заявления на сумму 81,0 млн. рублей, направлено 3 исполнительных листа на сумму 9,1 млн. рублей, оплачено до суда 22,3 млн. рублей.</w:t>
      </w:r>
    </w:p>
    <w:p w:rsidR="00F91D3C" w:rsidRPr="00F91D3C" w:rsidRDefault="00F91D3C" w:rsidP="00F91D3C">
      <w:pPr>
        <w:tabs>
          <w:tab w:val="left" w:pos="708"/>
          <w:tab w:val="center" w:pos="4153"/>
          <w:tab w:val="right" w:pos="8306"/>
        </w:tabs>
        <w:suppressAutoHyphens/>
        <w:spacing w:after="0" w:line="240" w:lineRule="auto"/>
        <w:ind w:firstLine="709"/>
        <w:jc w:val="both"/>
        <w:rPr>
          <w:rFonts w:ascii="Times New Roman" w:eastAsia="Times New Roman" w:hAnsi="Times New Roman" w:cs="Times New Roman"/>
          <w:sz w:val="24"/>
          <w:szCs w:val="24"/>
          <w:lang w:eastAsia="ar-SA"/>
        </w:rPr>
      </w:pPr>
      <w:r w:rsidRPr="00F91D3C">
        <w:rPr>
          <w:rFonts w:ascii="Times New Roman" w:eastAsia="Times New Roman" w:hAnsi="Times New Roman" w:cs="Times New Roman"/>
          <w:sz w:val="24"/>
          <w:szCs w:val="24"/>
          <w:lang w:eastAsia="ar-SA"/>
        </w:rPr>
        <w:t xml:space="preserve">Выполняется комплекс информационных и организационных мероприятий: заключаются договора с организациями города о взимании платежей за жилищно-коммунальные услуги через заработную плату работников, проводятся выступления специалистов управляющей и обслуживающих организаций на  “Югорском ТВ», размещаются информации в газете «Югорский вестник», на оборотной стороне счет </w:t>
      </w:r>
      <w:proofErr w:type="gramStart"/>
      <w:r w:rsidRPr="00F91D3C">
        <w:rPr>
          <w:rFonts w:ascii="Times New Roman" w:eastAsia="Times New Roman" w:hAnsi="Times New Roman" w:cs="Times New Roman"/>
          <w:sz w:val="24"/>
          <w:szCs w:val="24"/>
          <w:lang w:eastAsia="ar-SA"/>
        </w:rPr>
        <w:t>-к</w:t>
      </w:r>
      <w:proofErr w:type="gramEnd"/>
      <w:r w:rsidRPr="00F91D3C">
        <w:rPr>
          <w:rFonts w:ascii="Times New Roman" w:eastAsia="Times New Roman" w:hAnsi="Times New Roman" w:cs="Times New Roman"/>
          <w:sz w:val="24"/>
          <w:szCs w:val="24"/>
          <w:lang w:eastAsia="ar-SA"/>
        </w:rPr>
        <w:t>витанции управляющей организацией размещается информация о сроках платежа, сроках подаче данных о потребленных объемах коммунальных услуг.</w:t>
      </w:r>
    </w:p>
    <w:p w:rsidR="00F91D3C" w:rsidRPr="00F91D3C" w:rsidRDefault="00F91D3C" w:rsidP="00F91D3C">
      <w:pPr>
        <w:suppressAutoHyphens/>
        <w:spacing w:after="0" w:line="240" w:lineRule="auto"/>
        <w:ind w:firstLine="709"/>
        <w:jc w:val="both"/>
        <w:rPr>
          <w:rFonts w:ascii="Times New Roman" w:eastAsia="Times New Roman" w:hAnsi="Times New Roman" w:cs="Times New Roman"/>
          <w:sz w:val="24"/>
          <w:szCs w:val="24"/>
          <w:lang w:eastAsia="ar-SA"/>
        </w:rPr>
      </w:pPr>
      <w:r w:rsidRPr="00F91D3C">
        <w:rPr>
          <w:rFonts w:ascii="Times New Roman" w:eastAsia="Times New Roman" w:hAnsi="Times New Roman" w:cs="Times New Roman"/>
          <w:sz w:val="24"/>
          <w:szCs w:val="24"/>
          <w:lang w:eastAsia="ar-SA"/>
        </w:rPr>
        <w:t>Управляющие компании еженедельно представляют в администрацию города информацию об уровне собираемости платежей граждан за жилищно-коммунальные услуги, руководители предприятий коммунального комплекса приглашаются для оперативного решения вопросов по оплате жилищно-коммунальных услуг населением города, снижению дебиторской задолженности.</w:t>
      </w:r>
    </w:p>
    <w:p w:rsidR="00FE01B7" w:rsidRPr="00FE01B7" w:rsidRDefault="00FE01B7" w:rsidP="00FE01B7">
      <w:pPr>
        <w:suppressAutoHyphens/>
        <w:spacing w:after="0" w:line="240" w:lineRule="auto"/>
        <w:ind w:firstLine="709"/>
        <w:rPr>
          <w:rFonts w:ascii="Times New Roman" w:eastAsia="Times New Roman" w:hAnsi="Times New Roman" w:cs="Times New Roman"/>
          <w:sz w:val="24"/>
          <w:szCs w:val="24"/>
          <w:lang w:eastAsia="ar-SA"/>
        </w:rPr>
      </w:pPr>
    </w:p>
    <w:p w:rsidR="00FE01B7" w:rsidRPr="00FE01B7" w:rsidRDefault="00FB5561" w:rsidP="00FE01B7">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w:t>
      </w:r>
      <w:r w:rsidR="00FE01B7" w:rsidRPr="00FE01B7">
        <w:rPr>
          <w:rFonts w:ascii="Times New Roman" w:eastAsia="Times New Roman" w:hAnsi="Times New Roman" w:cs="Times New Roman"/>
          <w:sz w:val="24"/>
          <w:szCs w:val="24"/>
          <w:lang w:eastAsia="ar-SA"/>
        </w:rPr>
        <w:t xml:space="preserve"> 2014 году </w:t>
      </w:r>
      <w:r>
        <w:rPr>
          <w:rFonts w:ascii="Times New Roman" w:eastAsia="Times New Roman" w:hAnsi="Times New Roman" w:cs="Times New Roman"/>
          <w:sz w:val="24"/>
          <w:szCs w:val="24"/>
          <w:lang w:eastAsia="ar-SA"/>
        </w:rPr>
        <w:t xml:space="preserve">деятельность администрации города </w:t>
      </w:r>
      <w:proofErr w:type="spellStart"/>
      <w:r>
        <w:rPr>
          <w:rFonts w:ascii="Times New Roman" w:eastAsia="Times New Roman" w:hAnsi="Times New Roman" w:cs="Times New Roman"/>
          <w:sz w:val="24"/>
          <w:szCs w:val="24"/>
          <w:lang w:eastAsia="ar-SA"/>
        </w:rPr>
        <w:t>Югорска</w:t>
      </w:r>
      <w:r w:rsidR="00FE01B7" w:rsidRPr="00FE01B7">
        <w:rPr>
          <w:rFonts w:ascii="Times New Roman" w:eastAsia="Times New Roman" w:hAnsi="Times New Roman" w:cs="Times New Roman"/>
          <w:sz w:val="24"/>
          <w:szCs w:val="24"/>
          <w:lang w:eastAsia="ar-SA"/>
        </w:rPr>
        <w:t>в</w:t>
      </w:r>
      <w:proofErr w:type="spellEnd"/>
      <w:r w:rsidR="00FE01B7" w:rsidRPr="00FE01B7">
        <w:rPr>
          <w:rFonts w:ascii="Times New Roman" w:eastAsia="Times New Roman" w:hAnsi="Times New Roman" w:cs="Times New Roman"/>
          <w:sz w:val="24"/>
          <w:szCs w:val="24"/>
          <w:lang w:eastAsia="ar-SA"/>
        </w:rPr>
        <w:t xml:space="preserve"> сфере </w:t>
      </w:r>
      <w:proofErr w:type="spellStart"/>
      <w:r>
        <w:rPr>
          <w:rFonts w:ascii="Times New Roman" w:eastAsia="Times New Roman" w:hAnsi="Times New Roman" w:cs="Times New Roman"/>
          <w:sz w:val="24"/>
          <w:szCs w:val="24"/>
          <w:lang w:eastAsia="ar-SA"/>
        </w:rPr>
        <w:t>жилищно</w:t>
      </w:r>
      <w:proofErr w:type="spellEnd"/>
      <w:r>
        <w:rPr>
          <w:rFonts w:ascii="Times New Roman" w:eastAsia="Times New Roman" w:hAnsi="Times New Roman" w:cs="Times New Roman"/>
          <w:sz w:val="24"/>
          <w:szCs w:val="24"/>
          <w:lang w:eastAsia="ar-SA"/>
        </w:rPr>
        <w:t xml:space="preserve"> – коммунального комплекса осуществлялась </w:t>
      </w:r>
      <w:r w:rsidR="00FE01B7" w:rsidRPr="00FE01B7">
        <w:rPr>
          <w:rFonts w:ascii="Times New Roman" w:eastAsia="Times New Roman" w:hAnsi="Times New Roman" w:cs="Times New Roman"/>
          <w:sz w:val="24"/>
          <w:szCs w:val="24"/>
          <w:lang w:eastAsia="ar-SA"/>
        </w:rPr>
        <w:t xml:space="preserve">соответствии с утверждёнными  планами мероприятий и муниципальными программами. </w:t>
      </w:r>
    </w:p>
    <w:p w:rsidR="00FE01B7" w:rsidRPr="00FE01B7" w:rsidRDefault="00FB5561" w:rsidP="00FE01B7">
      <w:pPr>
        <w:tabs>
          <w:tab w:val="left" w:pos="851"/>
        </w:tabs>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lang w:eastAsia="ar-SA"/>
        </w:rPr>
        <w:tab/>
        <w:t>С</w:t>
      </w:r>
      <w:r w:rsidR="00FE01B7" w:rsidRPr="00FE01B7">
        <w:rPr>
          <w:rFonts w:ascii="Times New Roman" w:eastAsia="Times New Roman" w:hAnsi="Times New Roman" w:cs="Times New Roman"/>
          <w:sz w:val="24"/>
          <w:szCs w:val="24"/>
          <w:lang w:eastAsia="ar-SA"/>
        </w:rPr>
        <w:t>илами обслуживающих организаций коммунального комплекса была обеспечена бесперебойная, стабильная работа объектов коммунального комплекса, инженерных сетей города и жилищного хозяйства. Содержались в надлежащем техническом состоянии городские объекты благоустройства, городские дороги. Проводились запланированные работы по озеленению и освещению города. В целом все запланированные мероприятия и поставленные задачи выполнены.</w:t>
      </w:r>
    </w:p>
    <w:p w:rsidR="003F3FA0" w:rsidRDefault="003F3FA0">
      <w:pPr>
        <w:spacing w:after="0"/>
        <w:jc w:val="center"/>
        <w:rPr>
          <w:rFonts w:ascii="Times New Roman" w:hAnsi="Times New Roman" w:cs="Times New Roman"/>
          <w:sz w:val="24"/>
          <w:szCs w:val="24"/>
        </w:rPr>
      </w:pPr>
    </w:p>
    <w:p w:rsidR="00945E53" w:rsidRPr="00AA6BAC" w:rsidRDefault="002C6EE5" w:rsidP="00945E53">
      <w:pPr>
        <w:spacing w:after="0"/>
        <w:jc w:val="center"/>
        <w:rPr>
          <w:rFonts w:ascii="Times New Roman" w:hAnsi="Times New Roman" w:cs="Times New Roman"/>
          <w:b/>
          <w:sz w:val="28"/>
          <w:szCs w:val="28"/>
        </w:rPr>
      </w:pPr>
      <w:r w:rsidRPr="00AA6BAC">
        <w:rPr>
          <w:rFonts w:ascii="Times New Roman" w:hAnsi="Times New Roman" w:cs="Times New Roman"/>
          <w:b/>
          <w:sz w:val="28"/>
          <w:szCs w:val="28"/>
        </w:rPr>
        <w:t>Глава 4</w:t>
      </w:r>
    </w:p>
    <w:p w:rsidR="00945E53" w:rsidRDefault="002C6EE5" w:rsidP="00945E53">
      <w:pPr>
        <w:spacing w:after="0"/>
        <w:jc w:val="center"/>
        <w:rPr>
          <w:rFonts w:ascii="Times New Roman" w:eastAsia="Arial Unicode MS" w:hAnsi="Times New Roman" w:cs="Times New Roman"/>
          <w:b/>
          <w:sz w:val="28"/>
          <w:szCs w:val="28"/>
        </w:rPr>
      </w:pPr>
      <w:r w:rsidRPr="00AA6BAC">
        <w:rPr>
          <w:rFonts w:ascii="Times New Roman" w:eastAsia="Arial Unicode MS" w:hAnsi="Times New Roman" w:cs="Times New Roman"/>
          <w:b/>
          <w:sz w:val="28"/>
          <w:szCs w:val="28"/>
        </w:rPr>
        <w:t>Бюджетная система</w:t>
      </w:r>
    </w:p>
    <w:p w:rsidR="0041087D" w:rsidRPr="00EB4648" w:rsidRDefault="0041087D" w:rsidP="00945E53">
      <w:pPr>
        <w:spacing w:after="0"/>
        <w:jc w:val="center"/>
        <w:rPr>
          <w:rFonts w:ascii="Times New Roman" w:eastAsia="Arial Unicode MS" w:hAnsi="Times New Roman" w:cs="Times New Roman"/>
          <w:b/>
          <w:sz w:val="28"/>
          <w:szCs w:val="28"/>
        </w:rPr>
      </w:pPr>
    </w:p>
    <w:p w:rsidR="00AA6BAC" w:rsidRDefault="00AA6BAC" w:rsidP="0041087D">
      <w:pPr>
        <w:spacing w:after="0" w:line="240" w:lineRule="auto"/>
        <w:ind w:firstLine="567"/>
        <w:jc w:val="both"/>
        <w:rPr>
          <w:rFonts w:ascii="Times New Roman" w:eastAsia="Times New Roman" w:hAnsi="Times New Roman" w:cs="Times New Roman"/>
          <w:sz w:val="24"/>
          <w:szCs w:val="24"/>
          <w:highlight w:val="green"/>
        </w:rPr>
      </w:pPr>
      <w:r>
        <w:rPr>
          <w:rFonts w:ascii="Times New Roman" w:hAnsi="Times New Roman" w:cs="Times New Roman"/>
          <w:sz w:val="24"/>
          <w:szCs w:val="24"/>
          <w:lang w:eastAsia="ar-SA"/>
        </w:rPr>
        <w:t>Бюджетная деятельность в 2014 года осуществлялась в условиях продолжающегося реформирования налоговых и бюджетных правоотношений и была направлена на решение задач бюджетной и налоговой политики, определенных на соответствующий период.</w:t>
      </w:r>
    </w:p>
    <w:p w:rsidR="00AA6BAC" w:rsidRDefault="00AA6BAC" w:rsidP="00AA6BAC">
      <w:pPr>
        <w:spacing w:after="0" w:line="240" w:lineRule="auto"/>
        <w:ind w:firstLine="567"/>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Исполнение по </w:t>
      </w:r>
      <w:r>
        <w:rPr>
          <w:rFonts w:ascii="Times New Roman" w:eastAsia="Times New Roman" w:hAnsi="Times New Roman" w:cs="Times New Roman"/>
          <w:bCs/>
          <w:iCs/>
          <w:sz w:val="24"/>
          <w:szCs w:val="24"/>
          <w:u w:val="single"/>
        </w:rPr>
        <w:t>доходам</w:t>
      </w:r>
      <w:r>
        <w:rPr>
          <w:rFonts w:ascii="Times New Roman" w:eastAsia="Times New Roman" w:hAnsi="Times New Roman" w:cs="Times New Roman"/>
          <w:bCs/>
          <w:iCs/>
          <w:sz w:val="24"/>
          <w:szCs w:val="24"/>
        </w:rPr>
        <w:t xml:space="preserve"> составило 3 195,8 млн. рублей или 84,0% к результатам аналогичного периода прошлого года. </w:t>
      </w:r>
    </w:p>
    <w:p w:rsidR="00AA6BAC" w:rsidRDefault="00AA6BAC" w:rsidP="00AA6BA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структуре доходов бюджета города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составляет 44,0%(за 2013 год – 42,7%).</w:t>
      </w:r>
    </w:p>
    <w:p w:rsidR="00AA6BAC" w:rsidRDefault="00AA6BAC" w:rsidP="0063355D">
      <w:pPr>
        <w:spacing w:after="0" w:line="240" w:lineRule="auto"/>
        <w:ind w:firstLine="567"/>
        <w:jc w:val="both"/>
        <w:rPr>
          <w:rFonts w:ascii="Times New Roman" w:eastAsia="Times New Roman" w:hAnsi="Times New Roman" w:cs="Times New Roman"/>
          <w:sz w:val="24"/>
          <w:szCs w:val="24"/>
        </w:rPr>
      </w:pPr>
    </w:p>
    <w:p w:rsidR="00AA6BAC" w:rsidRDefault="00AA6BAC" w:rsidP="0063355D">
      <w:pPr>
        <w:spacing w:after="0" w:line="240" w:lineRule="auto"/>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Исполнение доходной части бюджета в разрезе видов доходов</w:t>
      </w:r>
    </w:p>
    <w:p w:rsidR="00AA6BAC" w:rsidRDefault="00AA6BAC" w:rsidP="0063355D">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млн.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701"/>
        <w:gridCol w:w="1701"/>
        <w:gridCol w:w="1417"/>
      </w:tblGrid>
      <w:tr w:rsidR="00AA6BAC" w:rsidTr="00AA6BAC">
        <w:trPr>
          <w:cantSplit/>
          <w:trHeight w:val="636"/>
        </w:trPr>
        <w:tc>
          <w:tcPr>
            <w:tcW w:w="4536" w:type="dxa"/>
            <w:tcBorders>
              <w:top w:val="single" w:sz="4" w:space="0" w:color="auto"/>
              <w:left w:val="single" w:sz="4" w:space="0" w:color="auto"/>
              <w:bottom w:val="nil"/>
              <w:right w:val="single" w:sz="4" w:space="0" w:color="auto"/>
            </w:tcBorders>
          </w:tcPr>
          <w:p w:rsidR="00AA6BAC" w:rsidRDefault="00AA6BAC" w:rsidP="0063355D">
            <w:pPr>
              <w:spacing w:after="0"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AA6BAC" w:rsidRDefault="00AA6BAC" w:rsidP="006335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Исполнено за 2013 год</w:t>
            </w:r>
          </w:p>
        </w:tc>
        <w:tc>
          <w:tcPr>
            <w:tcW w:w="1701" w:type="dxa"/>
            <w:tcBorders>
              <w:top w:val="single" w:sz="4" w:space="0" w:color="auto"/>
              <w:left w:val="single" w:sz="4" w:space="0" w:color="auto"/>
              <w:bottom w:val="single" w:sz="4" w:space="0" w:color="auto"/>
              <w:right w:val="single" w:sz="4" w:space="0" w:color="auto"/>
            </w:tcBorders>
            <w:hideMark/>
          </w:tcPr>
          <w:p w:rsidR="00AA6BAC" w:rsidRDefault="00AA6BAC" w:rsidP="006335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Исполнено </w:t>
            </w:r>
          </w:p>
          <w:p w:rsidR="00AA6BAC" w:rsidRDefault="00AA6BAC" w:rsidP="006335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 отчетный период</w:t>
            </w:r>
          </w:p>
        </w:tc>
        <w:tc>
          <w:tcPr>
            <w:tcW w:w="1417" w:type="dxa"/>
            <w:tcBorders>
              <w:top w:val="single" w:sz="4" w:space="0" w:color="auto"/>
              <w:left w:val="single" w:sz="4" w:space="0" w:color="auto"/>
              <w:bottom w:val="single" w:sz="4" w:space="0" w:color="auto"/>
              <w:right w:val="single" w:sz="4" w:space="0" w:color="auto"/>
            </w:tcBorders>
            <w:hideMark/>
          </w:tcPr>
          <w:p w:rsidR="00AA6BAC" w:rsidRDefault="00AA6BAC" w:rsidP="006335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Темп роста (снижения)%</w:t>
            </w:r>
          </w:p>
        </w:tc>
      </w:tr>
      <w:tr w:rsidR="00AA6BAC" w:rsidTr="00AA6BAC">
        <w:trPr>
          <w:cantSplit/>
        </w:trPr>
        <w:tc>
          <w:tcPr>
            <w:tcW w:w="4536" w:type="dxa"/>
            <w:tcBorders>
              <w:top w:val="single" w:sz="4" w:space="0" w:color="auto"/>
              <w:left w:val="single" w:sz="4" w:space="0" w:color="auto"/>
              <w:bottom w:val="single" w:sz="4" w:space="0" w:color="auto"/>
              <w:right w:val="single" w:sz="4" w:space="0" w:color="auto"/>
            </w:tcBorders>
            <w:hideMark/>
          </w:tcPr>
          <w:p w:rsidR="00AA6BAC" w:rsidRDefault="00AA6BAC" w:rsidP="006335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Налоговые доходы</w:t>
            </w:r>
          </w:p>
        </w:tc>
        <w:tc>
          <w:tcPr>
            <w:tcW w:w="1701" w:type="dxa"/>
            <w:tcBorders>
              <w:top w:val="single" w:sz="4" w:space="0" w:color="auto"/>
              <w:left w:val="single" w:sz="4" w:space="0" w:color="auto"/>
              <w:bottom w:val="single" w:sz="4" w:space="0" w:color="auto"/>
              <w:right w:val="single" w:sz="4" w:space="0" w:color="auto"/>
            </w:tcBorders>
            <w:hideMark/>
          </w:tcPr>
          <w:p w:rsidR="00AA6BAC" w:rsidRDefault="00AA6BAC" w:rsidP="006335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1 124,1</w:t>
            </w:r>
          </w:p>
        </w:tc>
        <w:tc>
          <w:tcPr>
            <w:tcW w:w="1701" w:type="dxa"/>
            <w:tcBorders>
              <w:top w:val="single" w:sz="4" w:space="0" w:color="auto"/>
              <w:left w:val="single" w:sz="4" w:space="0" w:color="auto"/>
              <w:bottom w:val="single" w:sz="4" w:space="0" w:color="auto"/>
              <w:right w:val="single" w:sz="4" w:space="0" w:color="auto"/>
            </w:tcBorders>
            <w:hideMark/>
          </w:tcPr>
          <w:p w:rsidR="00AA6BAC" w:rsidRDefault="00AA6BAC" w:rsidP="006335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884,7</w:t>
            </w:r>
          </w:p>
        </w:tc>
        <w:tc>
          <w:tcPr>
            <w:tcW w:w="1417" w:type="dxa"/>
            <w:tcBorders>
              <w:top w:val="single" w:sz="4" w:space="0" w:color="auto"/>
              <w:left w:val="single" w:sz="4" w:space="0" w:color="auto"/>
              <w:bottom w:val="single" w:sz="4" w:space="0" w:color="auto"/>
              <w:right w:val="single" w:sz="4" w:space="0" w:color="auto"/>
            </w:tcBorders>
            <w:hideMark/>
          </w:tcPr>
          <w:p w:rsidR="00AA6BAC" w:rsidRDefault="00AA6BAC" w:rsidP="006335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78,7</w:t>
            </w:r>
          </w:p>
        </w:tc>
      </w:tr>
      <w:tr w:rsidR="00AA6BAC" w:rsidTr="00AA6BAC">
        <w:trPr>
          <w:cantSplit/>
        </w:trPr>
        <w:tc>
          <w:tcPr>
            <w:tcW w:w="4536" w:type="dxa"/>
            <w:tcBorders>
              <w:top w:val="single" w:sz="4" w:space="0" w:color="auto"/>
              <w:left w:val="single" w:sz="4" w:space="0" w:color="auto"/>
              <w:bottom w:val="single" w:sz="4" w:space="0" w:color="auto"/>
              <w:right w:val="single" w:sz="4" w:space="0" w:color="auto"/>
            </w:tcBorders>
            <w:hideMark/>
          </w:tcPr>
          <w:p w:rsidR="00AA6BAC" w:rsidRDefault="00AA6BAC" w:rsidP="006335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Неналоговые доходы</w:t>
            </w:r>
          </w:p>
        </w:tc>
        <w:tc>
          <w:tcPr>
            <w:tcW w:w="1701" w:type="dxa"/>
            <w:tcBorders>
              <w:top w:val="single" w:sz="4" w:space="0" w:color="auto"/>
              <w:left w:val="single" w:sz="4" w:space="0" w:color="auto"/>
              <w:bottom w:val="single" w:sz="4" w:space="0" w:color="auto"/>
              <w:right w:val="single" w:sz="4" w:space="0" w:color="auto"/>
            </w:tcBorders>
            <w:hideMark/>
          </w:tcPr>
          <w:p w:rsidR="00AA6BAC" w:rsidRDefault="00AA6BAC" w:rsidP="006335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294,0</w:t>
            </w:r>
          </w:p>
        </w:tc>
        <w:tc>
          <w:tcPr>
            <w:tcW w:w="1701" w:type="dxa"/>
            <w:tcBorders>
              <w:top w:val="single" w:sz="4" w:space="0" w:color="auto"/>
              <w:left w:val="single" w:sz="4" w:space="0" w:color="auto"/>
              <w:bottom w:val="single" w:sz="4" w:space="0" w:color="auto"/>
              <w:right w:val="single" w:sz="4" w:space="0" w:color="auto"/>
            </w:tcBorders>
            <w:hideMark/>
          </w:tcPr>
          <w:p w:rsidR="00AA6BAC" w:rsidRDefault="00AA6BAC" w:rsidP="006335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154,2</w:t>
            </w:r>
          </w:p>
        </w:tc>
        <w:tc>
          <w:tcPr>
            <w:tcW w:w="1417" w:type="dxa"/>
            <w:tcBorders>
              <w:top w:val="single" w:sz="4" w:space="0" w:color="auto"/>
              <w:left w:val="single" w:sz="4" w:space="0" w:color="auto"/>
              <w:bottom w:val="single" w:sz="4" w:space="0" w:color="auto"/>
              <w:right w:val="single" w:sz="4" w:space="0" w:color="auto"/>
            </w:tcBorders>
            <w:hideMark/>
          </w:tcPr>
          <w:p w:rsidR="00AA6BAC" w:rsidRDefault="00AA6BAC" w:rsidP="006335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52,4</w:t>
            </w:r>
          </w:p>
        </w:tc>
      </w:tr>
      <w:tr w:rsidR="00AA6BAC" w:rsidTr="00AA6BAC">
        <w:trPr>
          <w:cantSplit/>
        </w:trPr>
        <w:tc>
          <w:tcPr>
            <w:tcW w:w="4536" w:type="dxa"/>
            <w:tcBorders>
              <w:top w:val="single" w:sz="4" w:space="0" w:color="auto"/>
              <w:left w:val="single" w:sz="4" w:space="0" w:color="auto"/>
              <w:bottom w:val="single" w:sz="4" w:space="0" w:color="auto"/>
              <w:right w:val="single" w:sz="4" w:space="0" w:color="auto"/>
            </w:tcBorders>
            <w:hideMark/>
          </w:tcPr>
          <w:p w:rsidR="00AA6BAC" w:rsidRDefault="00AA6BAC" w:rsidP="006335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Безвозмездные перечисления</w:t>
            </w:r>
          </w:p>
        </w:tc>
        <w:tc>
          <w:tcPr>
            <w:tcW w:w="1701" w:type="dxa"/>
            <w:tcBorders>
              <w:top w:val="single" w:sz="4" w:space="0" w:color="auto"/>
              <w:left w:val="single" w:sz="4" w:space="0" w:color="auto"/>
              <w:bottom w:val="single" w:sz="4" w:space="0" w:color="auto"/>
              <w:right w:val="single" w:sz="4" w:space="0" w:color="auto"/>
            </w:tcBorders>
            <w:hideMark/>
          </w:tcPr>
          <w:p w:rsidR="00AA6BAC" w:rsidRDefault="00AA6BAC" w:rsidP="006335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2 386,9</w:t>
            </w:r>
          </w:p>
        </w:tc>
        <w:tc>
          <w:tcPr>
            <w:tcW w:w="1701" w:type="dxa"/>
            <w:tcBorders>
              <w:top w:val="single" w:sz="4" w:space="0" w:color="auto"/>
              <w:left w:val="single" w:sz="4" w:space="0" w:color="auto"/>
              <w:bottom w:val="single" w:sz="4" w:space="0" w:color="auto"/>
              <w:right w:val="single" w:sz="4" w:space="0" w:color="auto"/>
            </w:tcBorders>
            <w:hideMark/>
          </w:tcPr>
          <w:p w:rsidR="00AA6BAC" w:rsidRDefault="00AA6BAC" w:rsidP="006335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2 156,9</w:t>
            </w:r>
          </w:p>
        </w:tc>
        <w:tc>
          <w:tcPr>
            <w:tcW w:w="1417" w:type="dxa"/>
            <w:tcBorders>
              <w:top w:val="single" w:sz="4" w:space="0" w:color="auto"/>
              <w:left w:val="single" w:sz="4" w:space="0" w:color="auto"/>
              <w:bottom w:val="single" w:sz="4" w:space="0" w:color="auto"/>
              <w:right w:val="single" w:sz="4" w:space="0" w:color="auto"/>
            </w:tcBorders>
            <w:hideMark/>
          </w:tcPr>
          <w:p w:rsidR="00AA6BAC" w:rsidRDefault="00AA6BAC" w:rsidP="006335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90,4</w:t>
            </w:r>
          </w:p>
        </w:tc>
      </w:tr>
      <w:tr w:rsidR="00AA6BAC" w:rsidTr="00AA6BAC">
        <w:trPr>
          <w:cantSplit/>
        </w:trPr>
        <w:tc>
          <w:tcPr>
            <w:tcW w:w="4536" w:type="dxa"/>
            <w:tcBorders>
              <w:top w:val="single" w:sz="4" w:space="0" w:color="auto"/>
              <w:left w:val="single" w:sz="4" w:space="0" w:color="auto"/>
              <w:bottom w:val="single" w:sz="4" w:space="0" w:color="auto"/>
              <w:right w:val="single" w:sz="4" w:space="0" w:color="auto"/>
            </w:tcBorders>
            <w:hideMark/>
          </w:tcPr>
          <w:p w:rsidR="00AA6BAC" w:rsidRDefault="00AA6BAC" w:rsidP="0063355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 доходов</w:t>
            </w:r>
          </w:p>
        </w:tc>
        <w:tc>
          <w:tcPr>
            <w:tcW w:w="1701" w:type="dxa"/>
            <w:tcBorders>
              <w:top w:val="single" w:sz="4" w:space="0" w:color="auto"/>
              <w:left w:val="single" w:sz="4" w:space="0" w:color="auto"/>
              <w:bottom w:val="single" w:sz="4" w:space="0" w:color="auto"/>
              <w:right w:val="single" w:sz="4" w:space="0" w:color="auto"/>
            </w:tcBorders>
            <w:hideMark/>
          </w:tcPr>
          <w:p w:rsidR="00AA6BAC" w:rsidRDefault="00AA6BAC" w:rsidP="0063355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3 805,0</w:t>
            </w:r>
          </w:p>
        </w:tc>
        <w:tc>
          <w:tcPr>
            <w:tcW w:w="1701" w:type="dxa"/>
            <w:tcBorders>
              <w:top w:val="single" w:sz="4" w:space="0" w:color="auto"/>
              <w:left w:val="single" w:sz="4" w:space="0" w:color="auto"/>
              <w:bottom w:val="single" w:sz="4" w:space="0" w:color="auto"/>
              <w:right w:val="single" w:sz="4" w:space="0" w:color="auto"/>
            </w:tcBorders>
            <w:hideMark/>
          </w:tcPr>
          <w:p w:rsidR="00AA6BAC" w:rsidRDefault="00AA6BAC" w:rsidP="0063355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3 195,8</w:t>
            </w:r>
          </w:p>
        </w:tc>
        <w:tc>
          <w:tcPr>
            <w:tcW w:w="1417" w:type="dxa"/>
            <w:tcBorders>
              <w:top w:val="single" w:sz="4" w:space="0" w:color="auto"/>
              <w:left w:val="single" w:sz="4" w:space="0" w:color="auto"/>
              <w:bottom w:val="single" w:sz="4" w:space="0" w:color="auto"/>
              <w:right w:val="single" w:sz="4" w:space="0" w:color="auto"/>
            </w:tcBorders>
            <w:hideMark/>
          </w:tcPr>
          <w:p w:rsidR="00AA6BAC" w:rsidRDefault="00AA6BAC" w:rsidP="0063355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84,0</w:t>
            </w:r>
          </w:p>
        </w:tc>
      </w:tr>
    </w:tbl>
    <w:p w:rsidR="00AA6BAC" w:rsidRDefault="00AA6BAC" w:rsidP="00AA6BAC">
      <w:pPr>
        <w:spacing w:line="360" w:lineRule="auto"/>
        <w:jc w:val="right"/>
        <w:rPr>
          <w:rFonts w:ascii="Times New Roman" w:eastAsia="Times New Roman" w:hAnsi="Times New Roman" w:cs="Times New Roman"/>
          <w:b/>
          <w:sz w:val="24"/>
          <w:szCs w:val="24"/>
        </w:rPr>
      </w:pPr>
    </w:p>
    <w:p w:rsidR="00AA6BAC" w:rsidRPr="0063355D" w:rsidRDefault="00AA6BAC" w:rsidP="0063355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Структура </w:t>
      </w:r>
      <w:r w:rsidRPr="0063355D">
        <w:rPr>
          <w:rFonts w:ascii="Times New Roman" w:eastAsia="Times New Roman" w:hAnsi="Times New Roman" w:cs="Times New Roman"/>
          <w:b/>
          <w:sz w:val="24"/>
          <w:szCs w:val="24"/>
        </w:rPr>
        <w:t>собственных доходов:</w:t>
      </w:r>
    </w:p>
    <w:p w:rsidR="00AA6BAC" w:rsidRDefault="00AA6BAC" w:rsidP="0063355D">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млн.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6"/>
        <w:gridCol w:w="1210"/>
        <w:gridCol w:w="1329"/>
        <w:gridCol w:w="1427"/>
        <w:gridCol w:w="1329"/>
        <w:gridCol w:w="1500"/>
      </w:tblGrid>
      <w:tr w:rsidR="00AA6BAC" w:rsidTr="00AA6BAC">
        <w:trPr>
          <w:trHeight w:val="235"/>
          <w:tblHeader/>
        </w:trPr>
        <w:tc>
          <w:tcPr>
            <w:tcW w:w="3037" w:type="dxa"/>
            <w:vMerge w:val="restart"/>
            <w:tcBorders>
              <w:top w:val="single" w:sz="4" w:space="0" w:color="auto"/>
              <w:left w:val="single" w:sz="4" w:space="0" w:color="auto"/>
              <w:bottom w:val="single" w:sz="4" w:space="0" w:color="auto"/>
              <w:right w:val="single" w:sz="4" w:space="0" w:color="auto"/>
            </w:tcBorders>
            <w:hideMark/>
          </w:tcPr>
          <w:p w:rsidR="00AA6BAC" w:rsidRPr="0063355D" w:rsidRDefault="00AA6BAC" w:rsidP="0063355D">
            <w:pPr>
              <w:spacing w:after="0" w:line="240" w:lineRule="auto"/>
              <w:rPr>
                <w:rFonts w:ascii="Times New Roman" w:eastAsia="Times New Roman" w:hAnsi="Times New Roman" w:cs="Times New Roman"/>
                <w:sz w:val="24"/>
                <w:szCs w:val="24"/>
              </w:rPr>
            </w:pPr>
            <w:r w:rsidRPr="0063355D">
              <w:rPr>
                <w:rFonts w:ascii="Times New Roman" w:eastAsia="Times New Roman" w:hAnsi="Times New Roman" w:cs="Times New Roman"/>
                <w:sz w:val="24"/>
                <w:szCs w:val="24"/>
              </w:rPr>
              <w:t>Наименование доходов</w:t>
            </w:r>
          </w:p>
        </w:tc>
        <w:tc>
          <w:tcPr>
            <w:tcW w:w="2616" w:type="dxa"/>
            <w:gridSpan w:val="2"/>
            <w:tcBorders>
              <w:top w:val="single" w:sz="4" w:space="0" w:color="auto"/>
              <w:left w:val="single" w:sz="4" w:space="0" w:color="auto"/>
              <w:bottom w:val="single" w:sz="4" w:space="0" w:color="auto"/>
              <w:right w:val="single" w:sz="4" w:space="0" w:color="auto"/>
            </w:tcBorders>
            <w:vAlign w:val="bottom"/>
            <w:hideMark/>
          </w:tcPr>
          <w:p w:rsidR="00AA6BAC" w:rsidRPr="0063355D" w:rsidRDefault="00AA6BAC" w:rsidP="0063355D">
            <w:pPr>
              <w:spacing w:after="0" w:line="240" w:lineRule="auto"/>
              <w:jc w:val="center"/>
              <w:rPr>
                <w:rFonts w:ascii="Times New Roman" w:eastAsia="Times New Roman" w:hAnsi="Times New Roman" w:cs="Times New Roman"/>
                <w:sz w:val="24"/>
                <w:szCs w:val="24"/>
              </w:rPr>
            </w:pPr>
            <w:r w:rsidRPr="0063355D">
              <w:rPr>
                <w:rFonts w:ascii="Times New Roman" w:eastAsia="Times New Roman" w:hAnsi="Times New Roman" w:cs="Times New Roman"/>
                <w:sz w:val="24"/>
                <w:szCs w:val="24"/>
              </w:rPr>
              <w:t>2013 год</w:t>
            </w:r>
          </w:p>
        </w:tc>
        <w:tc>
          <w:tcPr>
            <w:tcW w:w="2546" w:type="dxa"/>
            <w:gridSpan w:val="2"/>
            <w:tcBorders>
              <w:top w:val="single" w:sz="4" w:space="0" w:color="auto"/>
              <w:left w:val="single" w:sz="4" w:space="0" w:color="auto"/>
              <w:bottom w:val="single" w:sz="4" w:space="0" w:color="auto"/>
              <w:right w:val="single" w:sz="4" w:space="0" w:color="auto"/>
            </w:tcBorders>
            <w:vAlign w:val="bottom"/>
            <w:hideMark/>
          </w:tcPr>
          <w:p w:rsidR="00AA6BAC" w:rsidRPr="0063355D" w:rsidRDefault="00AA6BAC" w:rsidP="0063355D">
            <w:pPr>
              <w:spacing w:after="0" w:line="240" w:lineRule="auto"/>
              <w:jc w:val="center"/>
              <w:rPr>
                <w:rFonts w:ascii="Times New Roman" w:eastAsia="Times New Roman" w:hAnsi="Times New Roman" w:cs="Times New Roman"/>
                <w:sz w:val="24"/>
                <w:szCs w:val="24"/>
              </w:rPr>
            </w:pPr>
            <w:r w:rsidRPr="0063355D">
              <w:rPr>
                <w:rFonts w:ascii="Times New Roman" w:eastAsia="Times New Roman" w:hAnsi="Times New Roman" w:cs="Times New Roman"/>
                <w:sz w:val="24"/>
                <w:szCs w:val="24"/>
              </w:rPr>
              <w:t>2014 год</w:t>
            </w:r>
          </w:p>
        </w:tc>
        <w:tc>
          <w:tcPr>
            <w:tcW w:w="1372" w:type="dxa"/>
            <w:vMerge w:val="restart"/>
            <w:tcBorders>
              <w:top w:val="single" w:sz="4" w:space="0" w:color="auto"/>
              <w:left w:val="single" w:sz="4" w:space="0" w:color="auto"/>
              <w:bottom w:val="single" w:sz="4" w:space="0" w:color="auto"/>
              <w:right w:val="single" w:sz="4" w:space="0" w:color="auto"/>
            </w:tcBorders>
            <w:hideMark/>
          </w:tcPr>
          <w:p w:rsidR="00AA6BAC" w:rsidRPr="0063355D" w:rsidRDefault="00AA6BAC" w:rsidP="0063355D">
            <w:pPr>
              <w:spacing w:after="0" w:line="240" w:lineRule="auto"/>
              <w:jc w:val="center"/>
              <w:rPr>
                <w:rFonts w:ascii="Times New Roman" w:eastAsia="Times New Roman" w:hAnsi="Times New Roman" w:cs="Times New Roman"/>
                <w:sz w:val="24"/>
                <w:szCs w:val="24"/>
              </w:rPr>
            </w:pPr>
            <w:r w:rsidRPr="0063355D">
              <w:rPr>
                <w:rFonts w:ascii="Times New Roman" w:eastAsia="Times New Roman" w:hAnsi="Times New Roman" w:cs="Times New Roman"/>
                <w:sz w:val="24"/>
                <w:szCs w:val="24"/>
              </w:rPr>
              <w:t>Темпы изменения%</w:t>
            </w:r>
          </w:p>
        </w:tc>
      </w:tr>
      <w:tr w:rsidR="00AA6BAC" w:rsidTr="0063355D">
        <w:trPr>
          <w:trHeight w:val="90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A6BAC" w:rsidRPr="0063355D" w:rsidRDefault="00AA6BAC">
            <w:pPr>
              <w:spacing w:after="0" w:line="240" w:lineRule="auto"/>
              <w:rPr>
                <w:rFonts w:ascii="Times New Roman" w:eastAsia="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hideMark/>
          </w:tcPr>
          <w:p w:rsidR="00AA6BAC" w:rsidRPr="0063355D" w:rsidRDefault="00AA6BAC" w:rsidP="0063355D">
            <w:pPr>
              <w:jc w:val="center"/>
              <w:rPr>
                <w:rFonts w:ascii="Times New Roman" w:eastAsia="Times New Roman" w:hAnsi="Times New Roman" w:cs="Times New Roman"/>
                <w:sz w:val="24"/>
                <w:szCs w:val="24"/>
              </w:rPr>
            </w:pPr>
            <w:r w:rsidRPr="0063355D">
              <w:rPr>
                <w:rFonts w:ascii="Times New Roman" w:eastAsia="Times New Roman" w:hAnsi="Times New Roman" w:cs="Times New Roman"/>
                <w:sz w:val="24"/>
                <w:szCs w:val="24"/>
              </w:rPr>
              <w:t xml:space="preserve">Сумма, млн. рублей </w:t>
            </w:r>
          </w:p>
        </w:tc>
        <w:tc>
          <w:tcPr>
            <w:tcW w:w="1346" w:type="dxa"/>
            <w:tcBorders>
              <w:top w:val="single" w:sz="4" w:space="0" w:color="auto"/>
              <w:left w:val="single" w:sz="4" w:space="0" w:color="auto"/>
              <w:bottom w:val="single" w:sz="4" w:space="0" w:color="auto"/>
              <w:right w:val="single" w:sz="4" w:space="0" w:color="auto"/>
            </w:tcBorders>
            <w:hideMark/>
          </w:tcPr>
          <w:p w:rsidR="00AA6BAC" w:rsidRPr="0063355D" w:rsidRDefault="00AA6BAC">
            <w:pPr>
              <w:jc w:val="center"/>
              <w:rPr>
                <w:rFonts w:ascii="Times New Roman" w:eastAsia="Times New Roman" w:hAnsi="Times New Roman" w:cs="Times New Roman"/>
                <w:sz w:val="24"/>
                <w:szCs w:val="24"/>
              </w:rPr>
            </w:pPr>
            <w:r w:rsidRPr="0063355D">
              <w:rPr>
                <w:rFonts w:ascii="Times New Roman" w:eastAsia="Times New Roman" w:hAnsi="Times New Roman" w:cs="Times New Roman"/>
                <w:sz w:val="24"/>
                <w:szCs w:val="24"/>
              </w:rPr>
              <w:t>Удельный вес,%</w:t>
            </w:r>
          </w:p>
        </w:tc>
        <w:tc>
          <w:tcPr>
            <w:tcW w:w="1200" w:type="dxa"/>
            <w:tcBorders>
              <w:top w:val="single" w:sz="4" w:space="0" w:color="auto"/>
              <w:left w:val="single" w:sz="4" w:space="0" w:color="auto"/>
              <w:bottom w:val="single" w:sz="4" w:space="0" w:color="auto"/>
              <w:right w:val="single" w:sz="4" w:space="0" w:color="auto"/>
            </w:tcBorders>
            <w:hideMark/>
          </w:tcPr>
          <w:p w:rsidR="00AA6BAC" w:rsidRPr="0063355D" w:rsidRDefault="00AA6BAC" w:rsidP="0063355D">
            <w:pPr>
              <w:jc w:val="center"/>
              <w:rPr>
                <w:rFonts w:ascii="Times New Roman" w:eastAsia="Times New Roman" w:hAnsi="Times New Roman" w:cs="Times New Roman"/>
                <w:sz w:val="24"/>
                <w:szCs w:val="24"/>
              </w:rPr>
            </w:pPr>
            <w:r w:rsidRPr="0063355D">
              <w:rPr>
                <w:rFonts w:ascii="Times New Roman" w:eastAsia="Times New Roman" w:hAnsi="Times New Roman" w:cs="Times New Roman"/>
                <w:sz w:val="24"/>
                <w:szCs w:val="24"/>
              </w:rPr>
              <w:t xml:space="preserve">Сумма,млн. рублей </w:t>
            </w:r>
          </w:p>
        </w:tc>
        <w:tc>
          <w:tcPr>
            <w:tcW w:w="1346" w:type="dxa"/>
            <w:tcBorders>
              <w:top w:val="single" w:sz="4" w:space="0" w:color="auto"/>
              <w:left w:val="single" w:sz="4" w:space="0" w:color="auto"/>
              <w:bottom w:val="single" w:sz="4" w:space="0" w:color="auto"/>
              <w:right w:val="single" w:sz="4" w:space="0" w:color="auto"/>
            </w:tcBorders>
            <w:hideMark/>
          </w:tcPr>
          <w:p w:rsidR="00AA6BAC" w:rsidRPr="0063355D" w:rsidRDefault="00AA6BAC">
            <w:pPr>
              <w:jc w:val="center"/>
              <w:rPr>
                <w:rFonts w:ascii="Times New Roman" w:eastAsia="Times New Roman" w:hAnsi="Times New Roman" w:cs="Times New Roman"/>
                <w:sz w:val="24"/>
                <w:szCs w:val="24"/>
              </w:rPr>
            </w:pPr>
            <w:r w:rsidRPr="0063355D">
              <w:rPr>
                <w:rFonts w:ascii="Times New Roman" w:eastAsia="Times New Roman" w:hAnsi="Times New Roman" w:cs="Times New Roman"/>
                <w:sz w:val="24"/>
                <w:szCs w:val="24"/>
              </w:rPr>
              <w:t>Удельный вес,%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A6BAC" w:rsidRPr="0063355D" w:rsidRDefault="00AA6BAC">
            <w:pPr>
              <w:spacing w:after="0" w:line="240" w:lineRule="auto"/>
              <w:rPr>
                <w:rFonts w:ascii="Times New Roman" w:eastAsia="Times New Roman" w:hAnsi="Times New Roman" w:cs="Times New Roman"/>
                <w:sz w:val="24"/>
                <w:szCs w:val="24"/>
              </w:rPr>
            </w:pPr>
          </w:p>
        </w:tc>
      </w:tr>
      <w:tr w:rsidR="00AA6BAC" w:rsidTr="00AA6BAC">
        <w:tc>
          <w:tcPr>
            <w:tcW w:w="3037" w:type="dxa"/>
            <w:tcBorders>
              <w:top w:val="single" w:sz="4" w:space="0" w:color="auto"/>
              <w:left w:val="single" w:sz="4" w:space="0" w:color="auto"/>
              <w:bottom w:val="single" w:sz="4" w:space="0" w:color="auto"/>
              <w:right w:val="single" w:sz="4" w:space="0" w:color="auto"/>
            </w:tcBorders>
            <w:vAlign w:val="bottom"/>
            <w:hideMark/>
          </w:tcPr>
          <w:p w:rsidR="00AA6BAC" w:rsidRDefault="00AA6BAC" w:rsidP="006335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1270" w:type="dxa"/>
            <w:tcBorders>
              <w:top w:val="single" w:sz="4" w:space="0" w:color="auto"/>
              <w:left w:val="single" w:sz="4" w:space="0" w:color="auto"/>
              <w:bottom w:val="single" w:sz="4" w:space="0" w:color="auto"/>
              <w:right w:val="single" w:sz="4" w:space="0" w:color="auto"/>
            </w:tcBorders>
            <w:vAlign w:val="bottom"/>
            <w:hideMark/>
          </w:tcPr>
          <w:p w:rsidR="00AA6BAC" w:rsidRDefault="00AA6BAC" w:rsidP="006335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1 418,1</w:t>
            </w:r>
          </w:p>
        </w:tc>
        <w:tc>
          <w:tcPr>
            <w:tcW w:w="1346" w:type="dxa"/>
            <w:tcBorders>
              <w:top w:val="single" w:sz="4" w:space="0" w:color="auto"/>
              <w:left w:val="single" w:sz="4" w:space="0" w:color="auto"/>
              <w:bottom w:val="single" w:sz="4" w:space="0" w:color="auto"/>
              <w:right w:val="single" w:sz="4" w:space="0" w:color="auto"/>
            </w:tcBorders>
            <w:vAlign w:val="bottom"/>
            <w:hideMark/>
          </w:tcPr>
          <w:p w:rsidR="00AA6BAC" w:rsidRDefault="00AA6BAC" w:rsidP="006335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00" w:type="dxa"/>
            <w:tcBorders>
              <w:top w:val="single" w:sz="4" w:space="0" w:color="auto"/>
              <w:left w:val="single" w:sz="4" w:space="0" w:color="auto"/>
              <w:bottom w:val="single" w:sz="4" w:space="0" w:color="auto"/>
              <w:right w:val="single" w:sz="4" w:space="0" w:color="auto"/>
            </w:tcBorders>
            <w:vAlign w:val="bottom"/>
            <w:hideMark/>
          </w:tcPr>
          <w:p w:rsidR="00AA6BAC" w:rsidRDefault="00AA6BAC" w:rsidP="006335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1 038,9</w:t>
            </w:r>
          </w:p>
        </w:tc>
        <w:tc>
          <w:tcPr>
            <w:tcW w:w="1346" w:type="dxa"/>
            <w:tcBorders>
              <w:top w:val="single" w:sz="4" w:space="0" w:color="auto"/>
              <w:left w:val="single" w:sz="4" w:space="0" w:color="auto"/>
              <w:bottom w:val="single" w:sz="4" w:space="0" w:color="auto"/>
              <w:right w:val="single" w:sz="4" w:space="0" w:color="auto"/>
            </w:tcBorders>
            <w:vAlign w:val="bottom"/>
            <w:hideMark/>
          </w:tcPr>
          <w:p w:rsidR="00AA6BAC" w:rsidRDefault="00AA6BAC" w:rsidP="006335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372" w:type="dxa"/>
            <w:tcBorders>
              <w:top w:val="single" w:sz="4" w:space="0" w:color="auto"/>
              <w:left w:val="single" w:sz="4" w:space="0" w:color="auto"/>
              <w:bottom w:val="single" w:sz="4" w:space="0" w:color="auto"/>
              <w:right w:val="single" w:sz="4" w:space="0" w:color="auto"/>
            </w:tcBorders>
            <w:vAlign w:val="bottom"/>
            <w:hideMark/>
          </w:tcPr>
          <w:p w:rsidR="00AA6BAC" w:rsidRDefault="00AA6BAC" w:rsidP="006335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73,3</w:t>
            </w:r>
          </w:p>
        </w:tc>
      </w:tr>
      <w:tr w:rsidR="00AA6BAC" w:rsidTr="00AA6BAC">
        <w:tc>
          <w:tcPr>
            <w:tcW w:w="3037" w:type="dxa"/>
            <w:tcBorders>
              <w:top w:val="single" w:sz="4" w:space="0" w:color="auto"/>
              <w:left w:val="single" w:sz="4" w:space="0" w:color="auto"/>
              <w:bottom w:val="single" w:sz="4" w:space="0" w:color="auto"/>
              <w:right w:val="single" w:sz="4" w:space="0" w:color="auto"/>
            </w:tcBorders>
            <w:vAlign w:val="bottom"/>
            <w:hideMark/>
          </w:tcPr>
          <w:p w:rsidR="00AA6BAC" w:rsidRDefault="00AA6BAC" w:rsidP="006335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том числе:</w:t>
            </w:r>
          </w:p>
        </w:tc>
        <w:tc>
          <w:tcPr>
            <w:tcW w:w="1270" w:type="dxa"/>
            <w:tcBorders>
              <w:top w:val="single" w:sz="4" w:space="0" w:color="auto"/>
              <w:left w:val="single" w:sz="4" w:space="0" w:color="auto"/>
              <w:bottom w:val="single" w:sz="4" w:space="0" w:color="auto"/>
              <w:right w:val="single" w:sz="4" w:space="0" w:color="auto"/>
            </w:tcBorders>
            <w:vAlign w:val="bottom"/>
          </w:tcPr>
          <w:p w:rsidR="00AA6BAC" w:rsidRDefault="00AA6BAC" w:rsidP="0063355D">
            <w:pPr>
              <w:spacing w:after="0" w:line="240" w:lineRule="auto"/>
              <w:jc w:val="center"/>
              <w:rPr>
                <w:rFonts w:ascii="Times New Roman" w:eastAsia="Times New Roman" w:hAnsi="Times New Roman" w:cs="Times New Roman"/>
                <w:sz w:val="24"/>
                <w:szCs w:val="24"/>
              </w:rPr>
            </w:pPr>
          </w:p>
        </w:tc>
        <w:tc>
          <w:tcPr>
            <w:tcW w:w="1346" w:type="dxa"/>
            <w:tcBorders>
              <w:top w:val="single" w:sz="4" w:space="0" w:color="auto"/>
              <w:left w:val="single" w:sz="4" w:space="0" w:color="auto"/>
              <w:bottom w:val="single" w:sz="4" w:space="0" w:color="auto"/>
              <w:right w:val="single" w:sz="4" w:space="0" w:color="auto"/>
            </w:tcBorders>
            <w:vAlign w:val="bottom"/>
          </w:tcPr>
          <w:p w:rsidR="00AA6BAC" w:rsidRDefault="00AA6BAC" w:rsidP="0063355D">
            <w:pPr>
              <w:spacing w:after="0" w:line="240" w:lineRule="auto"/>
              <w:jc w:val="center"/>
              <w:rPr>
                <w:rFonts w:ascii="Times New Roman" w:eastAsia="Times New Roman" w:hAnsi="Times New Roman"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vAlign w:val="bottom"/>
          </w:tcPr>
          <w:p w:rsidR="00AA6BAC" w:rsidRDefault="00AA6BAC" w:rsidP="0063355D">
            <w:pPr>
              <w:spacing w:after="0" w:line="240" w:lineRule="auto"/>
              <w:jc w:val="center"/>
              <w:rPr>
                <w:rFonts w:ascii="Times New Roman" w:eastAsia="Times New Roman" w:hAnsi="Times New Roman" w:cs="Times New Roman"/>
                <w:sz w:val="24"/>
                <w:szCs w:val="24"/>
              </w:rPr>
            </w:pPr>
          </w:p>
        </w:tc>
        <w:tc>
          <w:tcPr>
            <w:tcW w:w="1346" w:type="dxa"/>
            <w:tcBorders>
              <w:top w:val="single" w:sz="4" w:space="0" w:color="auto"/>
              <w:left w:val="single" w:sz="4" w:space="0" w:color="auto"/>
              <w:bottom w:val="single" w:sz="4" w:space="0" w:color="auto"/>
              <w:right w:val="single" w:sz="4" w:space="0" w:color="auto"/>
            </w:tcBorders>
            <w:vAlign w:val="bottom"/>
          </w:tcPr>
          <w:p w:rsidR="00AA6BAC" w:rsidRDefault="00AA6BAC" w:rsidP="0063355D">
            <w:pPr>
              <w:spacing w:after="0" w:line="240" w:lineRule="auto"/>
              <w:jc w:val="center"/>
              <w:rPr>
                <w:rFonts w:ascii="Times New Roman" w:eastAsia="Times New Roman" w:hAnsi="Times New Roman" w:cs="Times New Roman"/>
                <w:sz w:val="24"/>
                <w:szCs w:val="24"/>
              </w:rPr>
            </w:pPr>
          </w:p>
        </w:tc>
        <w:tc>
          <w:tcPr>
            <w:tcW w:w="1372" w:type="dxa"/>
            <w:tcBorders>
              <w:top w:val="single" w:sz="4" w:space="0" w:color="auto"/>
              <w:left w:val="single" w:sz="4" w:space="0" w:color="auto"/>
              <w:bottom w:val="single" w:sz="4" w:space="0" w:color="auto"/>
              <w:right w:val="single" w:sz="4" w:space="0" w:color="auto"/>
            </w:tcBorders>
            <w:vAlign w:val="bottom"/>
          </w:tcPr>
          <w:p w:rsidR="00AA6BAC" w:rsidRDefault="00AA6BAC" w:rsidP="0063355D">
            <w:pPr>
              <w:spacing w:after="0" w:line="240" w:lineRule="auto"/>
              <w:jc w:val="center"/>
              <w:rPr>
                <w:rFonts w:ascii="Times New Roman" w:eastAsia="Times New Roman" w:hAnsi="Times New Roman" w:cs="Times New Roman"/>
                <w:sz w:val="24"/>
                <w:szCs w:val="24"/>
              </w:rPr>
            </w:pPr>
          </w:p>
        </w:tc>
      </w:tr>
      <w:tr w:rsidR="00AA6BAC" w:rsidTr="00AA6BAC">
        <w:tc>
          <w:tcPr>
            <w:tcW w:w="3037" w:type="dxa"/>
            <w:tcBorders>
              <w:top w:val="single" w:sz="4" w:space="0" w:color="auto"/>
              <w:left w:val="single" w:sz="4" w:space="0" w:color="auto"/>
              <w:bottom w:val="single" w:sz="4" w:space="0" w:color="auto"/>
              <w:right w:val="single" w:sz="4" w:space="0" w:color="auto"/>
            </w:tcBorders>
            <w:vAlign w:val="bottom"/>
            <w:hideMark/>
          </w:tcPr>
          <w:p w:rsidR="00AA6BAC" w:rsidRDefault="00AA6BAC" w:rsidP="006335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Налоговые доходы:</w:t>
            </w:r>
          </w:p>
        </w:tc>
        <w:tc>
          <w:tcPr>
            <w:tcW w:w="1270" w:type="dxa"/>
            <w:tcBorders>
              <w:top w:val="single" w:sz="4" w:space="0" w:color="auto"/>
              <w:left w:val="single" w:sz="4" w:space="0" w:color="auto"/>
              <w:bottom w:val="single" w:sz="4" w:space="0" w:color="auto"/>
              <w:right w:val="single" w:sz="4" w:space="0" w:color="auto"/>
            </w:tcBorders>
            <w:vAlign w:val="bottom"/>
            <w:hideMark/>
          </w:tcPr>
          <w:p w:rsidR="00AA6BAC" w:rsidRDefault="00AA6BAC" w:rsidP="006335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1 124,1</w:t>
            </w:r>
          </w:p>
        </w:tc>
        <w:tc>
          <w:tcPr>
            <w:tcW w:w="1346" w:type="dxa"/>
            <w:tcBorders>
              <w:top w:val="single" w:sz="4" w:space="0" w:color="auto"/>
              <w:left w:val="single" w:sz="4" w:space="0" w:color="auto"/>
              <w:bottom w:val="single" w:sz="4" w:space="0" w:color="auto"/>
              <w:right w:val="single" w:sz="4" w:space="0" w:color="auto"/>
            </w:tcBorders>
            <w:vAlign w:val="bottom"/>
            <w:hideMark/>
          </w:tcPr>
          <w:p w:rsidR="00AA6BAC" w:rsidRDefault="00AA6BAC" w:rsidP="006335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79,3</w:t>
            </w:r>
          </w:p>
        </w:tc>
        <w:tc>
          <w:tcPr>
            <w:tcW w:w="1200" w:type="dxa"/>
            <w:tcBorders>
              <w:top w:val="single" w:sz="4" w:space="0" w:color="auto"/>
              <w:left w:val="single" w:sz="4" w:space="0" w:color="auto"/>
              <w:bottom w:val="single" w:sz="4" w:space="0" w:color="auto"/>
              <w:right w:val="single" w:sz="4" w:space="0" w:color="auto"/>
            </w:tcBorders>
            <w:vAlign w:val="bottom"/>
            <w:hideMark/>
          </w:tcPr>
          <w:p w:rsidR="00AA6BAC" w:rsidRDefault="00AA6BAC" w:rsidP="006335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884,7</w:t>
            </w:r>
          </w:p>
        </w:tc>
        <w:tc>
          <w:tcPr>
            <w:tcW w:w="1346" w:type="dxa"/>
            <w:tcBorders>
              <w:top w:val="single" w:sz="4" w:space="0" w:color="auto"/>
              <w:left w:val="single" w:sz="4" w:space="0" w:color="auto"/>
              <w:bottom w:val="single" w:sz="4" w:space="0" w:color="auto"/>
              <w:right w:val="single" w:sz="4" w:space="0" w:color="auto"/>
            </w:tcBorders>
            <w:vAlign w:val="bottom"/>
            <w:hideMark/>
          </w:tcPr>
          <w:p w:rsidR="00AA6BAC" w:rsidRDefault="00AA6BAC" w:rsidP="006335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85,2</w:t>
            </w:r>
          </w:p>
        </w:tc>
        <w:tc>
          <w:tcPr>
            <w:tcW w:w="1372" w:type="dxa"/>
            <w:tcBorders>
              <w:top w:val="single" w:sz="4" w:space="0" w:color="auto"/>
              <w:left w:val="single" w:sz="4" w:space="0" w:color="auto"/>
              <w:bottom w:val="single" w:sz="4" w:space="0" w:color="auto"/>
              <w:right w:val="single" w:sz="4" w:space="0" w:color="auto"/>
            </w:tcBorders>
            <w:vAlign w:val="bottom"/>
            <w:hideMark/>
          </w:tcPr>
          <w:p w:rsidR="00AA6BAC" w:rsidRDefault="00AA6BAC" w:rsidP="006335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78,7</w:t>
            </w:r>
          </w:p>
        </w:tc>
      </w:tr>
      <w:tr w:rsidR="00AA6BAC" w:rsidTr="00AA6BAC">
        <w:tc>
          <w:tcPr>
            <w:tcW w:w="3037" w:type="dxa"/>
            <w:tcBorders>
              <w:top w:val="single" w:sz="4" w:space="0" w:color="auto"/>
              <w:left w:val="single" w:sz="4" w:space="0" w:color="auto"/>
              <w:bottom w:val="single" w:sz="4" w:space="0" w:color="auto"/>
              <w:right w:val="single" w:sz="4" w:space="0" w:color="auto"/>
            </w:tcBorders>
            <w:vAlign w:val="bottom"/>
            <w:hideMark/>
          </w:tcPr>
          <w:p w:rsidR="00AA6BAC" w:rsidRDefault="00AA6BAC" w:rsidP="006335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Налог на доходы физических лиц</w:t>
            </w:r>
          </w:p>
        </w:tc>
        <w:tc>
          <w:tcPr>
            <w:tcW w:w="1270" w:type="dxa"/>
            <w:tcBorders>
              <w:top w:val="single" w:sz="4" w:space="0" w:color="auto"/>
              <w:left w:val="single" w:sz="4" w:space="0" w:color="auto"/>
              <w:bottom w:val="single" w:sz="4" w:space="0" w:color="auto"/>
              <w:right w:val="single" w:sz="4" w:space="0" w:color="auto"/>
            </w:tcBorders>
            <w:vAlign w:val="bottom"/>
            <w:hideMark/>
          </w:tcPr>
          <w:p w:rsidR="00AA6BAC" w:rsidRDefault="00AA6BAC" w:rsidP="006335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944,0</w:t>
            </w:r>
          </w:p>
        </w:tc>
        <w:tc>
          <w:tcPr>
            <w:tcW w:w="1346" w:type="dxa"/>
            <w:tcBorders>
              <w:top w:val="single" w:sz="4" w:space="0" w:color="auto"/>
              <w:left w:val="single" w:sz="4" w:space="0" w:color="auto"/>
              <w:bottom w:val="single" w:sz="4" w:space="0" w:color="auto"/>
              <w:right w:val="single" w:sz="4" w:space="0" w:color="auto"/>
            </w:tcBorders>
            <w:vAlign w:val="bottom"/>
          </w:tcPr>
          <w:p w:rsidR="00AA6BAC" w:rsidRDefault="00AA6BAC" w:rsidP="0063355D">
            <w:pPr>
              <w:spacing w:after="0" w:line="240" w:lineRule="auto"/>
              <w:jc w:val="center"/>
              <w:rPr>
                <w:rFonts w:ascii="Times New Roman" w:eastAsia="Times New Roman" w:hAnsi="Times New Roman"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vAlign w:val="bottom"/>
            <w:hideMark/>
          </w:tcPr>
          <w:p w:rsidR="00AA6BAC" w:rsidRDefault="00AA6BAC" w:rsidP="006335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709,6</w:t>
            </w:r>
          </w:p>
        </w:tc>
        <w:tc>
          <w:tcPr>
            <w:tcW w:w="1346" w:type="dxa"/>
            <w:tcBorders>
              <w:top w:val="single" w:sz="4" w:space="0" w:color="auto"/>
              <w:left w:val="single" w:sz="4" w:space="0" w:color="auto"/>
              <w:bottom w:val="single" w:sz="4" w:space="0" w:color="auto"/>
              <w:right w:val="single" w:sz="4" w:space="0" w:color="auto"/>
            </w:tcBorders>
            <w:vAlign w:val="bottom"/>
          </w:tcPr>
          <w:p w:rsidR="00AA6BAC" w:rsidRDefault="00AA6BAC" w:rsidP="0063355D">
            <w:pPr>
              <w:spacing w:after="0" w:line="240" w:lineRule="auto"/>
              <w:jc w:val="center"/>
              <w:rPr>
                <w:rFonts w:ascii="Times New Roman" w:eastAsia="Times New Roman" w:hAnsi="Times New Roman" w:cs="Times New Roman"/>
                <w:sz w:val="24"/>
                <w:szCs w:val="24"/>
              </w:rPr>
            </w:pPr>
          </w:p>
        </w:tc>
        <w:tc>
          <w:tcPr>
            <w:tcW w:w="1372" w:type="dxa"/>
            <w:tcBorders>
              <w:top w:val="single" w:sz="4" w:space="0" w:color="auto"/>
              <w:left w:val="single" w:sz="4" w:space="0" w:color="auto"/>
              <w:bottom w:val="single" w:sz="4" w:space="0" w:color="auto"/>
              <w:right w:val="single" w:sz="4" w:space="0" w:color="auto"/>
            </w:tcBorders>
            <w:vAlign w:val="bottom"/>
            <w:hideMark/>
          </w:tcPr>
          <w:p w:rsidR="00AA6BAC" w:rsidRDefault="00AA6BAC" w:rsidP="006335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75,2</w:t>
            </w:r>
          </w:p>
        </w:tc>
      </w:tr>
      <w:tr w:rsidR="00AA6BAC" w:rsidTr="00AA6BAC">
        <w:tc>
          <w:tcPr>
            <w:tcW w:w="3037" w:type="dxa"/>
            <w:tcBorders>
              <w:top w:val="single" w:sz="4" w:space="0" w:color="auto"/>
              <w:left w:val="single" w:sz="4" w:space="0" w:color="auto"/>
              <w:bottom w:val="single" w:sz="4" w:space="0" w:color="auto"/>
              <w:right w:val="single" w:sz="4" w:space="0" w:color="auto"/>
            </w:tcBorders>
            <w:vAlign w:val="bottom"/>
            <w:hideMark/>
          </w:tcPr>
          <w:p w:rsidR="00AA6BAC" w:rsidRDefault="00AA6BAC" w:rsidP="006335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Акцизы по подакцизным товарам</w:t>
            </w:r>
          </w:p>
        </w:tc>
        <w:tc>
          <w:tcPr>
            <w:tcW w:w="1270" w:type="dxa"/>
            <w:tcBorders>
              <w:top w:val="single" w:sz="4" w:space="0" w:color="auto"/>
              <w:left w:val="single" w:sz="4" w:space="0" w:color="auto"/>
              <w:bottom w:val="single" w:sz="4" w:space="0" w:color="auto"/>
              <w:right w:val="single" w:sz="4" w:space="0" w:color="auto"/>
            </w:tcBorders>
            <w:vAlign w:val="bottom"/>
            <w:hideMark/>
          </w:tcPr>
          <w:p w:rsidR="00AA6BAC" w:rsidRPr="0063355D" w:rsidRDefault="00AA6BAC" w:rsidP="0063355D">
            <w:pPr>
              <w:spacing w:after="0" w:line="240" w:lineRule="auto"/>
              <w:rPr>
                <w:rFonts w:ascii="Times New Roman" w:eastAsia="Times New Roman" w:hAnsi="Times New Roman" w:cs="Times New Roman"/>
                <w:sz w:val="24"/>
                <w:szCs w:val="24"/>
              </w:rPr>
            </w:pPr>
          </w:p>
        </w:tc>
        <w:tc>
          <w:tcPr>
            <w:tcW w:w="1346" w:type="dxa"/>
            <w:tcBorders>
              <w:top w:val="single" w:sz="4" w:space="0" w:color="auto"/>
              <w:left w:val="single" w:sz="4" w:space="0" w:color="auto"/>
              <w:bottom w:val="single" w:sz="4" w:space="0" w:color="auto"/>
              <w:right w:val="single" w:sz="4" w:space="0" w:color="auto"/>
            </w:tcBorders>
            <w:vAlign w:val="bottom"/>
          </w:tcPr>
          <w:p w:rsidR="00AA6BAC" w:rsidRDefault="00AA6BAC" w:rsidP="0063355D">
            <w:pPr>
              <w:spacing w:after="0" w:line="240" w:lineRule="auto"/>
              <w:jc w:val="center"/>
              <w:rPr>
                <w:rFonts w:ascii="Times New Roman" w:eastAsia="Times New Roman" w:hAnsi="Times New Roman"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vAlign w:val="bottom"/>
            <w:hideMark/>
          </w:tcPr>
          <w:p w:rsidR="00AA6BAC" w:rsidRDefault="00AA6BAC" w:rsidP="006335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1346" w:type="dxa"/>
            <w:tcBorders>
              <w:top w:val="single" w:sz="4" w:space="0" w:color="auto"/>
              <w:left w:val="single" w:sz="4" w:space="0" w:color="auto"/>
              <w:bottom w:val="single" w:sz="4" w:space="0" w:color="auto"/>
              <w:right w:val="single" w:sz="4" w:space="0" w:color="auto"/>
            </w:tcBorders>
            <w:vAlign w:val="bottom"/>
          </w:tcPr>
          <w:p w:rsidR="00AA6BAC" w:rsidRDefault="00AA6BAC" w:rsidP="0063355D">
            <w:pPr>
              <w:spacing w:after="0" w:line="240" w:lineRule="auto"/>
              <w:jc w:val="center"/>
              <w:rPr>
                <w:rFonts w:ascii="Times New Roman" w:eastAsia="Times New Roman" w:hAnsi="Times New Roman" w:cs="Times New Roman"/>
                <w:sz w:val="24"/>
                <w:szCs w:val="24"/>
              </w:rPr>
            </w:pPr>
          </w:p>
        </w:tc>
        <w:tc>
          <w:tcPr>
            <w:tcW w:w="1372" w:type="dxa"/>
            <w:tcBorders>
              <w:top w:val="single" w:sz="4" w:space="0" w:color="auto"/>
              <w:left w:val="single" w:sz="4" w:space="0" w:color="auto"/>
              <w:bottom w:val="single" w:sz="4" w:space="0" w:color="auto"/>
              <w:right w:val="single" w:sz="4" w:space="0" w:color="auto"/>
            </w:tcBorders>
            <w:vAlign w:val="bottom"/>
            <w:hideMark/>
          </w:tcPr>
          <w:p w:rsidR="00AA6BAC" w:rsidRPr="0063355D" w:rsidRDefault="00AA6BAC" w:rsidP="0063355D">
            <w:pPr>
              <w:spacing w:after="0" w:line="240" w:lineRule="auto"/>
              <w:rPr>
                <w:rFonts w:ascii="Times New Roman" w:eastAsia="Times New Roman" w:hAnsi="Times New Roman" w:cs="Times New Roman"/>
                <w:sz w:val="24"/>
                <w:szCs w:val="24"/>
              </w:rPr>
            </w:pPr>
          </w:p>
        </w:tc>
      </w:tr>
      <w:tr w:rsidR="00AA6BAC" w:rsidTr="00AA6BAC">
        <w:tc>
          <w:tcPr>
            <w:tcW w:w="3037" w:type="dxa"/>
            <w:tcBorders>
              <w:top w:val="single" w:sz="4" w:space="0" w:color="auto"/>
              <w:left w:val="single" w:sz="4" w:space="0" w:color="auto"/>
              <w:bottom w:val="single" w:sz="4" w:space="0" w:color="auto"/>
              <w:right w:val="single" w:sz="4" w:space="0" w:color="auto"/>
            </w:tcBorders>
            <w:vAlign w:val="bottom"/>
            <w:hideMark/>
          </w:tcPr>
          <w:p w:rsidR="00AA6BAC" w:rsidRDefault="00AA6BAC" w:rsidP="006335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Налоги на совокупный </w:t>
            </w:r>
            <w:r>
              <w:rPr>
                <w:rFonts w:ascii="Times New Roman" w:eastAsia="Times New Roman" w:hAnsi="Times New Roman" w:cs="Times New Roman"/>
                <w:sz w:val="24"/>
                <w:szCs w:val="24"/>
              </w:rPr>
              <w:lastRenderedPageBreak/>
              <w:t>доход</w:t>
            </w:r>
          </w:p>
        </w:tc>
        <w:tc>
          <w:tcPr>
            <w:tcW w:w="1270" w:type="dxa"/>
            <w:tcBorders>
              <w:top w:val="single" w:sz="4" w:space="0" w:color="auto"/>
              <w:left w:val="single" w:sz="4" w:space="0" w:color="auto"/>
              <w:bottom w:val="single" w:sz="4" w:space="0" w:color="auto"/>
              <w:right w:val="single" w:sz="4" w:space="0" w:color="auto"/>
            </w:tcBorders>
            <w:vAlign w:val="bottom"/>
            <w:hideMark/>
          </w:tcPr>
          <w:p w:rsidR="00AA6BAC" w:rsidRDefault="00AA6BAC" w:rsidP="006335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90,6</w:t>
            </w:r>
          </w:p>
        </w:tc>
        <w:tc>
          <w:tcPr>
            <w:tcW w:w="1346" w:type="dxa"/>
            <w:tcBorders>
              <w:top w:val="single" w:sz="4" w:space="0" w:color="auto"/>
              <w:left w:val="single" w:sz="4" w:space="0" w:color="auto"/>
              <w:bottom w:val="single" w:sz="4" w:space="0" w:color="auto"/>
              <w:right w:val="single" w:sz="4" w:space="0" w:color="auto"/>
            </w:tcBorders>
            <w:vAlign w:val="bottom"/>
          </w:tcPr>
          <w:p w:rsidR="00AA6BAC" w:rsidRDefault="00AA6BAC" w:rsidP="0063355D">
            <w:pPr>
              <w:spacing w:after="0" w:line="240" w:lineRule="auto"/>
              <w:jc w:val="center"/>
              <w:rPr>
                <w:rFonts w:ascii="Times New Roman" w:eastAsia="Times New Roman" w:hAnsi="Times New Roman"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vAlign w:val="bottom"/>
            <w:hideMark/>
          </w:tcPr>
          <w:p w:rsidR="00AA6BAC" w:rsidRDefault="00AA6BAC" w:rsidP="006335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97,6</w:t>
            </w:r>
          </w:p>
        </w:tc>
        <w:tc>
          <w:tcPr>
            <w:tcW w:w="1346" w:type="dxa"/>
            <w:tcBorders>
              <w:top w:val="single" w:sz="4" w:space="0" w:color="auto"/>
              <w:left w:val="single" w:sz="4" w:space="0" w:color="auto"/>
              <w:bottom w:val="single" w:sz="4" w:space="0" w:color="auto"/>
              <w:right w:val="single" w:sz="4" w:space="0" w:color="auto"/>
            </w:tcBorders>
            <w:vAlign w:val="bottom"/>
          </w:tcPr>
          <w:p w:rsidR="00AA6BAC" w:rsidRDefault="00AA6BAC" w:rsidP="0063355D">
            <w:pPr>
              <w:spacing w:after="0" w:line="240" w:lineRule="auto"/>
              <w:jc w:val="center"/>
              <w:rPr>
                <w:rFonts w:ascii="Times New Roman" w:eastAsia="Times New Roman" w:hAnsi="Times New Roman" w:cs="Times New Roman"/>
                <w:sz w:val="24"/>
                <w:szCs w:val="24"/>
              </w:rPr>
            </w:pPr>
          </w:p>
        </w:tc>
        <w:tc>
          <w:tcPr>
            <w:tcW w:w="1372" w:type="dxa"/>
            <w:tcBorders>
              <w:top w:val="single" w:sz="4" w:space="0" w:color="auto"/>
              <w:left w:val="single" w:sz="4" w:space="0" w:color="auto"/>
              <w:bottom w:val="single" w:sz="4" w:space="0" w:color="auto"/>
              <w:right w:val="single" w:sz="4" w:space="0" w:color="auto"/>
            </w:tcBorders>
            <w:vAlign w:val="bottom"/>
            <w:hideMark/>
          </w:tcPr>
          <w:p w:rsidR="00AA6BAC" w:rsidRDefault="00AA6BAC" w:rsidP="006335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107,7</w:t>
            </w:r>
          </w:p>
        </w:tc>
      </w:tr>
      <w:tr w:rsidR="00AA6BAC" w:rsidTr="00AA6BAC">
        <w:tc>
          <w:tcPr>
            <w:tcW w:w="3037" w:type="dxa"/>
            <w:tcBorders>
              <w:top w:val="single" w:sz="4" w:space="0" w:color="auto"/>
              <w:left w:val="single" w:sz="4" w:space="0" w:color="auto"/>
              <w:bottom w:val="single" w:sz="4" w:space="0" w:color="auto"/>
              <w:right w:val="single" w:sz="4" w:space="0" w:color="auto"/>
            </w:tcBorders>
            <w:vAlign w:val="bottom"/>
            <w:hideMark/>
          </w:tcPr>
          <w:p w:rsidR="00AA6BAC" w:rsidRDefault="00AA6BA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Налоги на имущество</w:t>
            </w:r>
          </w:p>
        </w:tc>
        <w:tc>
          <w:tcPr>
            <w:tcW w:w="1270" w:type="dxa"/>
            <w:tcBorders>
              <w:top w:val="single" w:sz="4" w:space="0" w:color="auto"/>
              <w:left w:val="single" w:sz="4" w:space="0" w:color="auto"/>
              <w:bottom w:val="single" w:sz="4" w:space="0" w:color="auto"/>
              <w:right w:val="single" w:sz="4" w:space="0" w:color="auto"/>
            </w:tcBorders>
            <w:vAlign w:val="bottom"/>
            <w:hideMark/>
          </w:tcPr>
          <w:p w:rsidR="00AA6BAC" w:rsidRDefault="00AA6B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85,2</w:t>
            </w:r>
          </w:p>
        </w:tc>
        <w:tc>
          <w:tcPr>
            <w:tcW w:w="1346" w:type="dxa"/>
            <w:tcBorders>
              <w:top w:val="single" w:sz="4" w:space="0" w:color="auto"/>
              <w:left w:val="single" w:sz="4" w:space="0" w:color="auto"/>
              <w:bottom w:val="single" w:sz="4" w:space="0" w:color="auto"/>
              <w:right w:val="single" w:sz="4" w:space="0" w:color="auto"/>
            </w:tcBorders>
            <w:vAlign w:val="bottom"/>
          </w:tcPr>
          <w:p w:rsidR="00AA6BAC" w:rsidRDefault="00AA6BAC">
            <w:pPr>
              <w:jc w:val="center"/>
              <w:rPr>
                <w:rFonts w:ascii="Times New Roman" w:eastAsia="Times New Roman" w:hAnsi="Times New Roman"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vAlign w:val="bottom"/>
            <w:hideMark/>
          </w:tcPr>
          <w:p w:rsidR="00AA6BAC" w:rsidRDefault="00AA6B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57,8</w:t>
            </w:r>
          </w:p>
        </w:tc>
        <w:tc>
          <w:tcPr>
            <w:tcW w:w="1346" w:type="dxa"/>
            <w:tcBorders>
              <w:top w:val="single" w:sz="4" w:space="0" w:color="auto"/>
              <w:left w:val="single" w:sz="4" w:space="0" w:color="auto"/>
              <w:bottom w:val="single" w:sz="4" w:space="0" w:color="auto"/>
              <w:right w:val="single" w:sz="4" w:space="0" w:color="auto"/>
            </w:tcBorders>
            <w:vAlign w:val="bottom"/>
          </w:tcPr>
          <w:p w:rsidR="00AA6BAC" w:rsidRDefault="00AA6BAC">
            <w:pPr>
              <w:jc w:val="center"/>
              <w:rPr>
                <w:rFonts w:ascii="Times New Roman" w:eastAsia="Times New Roman" w:hAnsi="Times New Roman" w:cs="Times New Roman"/>
                <w:sz w:val="24"/>
                <w:szCs w:val="24"/>
              </w:rPr>
            </w:pPr>
          </w:p>
        </w:tc>
        <w:tc>
          <w:tcPr>
            <w:tcW w:w="1372" w:type="dxa"/>
            <w:tcBorders>
              <w:top w:val="single" w:sz="4" w:space="0" w:color="auto"/>
              <w:left w:val="single" w:sz="4" w:space="0" w:color="auto"/>
              <w:bottom w:val="single" w:sz="4" w:space="0" w:color="auto"/>
              <w:right w:val="single" w:sz="4" w:space="0" w:color="auto"/>
            </w:tcBorders>
            <w:vAlign w:val="bottom"/>
            <w:hideMark/>
          </w:tcPr>
          <w:p w:rsidR="00AA6BAC" w:rsidRDefault="00AA6B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67,8</w:t>
            </w:r>
          </w:p>
        </w:tc>
      </w:tr>
      <w:tr w:rsidR="00AA6BAC" w:rsidTr="00AA6BAC">
        <w:tc>
          <w:tcPr>
            <w:tcW w:w="3037" w:type="dxa"/>
            <w:tcBorders>
              <w:top w:val="single" w:sz="4" w:space="0" w:color="auto"/>
              <w:left w:val="single" w:sz="4" w:space="0" w:color="auto"/>
              <w:bottom w:val="single" w:sz="4" w:space="0" w:color="auto"/>
              <w:right w:val="single" w:sz="4" w:space="0" w:color="auto"/>
            </w:tcBorders>
            <w:vAlign w:val="bottom"/>
            <w:hideMark/>
          </w:tcPr>
          <w:p w:rsidR="00AA6BAC" w:rsidRDefault="00AA6BAC">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Прочие налоги</w:t>
            </w:r>
          </w:p>
        </w:tc>
        <w:tc>
          <w:tcPr>
            <w:tcW w:w="1270" w:type="dxa"/>
            <w:tcBorders>
              <w:top w:val="single" w:sz="4" w:space="0" w:color="auto"/>
              <w:left w:val="single" w:sz="4" w:space="0" w:color="auto"/>
              <w:bottom w:val="single" w:sz="4" w:space="0" w:color="auto"/>
              <w:right w:val="single" w:sz="4" w:space="0" w:color="auto"/>
            </w:tcBorders>
            <w:vAlign w:val="bottom"/>
            <w:hideMark/>
          </w:tcPr>
          <w:p w:rsidR="00AA6BAC" w:rsidRDefault="00AA6B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346" w:type="dxa"/>
            <w:tcBorders>
              <w:top w:val="single" w:sz="4" w:space="0" w:color="auto"/>
              <w:left w:val="single" w:sz="4" w:space="0" w:color="auto"/>
              <w:bottom w:val="single" w:sz="4" w:space="0" w:color="auto"/>
              <w:right w:val="single" w:sz="4" w:space="0" w:color="auto"/>
            </w:tcBorders>
            <w:vAlign w:val="bottom"/>
          </w:tcPr>
          <w:p w:rsidR="00AA6BAC" w:rsidRDefault="00AA6BAC">
            <w:pPr>
              <w:jc w:val="center"/>
              <w:rPr>
                <w:rFonts w:ascii="Times New Roman" w:eastAsia="Times New Roman" w:hAnsi="Times New Roman"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vAlign w:val="bottom"/>
            <w:hideMark/>
          </w:tcPr>
          <w:p w:rsidR="00AA6BAC" w:rsidRDefault="00AA6B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1346" w:type="dxa"/>
            <w:tcBorders>
              <w:top w:val="single" w:sz="4" w:space="0" w:color="auto"/>
              <w:left w:val="single" w:sz="4" w:space="0" w:color="auto"/>
              <w:bottom w:val="single" w:sz="4" w:space="0" w:color="auto"/>
              <w:right w:val="single" w:sz="4" w:space="0" w:color="auto"/>
            </w:tcBorders>
            <w:vAlign w:val="bottom"/>
          </w:tcPr>
          <w:p w:rsidR="00AA6BAC" w:rsidRDefault="00AA6BAC">
            <w:pPr>
              <w:jc w:val="center"/>
              <w:rPr>
                <w:rFonts w:ascii="Times New Roman" w:eastAsia="Times New Roman" w:hAnsi="Times New Roman" w:cs="Times New Roman"/>
                <w:sz w:val="24"/>
                <w:szCs w:val="24"/>
              </w:rPr>
            </w:pPr>
          </w:p>
        </w:tc>
        <w:tc>
          <w:tcPr>
            <w:tcW w:w="1372" w:type="dxa"/>
            <w:tcBorders>
              <w:top w:val="single" w:sz="4" w:space="0" w:color="auto"/>
              <w:left w:val="single" w:sz="4" w:space="0" w:color="auto"/>
              <w:bottom w:val="single" w:sz="4" w:space="0" w:color="auto"/>
              <w:right w:val="single" w:sz="4" w:space="0" w:color="auto"/>
            </w:tcBorders>
            <w:vAlign w:val="bottom"/>
            <w:hideMark/>
          </w:tcPr>
          <w:p w:rsidR="00AA6BAC" w:rsidRDefault="00AA6B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137,2</w:t>
            </w:r>
          </w:p>
        </w:tc>
      </w:tr>
      <w:tr w:rsidR="00AA6BAC" w:rsidTr="00AA6BAC">
        <w:tc>
          <w:tcPr>
            <w:tcW w:w="3037" w:type="dxa"/>
            <w:tcBorders>
              <w:top w:val="single" w:sz="4" w:space="0" w:color="auto"/>
              <w:left w:val="single" w:sz="4" w:space="0" w:color="auto"/>
              <w:bottom w:val="single" w:sz="4" w:space="0" w:color="auto"/>
              <w:right w:val="single" w:sz="4" w:space="0" w:color="auto"/>
            </w:tcBorders>
            <w:vAlign w:val="bottom"/>
            <w:hideMark/>
          </w:tcPr>
          <w:p w:rsidR="00AA6BAC" w:rsidRDefault="00AA6BAC">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Неналоговые доходы</w:t>
            </w:r>
          </w:p>
        </w:tc>
        <w:tc>
          <w:tcPr>
            <w:tcW w:w="1270" w:type="dxa"/>
            <w:tcBorders>
              <w:top w:val="single" w:sz="4" w:space="0" w:color="auto"/>
              <w:left w:val="single" w:sz="4" w:space="0" w:color="auto"/>
              <w:bottom w:val="single" w:sz="4" w:space="0" w:color="auto"/>
              <w:right w:val="single" w:sz="4" w:space="0" w:color="auto"/>
            </w:tcBorders>
            <w:vAlign w:val="bottom"/>
            <w:hideMark/>
          </w:tcPr>
          <w:p w:rsidR="00AA6BAC" w:rsidRDefault="00AA6B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294,0</w:t>
            </w:r>
          </w:p>
        </w:tc>
        <w:tc>
          <w:tcPr>
            <w:tcW w:w="1346" w:type="dxa"/>
            <w:tcBorders>
              <w:top w:val="single" w:sz="4" w:space="0" w:color="auto"/>
              <w:left w:val="single" w:sz="4" w:space="0" w:color="auto"/>
              <w:bottom w:val="single" w:sz="4" w:space="0" w:color="auto"/>
              <w:right w:val="single" w:sz="4" w:space="0" w:color="auto"/>
            </w:tcBorders>
            <w:vAlign w:val="bottom"/>
            <w:hideMark/>
          </w:tcPr>
          <w:p w:rsidR="00AA6BAC" w:rsidRDefault="00AA6B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20,7</w:t>
            </w:r>
          </w:p>
        </w:tc>
        <w:tc>
          <w:tcPr>
            <w:tcW w:w="1200" w:type="dxa"/>
            <w:tcBorders>
              <w:top w:val="single" w:sz="4" w:space="0" w:color="auto"/>
              <w:left w:val="single" w:sz="4" w:space="0" w:color="auto"/>
              <w:bottom w:val="single" w:sz="4" w:space="0" w:color="auto"/>
              <w:right w:val="single" w:sz="4" w:space="0" w:color="auto"/>
            </w:tcBorders>
            <w:vAlign w:val="bottom"/>
            <w:hideMark/>
          </w:tcPr>
          <w:p w:rsidR="00AA6BAC" w:rsidRDefault="00AA6B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154,2</w:t>
            </w:r>
          </w:p>
        </w:tc>
        <w:tc>
          <w:tcPr>
            <w:tcW w:w="1346" w:type="dxa"/>
            <w:tcBorders>
              <w:top w:val="single" w:sz="4" w:space="0" w:color="auto"/>
              <w:left w:val="single" w:sz="4" w:space="0" w:color="auto"/>
              <w:bottom w:val="single" w:sz="4" w:space="0" w:color="auto"/>
              <w:right w:val="single" w:sz="4" w:space="0" w:color="auto"/>
            </w:tcBorders>
            <w:vAlign w:val="bottom"/>
            <w:hideMark/>
          </w:tcPr>
          <w:p w:rsidR="00AA6BAC" w:rsidRDefault="00AA6B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20,7</w:t>
            </w:r>
          </w:p>
        </w:tc>
        <w:tc>
          <w:tcPr>
            <w:tcW w:w="1372" w:type="dxa"/>
            <w:tcBorders>
              <w:top w:val="single" w:sz="4" w:space="0" w:color="auto"/>
              <w:left w:val="single" w:sz="4" w:space="0" w:color="auto"/>
              <w:bottom w:val="single" w:sz="4" w:space="0" w:color="auto"/>
              <w:right w:val="single" w:sz="4" w:space="0" w:color="auto"/>
            </w:tcBorders>
            <w:vAlign w:val="bottom"/>
            <w:hideMark/>
          </w:tcPr>
          <w:p w:rsidR="00AA6BAC" w:rsidRDefault="00AA6B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52,4</w:t>
            </w:r>
          </w:p>
        </w:tc>
      </w:tr>
    </w:tbl>
    <w:p w:rsidR="00AA6BAC" w:rsidRDefault="00AA6BAC" w:rsidP="00AA6BAC">
      <w:pPr>
        <w:ind w:firstLine="284"/>
        <w:rPr>
          <w:rFonts w:ascii="Times New Roman" w:eastAsia="Times New Roman" w:hAnsi="Times New Roman" w:cs="Times New Roman"/>
          <w:b/>
          <w:sz w:val="24"/>
          <w:szCs w:val="24"/>
          <w:highlight w:val="yellow"/>
        </w:rPr>
      </w:pPr>
    </w:p>
    <w:p w:rsidR="00AA6BAC" w:rsidRDefault="00AA6BAC" w:rsidP="00AA6BA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отчетном периоде основную долю собственных доходов составили налоговые доходы.</w:t>
      </w:r>
    </w:p>
    <w:p w:rsidR="00AA6BAC" w:rsidRDefault="00AA6BAC" w:rsidP="00AA6BA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Общая сумма поступлений </w:t>
      </w:r>
      <w:proofErr w:type="gramStart"/>
      <w:r>
        <w:rPr>
          <w:rFonts w:ascii="Times New Roman" w:eastAsia="Times New Roman" w:hAnsi="Times New Roman" w:cs="Times New Roman"/>
          <w:sz w:val="24"/>
          <w:szCs w:val="24"/>
        </w:rPr>
        <w:t>по</w:t>
      </w:r>
      <w:proofErr w:type="gramEnd"/>
      <w:r>
        <w:rPr>
          <w:rFonts w:ascii="Times New Roman" w:eastAsia="Times New Roman" w:hAnsi="Times New Roman" w:cs="Times New Roman"/>
          <w:sz w:val="24"/>
          <w:szCs w:val="24"/>
        </w:rPr>
        <w:t xml:space="preserve"> налоговым доходом уменьшилась. Основные причины снижения следующие:</w:t>
      </w:r>
    </w:p>
    <w:p w:rsidR="00AA6BAC" w:rsidRDefault="00AA6BAC" w:rsidP="00AA6BA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зачисление в полном объеме  в бюджет автономного округа транспортного налога. В 2013 году транспортный налог в городской бюджет поступил в размере 48,5 млн. рублей;</w:t>
      </w:r>
    </w:p>
    <w:p w:rsidR="00AA6BAC" w:rsidRDefault="00AA6BAC" w:rsidP="00AA6BA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снижение  процента зачисления в бюджет города </w:t>
      </w:r>
      <w:proofErr w:type="spellStart"/>
      <w:r>
        <w:rPr>
          <w:rFonts w:ascii="Times New Roman" w:eastAsia="Times New Roman" w:hAnsi="Times New Roman" w:cs="Times New Roman"/>
          <w:sz w:val="24"/>
          <w:szCs w:val="24"/>
        </w:rPr>
        <w:t>Югорска</w:t>
      </w:r>
      <w:proofErr w:type="spellEnd"/>
      <w:r>
        <w:rPr>
          <w:rFonts w:ascii="Times New Roman" w:eastAsia="Times New Roman" w:hAnsi="Times New Roman" w:cs="Times New Roman"/>
          <w:sz w:val="24"/>
          <w:szCs w:val="24"/>
        </w:rPr>
        <w:t xml:space="preserve"> по налогу на доходы физических лиц, в связи с передачей  на региональный  уровень отдельных  полномочий в сфере дошкольного образования.</w:t>
      </w:r>
    </w:p>
    <w:p w:rsidR="00AA6BAC" w:rsidRDefault="00AA6BAC" w:rsidP="00AA6BA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Налоги на совокупный доход увеличились на  7,7%, в том числе рост по налогу, взимаемому в связи с применением патентной системы налогообложения, составил 53,7%, что связано сувеличением количества налогоплательщиков, применяющих указанную систему налогообложения. Увеличение объема выпускаемой сельскохозяйственной продукции способствовало росту поступлений по единому сельскохозяйственному налогу на 2,9%.</w:t>
      </w:r>
    </w:p>
    <w:p w:rsidR="00AA6BAC" w:rsidRDefault="00AA6BAC" w:rsidP="00AA6BA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Снижение поступлений по неналоговым доходам  на 47,62% по отношению к 2013 году, произошло,в основном, по причине сокращения доходов от продажи  материальных и нематериальных активов. </w:t>
      </w:r>
    </w:p>
    <w:p w:rsidR="00AA6BAC" w:rsidRDefault="00AA6BAC" w:rsidP="00AA6BAC">
      <w:pPr>
        <w:suppressAutoHyphens/>
        <w:spacing w:after="0" w:line="240" w:lineRule="auto"/>
        <w:ind w:left="426"/>
        <w:jc w:val="both"/>
        <w:rPr>
          <w:rFonts w:ascii="Times New Roman" w:eastAsia="Times New Roman" w:hAnsi="Times New Roman" w:cs="Times New Roman"/>
          <w:sz w:val="24"/>
          <w:szCs w:val="24"/>
        </w:rPr>
      </w:pPr>
    </w:p>
    <w:p w:rsidR="00AA6BAC" w:rsidRDefault="00AA6BAC" w:rsidP="00AA6BAC">
      <w:pPr>
        <w:suppressAutoHyphens/>
        <w:spacing w:after="0" w:line="360" w:lineRule="auto"/>
        <w:ind w:left="567"/>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Исполнение расходной части бюджета </w:t>
      </w:r>
    </w:p>
    <w:p w:rsidR="00AA6BAC" w:rsidRPr="005036B4" w:rsidRDefault="00AA6BAC" w:rsidP="005036B4">
      <w:pPr>
        <w:suppressAutoHyphens/>
        <w:spacing w:after="0" w:line="240" w:lineRule="auto"/>
        <w:ind w:left="-14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отчетном периоде </w:t>
      </w:r>
      <w:r w:rsidRPr="005036B4">
        <w:rPr>
          <w:rFonts w:ascii="Times New Roman" w:eastAsia="Times New Roman" w:hAnsi="Times New Roman" w:cs="Times New Roman"/>
          <w:sz w:val="24"/>
          <w:szCs w:val="24"/>
        </w:rPr>
        <w:t xml:space="preserve">расходная часть городского бюджета исполнена в сумме 3 423,2 млн. </w:t>
      </w:r>
      <w:r w:rsidR="006747DD">
        <w:rPr>
          <w:rFonts w:ascii="Times New Roman" w:eastAsia="Times New Roman" w:hAnsi="Times New Roman" w:cs="Times New Roman"/>
          <w:sz w:val="24"/>
          <w:szCs w:val="24"/>
        </w:rPr>
        <w:t>рублей</w:t>
      </w:r>
      <w:r w:rsidRPr="005036B4">
        <w:rPr>
          <w:rFonts w:ascii="Times New Roman" w:eastAsia="Times New Roman" w:hAnsi="Times New Roman" w:cs="Times New Roman"/>
          <w:sz w:val="24"/>
          <w:szCs w:val="24"/>
        </w:rPr>
        <w:t xml:space="preserve"> или 99,5% от уточненного  бюджета.</w:t>
      </w:r>
    </w:p>
    <w:p w:rsidR="00AA6BAC" w:rsidRPr="005036B4" w:rsidRDefault="00AA6BAC" w:rsidP="005036B4">
      <w:pPr>
        <w:suppressAutoHyphens/>
        <w:spacing w:after="0" w:line="240" w:lineRule="auto"/>
        <w:ind w:left="-14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Исполнение запланированных расходов в 2014 году осуществлялось в стабильном режиме.</w:t>
      </w:r>
    </w:p>
    <w:p w:rsidR="00AA6BAC" w:rsidRDefault="00AA6BAC" w:rsidP="005036B4">
      <w:pPr>
        <w:suppressAutoHyphens/>
        <w:spacing w:after="0" w:line="240" w:lineRule="auto"/>
        <w:ind w:left="-14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процессе исполнения расходов 2014 года выдержаны приоритеты, определенные исходя из необходимости исполнения закрепленных за городским округом полномочий, организации надежного функционирования городской инфраструктуры, создания удобных и комфортных условий для проживания граждан, а также с учетом мнения горожан, нашедших отражение в предложениях депутатов Думы города.</w:t>
      </w:r>
    </w:p>
    <w:p w:rsidR="00AA6BAC" w:rsidRDefault="00AA6BAC" w:rsidP="005036B4">
      <w:pPr>
        <w:suppressAutoHyphens/>
        <w:spacing w:after="0" w:line="240" w:lineRule="auto"/>
        <w:ind w:left="-142" w:firstLine="709"/>
        <w:jc w:val="both"/>
        <w:rPr>
          <w:rFonts w:ascii="Times New Roman" w:eastAsiaTheme="minorEastAsia" w:hAnsi="Times New Roman" w:cs="Times New Roman"/>
          <w:sz w:val="24"/>
          <w:szCs w:val="24"/>
        </w:rPr>
      </w:pPr>
      <w:r w:rsidRPr="005036B4">
        <w:rPr>
          <w:rFonts w:ascii="Times New Roman" w:eastAsia="Times New Roman" w:hAnsi="Times New Roman" w:cs="Times New Roman"/>
          <w:sz w:val="24"/>
          <w:szCs w:val="24"/>
        </w:rPr>
        <w:t>Отрасли социальн</w:t>
      </w:r>
      <w:r w:rsidR="005036B4">
        <w:rPr>
          <w:rFonts w:ascii="Times New Roman" w:eastAsia="Times New Roman" w:hAnsi="Times New Roman" w:cs="Times New Roman"/>
          <w:sz w:val="24"/>
          <w:szCs w:val="24"/>
        </w:rPr>
        <w:t xml:space="preserve">ой сферы в расходах городского </w:t>
      </w:r>
      <w:r w:rsidRPr="005036B4">
        <w:rPr>
          <w:rFonts w:ascii="Times New Roman" w:eastAsia="Times New Roman" w:hAnsi="Times New Roman" w:cs="Times New Roman"/>
          <w:sz w:val="24"/>
          <w:szCs w:val="24"/>
        </w:rPr>
        <w:t>бюджета занимают 50% (</w:t>
      </w:r>
      <w:r>
        <w:rPr>
          <w:rFonts w:ascii="Times New Roman" w:hAnsi="Times New Roman" w:cs="Times New Roman"/>
          <w:sz w:val="24"/>
          <w:szCs w:val="24"/>
        </w:rPr>
        <w:t xml:space="preserve">1 710 млн. </w:t>
      </w:r>
      <w:r w:rsidR="006747DD">
        <w:rPr>
          <w:rFonts w:ascii="Times New Roman" w:hAnsi="Times New Roman" w:cs="Times New Roman"/>
          <w:sz w:val="24"/>
          <w:szCs w:val="24"/>
        </w:rPr>
        <w:t>рублей</w:t>
      </w:r>
      <w:r>
        <w:rPr>
          <w:rFonts w:ascii="Times New Roman" w:hAnsi="Times New Roman" w:cs="Times New Roman"/>
          <w:sz w:val="24"/>
          <w:szCs w:val="24"/>
        </w:rPr>
        <w:t xml:space="preserve">); расходы отраслей производственной сферы – 40,3% (1 378,3млн. </w:t>
      </w:r>
      <w:r w:rsidR="006747DD">
        <w:rPr>
          <w:rFonts w:ascii="Times New Roman" w:hAnsi="Times New Roman" w:cs="Times New Roman"/>
          <w:sz w:val="24"/>
          <w:szCs w:val="24"/>
        </w:rPr>
        <w:t>рублей</w:t>
      </w:r>
      <w:r>
        <w:rPr>
          <w:rFonts w:ascii="Times New Roman" w:hAnsi="Times New Roman" w:cs="Times New Roman"/>
          <w:sz w:val="24"/>
          <w:szCs w:val="24"/>
        </w:rPr>
        <w:t xml:space="preserve">); расходы на содержание органов власти составили 291,4. </w:t>
      </w:r>
      <w:r w:rsidR="006747DD">
        <w:rPr>
          <w:rFonts w:ascii="Times New Roman" w:hAnsi="Times New Roman" w:cs="Times New Roman"/>
          <w:sz w:val="24"/>
          <w:szCs w:val="24"/>
        </w:rPr>
        <w:t>рублей</w:t>
      </w:r>
      <w:r>
        <w:rPr>
          <w:rFonts w:ascii="Times New Roman" w:hAnsi="Times New Roman" w:cs="Times New Roman"/>
          <w:sz w:val="24"/>
          <w:szCs w:val="24"/>
        </w:rPr>
        <w:t xml:space="preserve"> или 8,5%; обслуживание долга – 0,13% или 4,5 млн. </w:t>
      </w:r>
      <w:r w:rsidR="006747DD">
        <w:rPr>
          <w:rFonts w:ascii="Times New Roman" w:hAnsi="Times New Roman" w:cs="Times New Roman"/>
          <w:sz w:val="24"/>
          <w:szCs w:val="24"/>
        </w:rPr>
        <w:t>рублей</w:t>
      </w:r>
      <w:r>
        <w:rPr>
          <w:rFonts w:ascii="Times New Roman" w:hAnsi="Times New Roman" w:cs="Times New Roman"/>
          <w:sz w:val="24"/>
          <w:szCs w:val="24"/>
        </w:rPr>
        <w:t xml:space="preserve">, прочие расходы составили 1,1%. </w:t>
      </w:r>
    </w:p>
    <w:p w:rsidR="00AA6BAC" w:rsidRDefault="00AA6BAC" w:rsidP="00AA6BAC">
      <w:pPr>
        <w:numPr>
          <w:ilvl w:val="0"/>
          <w:numId w:val="3"/>
        </w:numPr>
        <w:tabs>
          <w:tab w:val="clear" w:pos="0"/>
          <w:tab w:val="num" w:pos="993"/>
        </w:tabs>
        <w:suppressAutoHyphens/>
        <w:spacing w:after="0" w:line="240" w:lineRule="auto"/>
        <w:ind w:firstLine="709"/>
        <w:jc w:val="both"/>
        <w:rPr>
          <w:rFonts w:ascii="Times New Roman" w:eastAsia="Times New Roman" w:hAnsi="Times New Roman" w:cs="Times New Roman"/>
          <w:b/>
          <w:sz w:val="24"/>
          <w:szCs w:val="24"/>
          <w:highlight w:val="yellow"/>
        </w:rPr>
      </w:pPr>
      <w:r>
        <w:rPr>
          <w:rFonts w:ascii="Times New Roman" w:eastAsia="Times New Roman" w:hAnsi="Times New Roman" w:cs="Times New Roman"/>
          <w:sz w:val="24"/>
          <w:szCs w:val="24"/>
        </w:rPr>
        <w:t xml:space="preserve"> Расходная часть бюджета снизилась на 16,2% к уровню 2013года.</w:t>
      </w:r>
    </w:p>
    <w:p w:rsidR="00AA6BAC" w:rsidRDefault="00AA6BAC" w:rsidP="00AA6BAC">
      <w:pPr>
        <w:numPr>
          <w:ilvl w:val="0"/>
          <w:numId w:val="3"/>
        </w:numPr>
        <w:tabs>
          <w:tab w:val="clear" w:pos="0"/>
          <w:tab w:val="num" w:pos="993"/>
        </w:tabs>
        <w:suppressAutoHyphens/>
        <w:spacing w:after="0" w:line="240" w:lineRule="auto"/>
        <w:ind w:firstLine="567"/>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млн. </w:t>
      </w:r>
      <w:r w:rsidR="006747DD">
        <w:rPr>
          <w:rFonts w:ascii="Times New Roman" w:eastAsia="Times New Roman" w:hAnsi="Times New Roman" w:cs="Times New Roman"/>
          <w:b/>
          <w:sz w:val="24"/>
          <w:szCs w:val="24"/>
        </w:rPr>
        <w:t>рублей</w:t>
      </w:r>
    </w:p>
    <w:tbl>
      <w:tblPr>
        <w:tblW w:w="0" w:type="auto"/>
        <w:tblInd w:w="-10" w:type="dxa"/>
        <w:tblLayout w:type="fixed"/>
        <w:tblLook w:val="04A0" w:firstRow="1" w:lastRow="0" w:firstColumn="1" w:lastColumn="0" w:noHBand="0" w:noVBand="1"/>
      </w:tblPr>
      <w:tblGrid>
        <w:gridCol w:w="3946"/>
        <w:gridCol w:w="1785"/>
        <w:gridCol w:w="1841"/>
        <w:gridCol w:w="1902"/>
      </w:tblGrid>
      <w:tr w:rsidR="00AA6BAC" w:rsidTr="00AA6BAC">
        <w:trPr>
          <w:tblHeader/>
        </w:trPr>
        <w:tc>
          <w:tcPr>
            <w:tcW w:w="3946" w:type="dxa"/>
            <w:tcBorders>
              <w:top w:val="single" w:sz="4" w:space="0" w:color="000000"/>
              <w:left w:val="single" w:sz="4" w:space="0" w:color="000000"/>
              <w:bottom w:val="single" w:sz="4" w:space="0" w:color="000000"/>
              <w:right w:val="nil"/>
            </w:tcBorders>
            <w:hideMark/>
          </w:tcPr>
          <w:p w:rsidR="00AA6BAC" w:rsidRDefault="00AA6BAC" w:rsidP="005036B4">
            <w:pPr>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Наименование расходов</w:t>
            </w:r>
          </w:p>
        </w:tc>
        <w:tc>
          <w:tcPr>
            <w:tcW w:w="1785" w:type="dxa"/>
            <w:tcBorders>
              <w:top w:val="single" w:sz="4" w:space="0" w:color="000000"/>
              <w:left w:val="single" w:sz="4" w:space="0" w:color="000000"/>
              <w:bottom w:val="single" w:sz="4" w:space="0" w:color="000000"/>
              <w:right w:val="nil"/>
            </w:tcBorders>
            <w:hideMark/>
          </w:tcPr>
          <w:p w:rsidR="00AA6BAC" w:rsidRDefault="00AA6BAC" w:rsidP="005036B4">
            <w:pPr>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Исполнено за 2013 год</w:t>
            </w:r>
          </w:p>
        </w:tc>
        <w:tc>
          <w:tcPr>
            <w:tcW w:w="1841" w:type="dxa"/>
            <w:tcBorders>
              <w:top w:val="single" w:sz="4" w:space="0" w:color="000000"/>
              <w:left w:val="single" w:sz="4" w:space="0" w:color="000000"/>
              <w:bottom w:val="single" w:sz="4" w:space="0" w:color="000000"/>
              <w:right w:val="nil"/>
            </w:tcBorders>
            <w:hideMark/>
          </w:tcPr>
          <w:p w:rsidR="00AA6BAC" w:rsidRDefault="00AA6BAC" w:rsidP="005036B4">
            <w:pPr>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Исполнено за </w:t>
            </w:r>
          </w:p>
          <w:p w:rsidR="00AA6BAC" w:rsidRDefault="00AA6BAC" w:rsidP="005036B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2014 год</w:t>
            </w:r>
          </w:p>
        </w:tc>
        <w:tc>
          <w:tcPr>
            <w:tcW w:w="1902" w:type="dxa"/>
            <w:tcBorders>
              <w:top w:val="single" w:sz="4" w:space="0" w:color="000000"/>
              <w:left w:val="single" w:sz="4" w:space="0" w:color="000000"/>
              <w:bottom w:val="single" w:sz="4" w:space="0" w:color="000000"/>
              <w:right w:val="single" w:sz="4" w:space="0" w:color="000000"/>
            </w:tcBorders>
            <w:hideMark/>
          </w:tcPr>
          <w:p w:rsidR="00AA6BAC" w:rsidRDefault="00AA6BAC" w:rsidP="005036B4">
            <w:pPr>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Темп роста (снижения)</w:t>
            </w:r>
          </w:p>
          <w:p w:rsidR="00AA6BAC" w:rsidRDefault="00AA6BAC" w:rsidP="005036B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AA6BAC" w:rsidTr="00AA6BAC">
        <w:tc>
          <w:tcPr>
            <w:tcW w:w="3946" w:type="dxa"/>
            <w:tcBorders>
              <w:top w:val="single" w:sz="4" w:space="0" w:color="000000"/>
              <w:left w:val="single" w:sz="4" w:space="0" w:color="000000"/>
              <w:bottom w:val="single" w:sz="4" w:space="0" w:color="000000"/>
              <w:right w:val="nil"/>
            </w:tcBorders>
            <w:hideMark/>
          </w:tcPr>
          <w:p w:rsidR="00AA6BAC" w:rsidRDefault="00AA6BAC" w:rsidP="005036B4">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расходы:</w:t>
            </w:r>
          </w:p>
        </w:tc>
        <w:tc>
          <w:tcPr>
            <w:tcW w:w="1785" w:type="dxa"/>
            <w:tcBorders>
              <w:top w:val="single" w:sz="4" w:space="0" w:color="000000"/>
              <w:left w:val="single" w:sz="4" w:space="0" w:color="000000"/>
              <w:bottom w:val="single" w:sz="4" w:space="0" w:color="000000"/>
              <w:right w:val="nil"/>
            </w:tcBorders>
            <w:hideMark/>
          </w:tcPr>
          <w:p w:rsidR="00AA6BAC" w:rsidRDefault="00AA6BAC" w:rsidP="005036B4">
            <w:pPr>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4 085,0</w:t>
            </w:r>
          </w:p>
        </w:tc>
        <w:tc>
          <w:tcPr>
            <w:tcW w:w="1841" w:type="dxa"/>
            <w:tcBorders>
              <w:top w:val="single" w:sz="4" w:space="0" w:color="000000"/>
              <w:left w:val="single" w:sz="4" w:space="0" w:color="000000"/>
              <w:bottom w:val="single" w:sz="4" w:space="0" w:color="000000"/>
              <w:right w:val="nil"/>
            </w:tcBorders>
            <w:hideMark/>
          </w:tcPr>
          <w:p w:rsidR="00AA6BAC" w:rsidRDefault="00AA6BAC" w:rsidP="005036B4">
            <w:pPr>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3 423,2</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AA6BAC" w:rsidRDefault="00AA6BAC" w:rsidP="005036B4">
            <w:pPr>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83,8</w:t>
            </w:r>
          </w:p>
        </w:tc>
      </w:tr>
      <w:tr w:rsidR="00AA6BAC" w:rsidTr="00AA6BAC">
        <w:tc>
          <w:tcPr>
            <w:tcW w:w="3946" w:type="dxa"/>
            <w:tcBorders>
              <w:top w:val="single" w:sz="4" w:space="0" w:color="000000"/>
              <w:left w:val="single" w:sz="4" w:space="0" w:color="000000"/>
              <w:bottom w:val="single" w:sz="4" w:space="0" w:color="000000"/>
              <w:right w:val="nil"/>
            </w:tcBorders>
            <w:hideMark/>
          </w:tcPr>
          <w:p w:rsidR="00AA6BAC" w:rsidRDefault="00AA6BAC" w:rsidP="005036B4">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Общегосударственные вопросы</w:t>
            </w:r>
          </w:p>
        </w:tc>
        <w:tc>
          <w:tcPr>
            <w:tcW w:w="1785" w:type="dxa"/>
            <w:tcBorders>
              <w:top w:val="single" w:sz="4" w:space="0" w:color="000000"/>
              <w:left w:val="single" w:sz="4" w:space="0" w:color="000000"/>
              <w:bottom w:val="single" w:sz="4" w:space="0" w:color="000000"/>
              <w:right w:val="nil"/>
            </w:tcBorders>
            <w:hideMark/>
          </w:tcPr>
          <w:p w:rsidR="00AA6BAC" w:rsidRDefault="00AA6BAC" w:rsidP="005036B4">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264,4</w:t>
            </w:r>
          </w:p>
        </w:tc>
        <w:tc>
          <w:tcPr>
            <w:tcW w:w="1841" w:type="dxa"/>
            <w:tcBorders>
              <w:top w:val="single" w:sz="4" w:space="0" w:color="000000"/>
              <w:left w:val="single" w:sz="4" w:space="0" w:color="000000"/>
              <w:bottom w:val="single" w:sz="4" w:space="0" w:color="000000"/>
              <w:right w:val="nil"/>
            </w:tcBorders>
            <w:hideMark/>
          </w:tcPr>
          <w:p w:rsidR="00AA6BAC" w:rsidRDefault="00AA6BAC" w:rsidP="005036B4">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291,4</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AA6BAC" w:rsidRDefault="00AA6BAC" w:rsidP="005036B4">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110,2</w:t>
            </w:r>
          </w:p>
        </w:tc>
      </w:tr>
      <w:tr w:rsidR="00AA6BAC" w:rsidTr="00AA6BAC">
        <w:tc>
          <w:tcPr>
            <w:tcW w:w="3946" w:type="dxa"/>
            <w:tcBorders>
              <w:top w:val="single" w:sz="4" w:space="0" w:color="000000"/>
              <w:left w:val="single" w:sz="4" w:space="0" w:color="000000"/>
              <w:bottom w:val="single" w:sz="4" w:space="0" w:color="000000"/>
              <w:right w:val="nil"/>
            </w:tcBorders>
            <w:hideMark/>
          </w:tcPr>
          <w:p w:rsidR="00AA6BAC" w:rsidRDefault="00AA6BAC" w:rsidP="005036B4">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Национальная оборона</w:t>
            </w:r>
          </w:p>
        </w:tc>
        <w:tc>
          <w:tcPr>
            <w:tcW w:w="1785" w:type="dxa"/>
            <w:tcBorders>
              <w:top w:val="single" w:sz="4" w:space="0" w:color="000000"/>
              <w:left w:val="single" w:sz="4" w:space="0" w:color="000000"/>
              <w:bottom w:val="single" w:sz="4" w:space="0" w:color="000000"/>
              <w:right w:val="nil"/>
            </w:tcBorders>
            <w:hideMark/>
          </w:tcPr>
          <w:p w:rsidR="00AA6BAC" w:rsidRDefault="00AA6BAC" w:rsidP="005036B4">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841" w:type="dxa"/>
            <w:tcBorders>
              <w:top w:val="single" w:sz="4" w:space="0" w:color="000000"/>
              <w:left w:val="single" w:sz="4" w:space="0" w:color="000000"/>
              <w:bottom w:val="single" w:sz="4" w:space="0" w:color="000000"/>
              <w:right w:val="nil"/>
            </w:tcBorders>
            <w:hideMark/>
          </w:tcPr>
          <w:p w:rsidR="00AA6BAC" w:rsidRDefault="00AA6BAC" w:rsidP="005036B4">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AA6BAC" w:rsidRDefault="00AA6BAC" w:rsidP="005036B4">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98,3</w:t>
            </w:r>
          </w:p>
        </w:tc>
      </w:tr>
      <w:tr w:rsidR="00AA6BAC" w:rsidTr="00AA6BAC">
        <w:tc>
          <w:tcPr>
            <w:tcW w:w="3946" w:type="dxa"/>
            <w:tcBorders>
              <w:top w:val="single" w:sz="4" w:space="0" w:color="000000"/>
              <w:left w:val="single" w:sz="4" w:space="0" w:color="000000"/>
              <w:bottom w:val="single" w:sz="4" w:space="0" w:color="000000"/>
              <w:right w:val="nil"/>
            </w:tcBorders>
            <w:hideMark/>
          </w:tcPr>
          <w:p w:rsidR="00AA6BAC" w:rsidRDefault="00AA6BAC" w:rsidP="005036B4">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Национальная безопасность и правоохранительная деятельность</w:t>
            </w:r>
          </w:p>
        </w:tc>
        <w:tc>
          <w:tcPr>
            <w:tcW w:w="1785" w:type="dxa"/>
            <w:tcBorders>
              <w:top w:val="single" w:sz="4" w:space="0" w:color="000000"/>
              <w:left w:val="single" w:sz="4" w:space="0" w:color="000000"/>
              <w:bottom w:val="single" w:sz="4" w:space="0" w:color="000000"/>
              <w:right w:val="nil"/>
            </w:tcBorders>
            <w:vAlign w:val="center"/>
            <w:hideMark/>
          </w:tcPr>
          <w:p w:rsidR="00AA6BAC" w:rsidRDefault="00AA6BAC" w:rsidP="005036B4">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33,8</w:t>
            </w:r>
          </w:p>
        </w:tc>
        <w:tc>
          <w:tcPr>
            <w:tcW w:w="1841" w:type="dxa"/>
            <w:tcBorders>
              <w:top w:val="single" w:sz="4" w:space="0" w:color="000000"/>
              <w:left w:val="single" w:sz="4" w:space="0" w:color="000000"/>
              <w:bottom w:val="single" w:sz="4" w:space="0" w:color="000000"/>
              <w:right w:val="nil"/>
            </w:tcBorders>
            <w:vAlign w:val="center"/>
            <w:hideMark/>
          </w:tcPr>
          <w:p w:rsidR="00AA6BAC" w:rsidRDefault="00AA6BAC" w:rsidP="005036B4">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1902" w:type="dxa"/>
            <w:tcBorders>
              <w:top w:val="single" w:sz="4" w:space="0" w:color="000000"/>
              <w:left w:val="single" w:sz="4" w:space="0" w:color="000000"/>
              <w:bottom w:val="single" w:sz="4" w:space="0" w:color="000000"/>
              <w:right w:val="single" w:sz="4" w:space="0" w:color="000000"/>
            </w:tcBorders>
            <w:vAlign w:val="center"/>
            <w:hideMark/>
          </w:tcPr>
          <w:p w:rsidR="00AA6BAC" w:rsidRDefault="00AA6BAC" w:rsidP="005036B4">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35,8</w:t>
            </w:r>
          </w:p>
        </w:tc>
      </w:tr>
      <w:tr w:rsidR="00AA6BAC" w:rsidTr="00AA6BAC">
        <w:tc>
          <w:tcPr>
            <w:tcW w:w="3946" w:type="dxa"/>
            <w:tcBorders>
              <w:top w:val="single" w:sz="4" w:space="0" w:color="000000"/>
              <w:left w:val="single" w:sz="4" w:space="0" w:color="000000"/>
              <w:bottom w:val="single" w:sz="4" w:space="0" w:color="000000"/>
              <w:right w:val="nil"/>
            </w:tcBorders>
            <w:hideMark/>
          </w:tcPr>
          <w:p w:rsidR="00AA6BAC" w:rsidRDefault="00AA6BAC" w:rsidP="005036B4">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Национальная экономика</w:t>
            </w:r>
          </w:p>
        </w:tc>
        <w:tc>
          <w:tcPr>
            <w:tcW w:w="1785" w:type="dxa"/>
            <w:tcBorders>
              <w:top w:val="single" w:sz="4" w:space="0" w:color="000000"/>
              <w:left w:val="single" w:sz="4" w:space="0" w:color="000000"/>
              <w:bottom w:val="single" w:sz="4" w:space="0" w:color="000000"/>
              <w:right w:val="nil"/>
            </w:tcBorders>
            <w:hideMark/>
          </w:tcPr>
          <w:p w:rsidR="00AA6BAC" w:rsidRDefault="00AA6BAC" w:rsidP="005036B4">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533,9</w:t>
            </w:r>
          </w:p>
        </w:tc>
        <w:tc>
          <w:tcPr>
            <w:tcW w:w="1841" w:type="dxa"/>
            <w:tcBorders>
              <w:top w:val="single" w:sz="4" w:space="0" w:color="000000"/>
              <w:left w:val="single" w:sz="4" w:space="0" w:color="000000"/>
              <w:bottom w:val="single" w:sz="4" w:space="0" w:color="000000"/>
              <w:right w:val="nil"/>
            </w:tcBorders>
            <w:hideMark/>
          </w:tcPr>
          <w:p w:rsidR="00AA6BAC" w:rsidRDefault="00AA6BAC" w:rsidP="005036B4">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438,9</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AA6BAC" w:rsidRDefault="00AA6BAC" w:rsidP="005036B4">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82,2</w:t>
            </w:r>
          </w:p>
        </w:tc>
      </w:tr>
      <w:tr w:rsidR="00AA6BAC" w:rsidTr="00AA6BAC">
        <w:tc>
          <w:tcPr>
            <w:tcW w:w="3946" w:type="dxa"/>
            <w:tcBorders>
              <w:top w:val="single" w:sz="4" w:space="0" w:color="000000"/>
              <w:left w:val="single" w:sz="4" w:space="0" w:color="000000"/>
              <w:bottom w:val="single" w:sz="4" w:space="0" w:color="000000"/>
              <w:right w:val="nil"/>
            </w:tcBorders>
            <w:hideMark/>
          </w:tcPr>
          <w:p w:rsidR="00AA6BAC" w:rsidRDefault="00AA6BAC" w:rsidP="005036B4">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Жилищно-коммунальное хозяйство</w:t>
            </w:r>
          </w:p>
        </w:tc>
        <w:tc>
          <w:tcPr>
            <w:tcW w:w="1785" w:type="dxa"/>
            <w:tcBorders>
              <w:top w:val="single" w:sz="4" w:space="0" w:color="000000"/>
              <w:left w:val="single" w:sz="4" w:space="0" w:color="000000"/>
              <w:bottom w:val="single" w:sz="4" w:space="0" w:color="000000"/>
              <w:right w:val="nil"/>
            </w:tcBorders>
            <w:hideMark/>
          </w:tcPr>
          <w:p w:rsidR="00AA6BAC" w:rsidRDefault="00AA6BAC" w:rsidP="005036B4">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1 428,1</w:t>
            </w:r>
          </w:p>
        </w:tc>
        <w:tc>
          <w:tcPr>
            <w:tcW w:w="1841" w:type="dxa"/>
            <w:tcBorders>
              <w:top w:val="single" w:sz="4" w:space="0" w:color="000000"/>
              <w:left w:val="single" w:sz="4" w:space="0" w:color="000000"/>
              <w:bottom w:val="single" w:sz="4" w:space="0" w:color="000000"/>
              <w:right w:val="nil"/>
            </w:tcBorders>
            <w:hideMark/>
          </w:tcPr>
          <w:p w:rsidR="00AA6BAC" w:rsidRDefault="00AA6BAC" w:rsidP="005036B4">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939,4</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AA6BAC" w:rsidRDefault="00AA6BAC" w:rsidP="005036B4">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65,8</w:t>
            </w:r>
          </w:p>
        </w:tc>
      </w:tr>
      <w:tr w:rsidR="00AA6BAC" w:rsidTr="00AA6BAC">
        <w:tc>
          <w:tcPr>
            <w:tcW w:w="3946" w:type="dxa"/>
            <w:tcBorders>
              <w:top w:val="single" w:sz="4" w:space="0" w:color="000000"/>
              <w:left w:val="single" w:sz="4" w:space="0" w:color="000000"/>
              <w:bottom w:val="single" w:sz="4" w:space="0" w:color="000000"/>
              <w:right w:val="nil"/>
            </w:tcBorders>
            <w:hideMark/>
          </w:tcPr>
          <w:p w:rsidR="00AA6BAC" w:rsidRDefault="00AA6BAC" w:rsidP="005036B4">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Охрана окружающей среды</w:t>
            </w:r>
          </w:p>
        </w:tc>
        <w:tc>
          <w:tcPr>
            <w:tcW w:w="1785" w:type="dxa"/>
            <w:tcBorders>
              <w:top w:val="single" w:sz="4" w:space="0" w:color="000000"/>
              <w:left w:val="single" w:sz="4" w:space="0" w:color="000000"/>
              <w:bottom w:val="single" w:sz="4" w:space="0" w:color="000000"/>
              <w:right w:val="nil"/>
            </w:tcBorders>
            <w:hideMark/>
          </w:tcPr>
          <w:p w:rsidR="00AA6BAC" w:rsidRDefault="00AA6BAC" w:rsidP="005036B4">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841" w:type="dxa"/>
            <w:tcBorders>
              <w:top w:val="single" w:sz="4" w:space="0" w:color="000000"/>
              <w:left w:val="single" w:sz="4" w:space="0" w:color="000000"/>
              <w:bottom w:val="single" w:sz="4" w:space="0" w:color="000000"/>
              <w:right w:val="nil"/>
            </w:tcBorders>
            <w:hideMark/>
          </w:tcPr>
          <w:p w:rsidR="00AA6BAC" w:rsidRDefault="00AA6BAC" w:rsidP="005036B4">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AA6BAC" w:rsidRDefault="00AA6BAC" w:rsidP="005036B4">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AA6BAC" w:rsidTr="00AA6BAC">
        <w:tc>
          <w:tcPr>
            <w:tcW w:w="3946" w:type="dxa"/>
            <w:tcBorders>
              <w:top w:val="single" w:sz="4" w:space="0" w:color="000000"/>
              <w:left w:val="single" w:sz="4" w:space="0" w:color="000000"/>
              <w:bottom w:val="single" w:sz="4" w:space="0" w:color="000000"/>
              <w:right w:val="nil"/>
            </w:tcBorders>
            <w:hideMark/>
          </w:tcPr>
          <w:p w:rsidR="00AA6BAC" w:rsidRDefault="00AA6BAC" w:rsidP="005036B4">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Образование,</w:t>
            </w:r>
          </w:p>
          <w:p w:rsidR="00AA6BAC" w:rsidRDefault="00AA6BAC" w:rsidP="005036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т.ч. молодежная политика</w:t>
            </w:r>
          </w:p>
        </w:tc>
        <w:tc>
          <w:tcPr>
            <w:tcW w:w="1785" w:type="dxa"/>
            <w:tcBorders>
              <w:top w:val="single" w:sz="4" w:space="0" w:color="000000"/>
              <w:left w:val="single" w:sz="4" w:space="0" w:color="000000"/>
              <w:bottom w:val="single" w:sz="4" w:space="0" w:color="000000"/>
              <w:right w:val="nil"/>
            </w:tcBorders>
            <w:hideMark/>
          </w:tcPr>
          <w:p w:rsidR="00AA6BAC" w:rsidRDefault="00AA6BAC" w:rsidP="005036B4">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1 256,8</w:t>
            </w:r>
          </w:p>
          <w:p w:rsidR="00AA6BAC" w:rsidRDefault="00AA6BAC" w:rsidP="005036B4">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(69,9)</w:t>
            </w:r>
          </w:p>
        </w:tc>
        <w:tc>
          <w:tcPr>
            <w:tcW w:w="1841" w:type="dxa"/>
            <w:tcBorders>
              <w:top w:val="single" w:sz="4" w:space="0" w:color="000000"/>
              <w:left w:val="single" w:sz="4" w:space="0" w:color="000000"/>
              <w:bottom w:val="single" w:sz="4" w:space="0" w:color="000000"/>
              <w:right w:val="nil"/>
            </w:tcBorders>
            <w:hideMark/>
          </w:tcPr>
          <w:p w:rsidR="00AA6BAC" w:rsidRDefault="00AA6BAC" w:rsidP="005036B4">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1 253,7</w:t>
            </w:r>
          </w:p>
          <w:p w:rsidR="00AA6BAC" w:rsidRDefault="00AA6BAC" w:rsidP="005036B4">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(60,2)</w:t>
            </w:r>
          </w:p>
        </w:tc>
        <w:tc>
          <w:tcPr>
            <w:tcW w:w="1902" w:type="dxa"/>
            <w:tcBorders>
              <w:top w:val="single" w:sz="4" w:space="0" w:color="000000"/>
              <w:left w:val="single" w:sz="4" w:space="0" w:color="000000"/>
              <w:bottom w:val="single" w:sz="4" w:space="0" w:color="000000"/>
              <w:right w:val="single" w:sz="4" w:space="0" w:color="000000"/>
            </w:tcBorders>
            <w:hideMark/>
          </w:tcPr>
          <w:p w:rsidR="00AA6BAC" w:rsidRDefault="00AA6BAC" w:rsidP="005036B4">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99,8</w:t>
            </w:r>
          </w:p>
        </w:tc>
      </w:tr>
      <w:tr w:rsidR="00AA6BAC" w:rsidTr="00AA6BAC">
        <w:tc>
          <w:tcPr>
            <w:tcW w:w="3946" w:type="dxa"/>
            <w:tcBorders>
              <w:top w:val="single" w:sz="4" w:space="0" w:color="000000"/>
              <w:left w:val="single" w:sz="4" w:space="0" w:color="000000"/>
              <w:bottom w:val="single" w:sz="4" w:space="0" w:color="000000"/>
              <w:right w:val="nil"/>
            </w:tcBorders>
            <w:hideMark/>
          </w:tcPr>
          <w:p w:rsidR="00AA6BAC" w:rsidRDefault="00AA6BAC" w:rsidP="005036B4">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Культура</w:t>
            </w:r>
          </w:p>
        </w:tc>
        <w:tc>
          <w:tcPr>
            <w:tcW w:w="1785" w:type="dxa"/>
            <w:tcBorders>
              <w:top w:val="single" w:sz="4" w:space="0" w:color="000000"/>
              <w:left w:val="single" w:sz="4" w:space="0" w:color="000000"/>
              <w:bottom w:val="single" w:sz="4" w:space="0" w:color="000000"/>
              <w:right w:val="nil"/>
            </w:tcBorders>
            <w:hideMark/>
          </w:tcPr>
          <w:p w:rsidR="00AA6BAC" w:rsidRDefault="00AA6BAC" w:rsidP="005036B4">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171,9</w:t>
            </w:r>
          </w:p>
        </w:tc>
        <w:tc>
          <w:tcPr>
            <w:tcW w:w="1841" w:type="dxa"/>
            <w:tcBorders>
              <w:top w:val="single" w:sz="4" w:space="0" w:color="000000"/>
              <w:left w:val="single" w:sz="4" w:space="0" w:color="000000"/>
              <w:bottom w:val="single" w:sz="4" w:space="0" w:color="000000"/>
              <w:right w:val="nil"/>
            </w:tcBorders>
            <w:hideMark/>
          </w:tcPr>
          <w:p w:rsidR="00AA6BAC" w:rsidRDefault="00AA6BAC" w:rsidP="005036B4">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145,4</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AA6BAC" w:rsidRDefault="00AA6BAC" w:rsidP="005036B4">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84,6</w:t>
            </w:r>
          </w:p>
        </w:tc>
      </w:tr>
      <w:tr w:rsidR="00AA6BAC" w:rsidTr="00AA6BAC">
        <w:tc>
          <w:tcPr>
            <w:tcW w:w="3946" w:type="dxa"/>
            <w:tcBorders>
              <w:top w:val="single" w:sz="4" w:space="0" w:color="000000"/>
              <w:left w:val="single" w:sz="4" w:space="0" w:color="000000"/>
              <w:bottom w:val="single" w:sz="4" w:space="0" w:color="000000"/>
              <w:right w:val="nil"/>
            </w:tcBorders>
            <w:hideMark/>
          </w:tcPr>
          <w:p w:rsidR="00AA6BAC" w:rsidRDefault="00AA6BAC" w:rsidP="005036B4">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Здравоохранение </w:t>
            </w:r>
          </w:p>
        </w:tc>
        <w:tc>
          <w:tcPr>
            <w:tcW w:w="1785" w:type="dxa"/>
            <w:tcBorders>
              <w:top w:val="single" w:sz="4" w:space="0" w:color="000000"/>
              <w:left w:val="single" w:sz="4" w:space="0" w:color="000000"/>
              <w:bottom w:val="single" w:sz="4" w:space="0" w:color="000000"/>
              <w:right w:val="nil"/>
            </w:tcBorders>
            <w:hideMark/>
          </w:tcPr>
          <w:p w:rsidR="00AA6BAC" w:rsidRDefault="00AA6BAC" w:rsidP="005036B4">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139,3</w:t>
            </w:r>
          </w:p>
        </w:tc>
        <w:tc>
          <w:tcPr>
            <w:tcW w:w="1841" w:type="dxa"/>
            <w:tcBorders>
              <w:top w:val="single" w:sz="4" w:space="0" w:color="000000"/>
              <w:left w:val="single" w:sz="4" w:space="0" w:color="000000"/>
              <w:bottom w:val="single" w:sz="4" w:space="0" w:color="000000"/>
              <w:right w:val="nil"/>
            </w:tcBorders>
            <w:hideMark/>
          </w:tcPr>
          <w:p w:rsidR="00AA6BAC" w:rsidRDefault="00AA6BAC" w:rsidP="005036B4">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AA6BAC" w:rsidRDefault="00AA6BAC" w:rsidP="005036B4">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r>
      <w:tr w:rsidR="00AA6BAC" w:rsidTr="00AA6BAC">
        <w:tc>
          <w:tcPr>
            <w:tcW w:w="3946" w:type="dxa"/>
            <w:tcBorders>
              <w:top w:val="single" w:sz="4" w:space="0" w:color="000000"/>
              <w:left w:val="single" w:sz="4" w:space="0" w:color="000000"/>
              <w:bottom w:val="single" w:sz="4" w:space="0" w:color="000000"/>
              <w:right w:val="nil"/>
            </w:tcBorders>
            <w:hideMark/>
          </w:tcPr>
          <w:p w:rsidR="00AA6BAC" w:rsidRDefault="00AA6BAC" w:rsidP="005036B4">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Социальная политика</w:t>
            </w:r>
          </w:p>
        </w:tc>
        <w:tc>
          <w:tcPr>
            <w:tcW w:w="1785" w:type="dxa"/>
            <w:tcBorders>
              <w:top w:val="single" w:sz="4" w:space="0" w:color="000000"/>
              <w:left w:val="single" w:sz="4" w:space="0" w:color="000000"/>
              <w:bottom w:val="single" w:sz="4" w:space="0" w:color="000000"/>
              <w:right w:val="nil"/>
            </w:tcBorders>
            <w:hideMark/>
          </w:tcPr>
          <w:p w:rsidR="00AA6BAC" w:rsidRDefault="00AA6BAC" w:rsidP="005036B4">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172,0</w:t>
            </w:r>
          </w:p>
        </w:tc>
        <w:tc>
          <w:tcPr>
            <w:tcW w:w="1841" w:type="dxa"/>
            <w:tcBorders>
              <w:top w:val="single" w:sz="4" w:space="0" w:color="000000"/>
              <w:left w:val="single" w:sz="4" w:space="0" w:color="000000"/>
              <w:bottom w:val="single" w:sz="4" w:space="0" w:color="000000"/>
              <w:right w:val="nil"/>
            </w:tcBorders>
            <w:hideMark/>
          </w:tcPr>
          <w:p w:rsidR="00AA6BAC" w:rsidRDefault="00AA6BAC" w:rsidP="005036B4">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195,4</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AA6BAC" w:rsidRDefault="00AA6BAC" w:rsidP="005036B4">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113,6</w:t>
            </w:r>
          </w:p>
        </w:tc>
      </w:tr>
      <w:tr w:rsidR="00AA6BAC" w:rsidTr="00AA6BAC">
        <w:tc>
          <w:tcPr>
            <w:tcW w:w="3946" w:type="dxa"/>
            <w:tcBorders>
              <w:top w:val="single" w:sz="4" w:space="0" w:color="000000"/>
              <w:left w:val="single" w:sz="4" w:space="0" w:color="000000"/>
              <w:bottom w:val="single" w:sz="4" w:space="0" w:color="000000"/>
              <w:right w:val="nil"/>
            </w:tcBorders>
            <w:hideMark/>
          </w:tcPr>
          <w:p w:rsidR="00AA6BAC" w:rsidRDefault="00AA6BAC" w:rsidP="005036B4">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Физическая культура и спорт</w:t>
            </w:r>
          </w:p>
        </w:tc>
        <w:tc>
          <w:tcPr>
            <w:tcW w:w="1785" w:type="dxa"/>
            <w:tcBorders>
              <w:top w:val="single" w:sz="4" w:space="0" w:color="000000"/>
              <w:left w:val="single" w:sz="4" w:space="0" w:color="000000"/>
              <w:bottom w:val="single" w:sz="4" w:space="0" w:color="000000"/>
              <w:right w:val="nil"/>
            </w:tcBorders>
            <w:hideMark/>
          </w:tcPr>
          <w:p w:rsidR="00AA6BAC" w:rsidRDefault="00AA6BAC" w:rsidP="005036B4">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58,7</w:t>
            </w:r>
          </w:p>
        </w:tc>
        <w:tc>
          <w:tcPr>
            <w:tcW w:w="1841" w:type="dxa"/>
            <w:tcBorders>
              <w:top w:val="single" w:sz="4" w:space="0" w:color="000000"/>
              <w:left w:val="single" w:sz="4" w:space="0" w:color="000000"/>
              <w:bottom w:val="single" w:sz="4" w:space="0" w:color="000000"/>
              <w:right w:val="nil"/>
            </w:tcBorders>
            <w:hideMark/>
          </w:tcPr>
          <w:p w:rsidR="00AA6BAC" w:rsidRDefault="00AA6BAC" w:rsidP="005036B4">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115,4</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AA6BAC" w:rsidRDefault="00AA6BAC" w:rsidP="005036B4">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196,4</w:t>
            </w:r>
          </w:p>
        </w:tc>
      </w:tr>
      <w:tr w:rsidR="00AA6BAC" w:rsidTr="00AA6BAC">
        <w:tc>
          <w:tcPr>
            <w:tcW w:w="3946" w:type="dxa"/>
            <w:tcBorders>
              <w:top w:val="single" w:sz="4" w:space="0" w:color="000000"/>
              <w:left w:val="single" w:sz="4" w:space="0" w:color="000000"/>
              <w:bottom w:val="single" w:sz="4" w:space="0" w:color="000000"/>
              <w:right w:val="nil"/>
            </w:tcBorders>
            <w:hideMark/>
          </w:tcPr>
          <w:p w:rsidR="00AA6BAC" w:rsidRDefault="00AA6BAC" w:rsidP="005036B4">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Средства массовой информации</w:t>
            </w:r>
          </w:p>
        </w:tc>
        <w:tc>
          <w:tcPr>
            <w:tcW w:w="1785" w:type="dxa"/>
            <w:tcBorders>
              <w:top w:val="single" w:sz="4" w:space="0" w:color="000000"/>
              <w:left w:val="single" w:sz="4" w:space="0" w:color="000000"/>
              <w:bottom w:val="single" w:sz="4" w:space="0" w:color="000000"/>
              <w:right w:val="nil"/>
            </w:tcBorders>
            <w:hideMark/>
          </w:tcPr>
          <w:p w:rsidR="00AA6BAC" w:rsidRDefault="00AA6BAC" w:rsidP="005036B4">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19,5</w:t>
            </w:r>
          </w:p>
        </w:tc>
        <w:tc>
          <w:tcPr>
            <w:tcW w:w="1841" w:type="dxa"/>
            <w:tcBorders>
              <w:top w:val="single" w:sz="4" w:space="0" w:color="000000"/>
              <w:left w:val="single" w:sz="4" w:space="0" w:color="000000"/>
              <w:bottom w:val="single" w:sz="4" w:space="0" w:color="000000"/>
              <w:right w:val="nil"/>
            </w:tcBorders>
            <w:hideMark/>
          </w:tcPr>
          <w:p w:rsidR="00AA6BAC" w:rsidRDefault="00AA6BAC" w:rsidP="005036B4">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20,8</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AA6BAC" w:rsidRDefault="00AA6BAC" w:rsidP="005036B4">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106,7</w:t>
            </w:r>
          </w:p>
        </w:tc>
      </w:tr>
      <w:tr w:rsidR="00AA6BAC" w:rsidTr="00AA6BAC">
        <w:tc>
          <w:tcPr>
            <w:tcW w:w="3946" w:type="dxa"/>
            <w:tcBorders>
              <w:top w:val="single" w:sz="4" w:space="0" w:color="000000"/>
              <w:left w:val="single" w:sz="4" w:space="0" w:color="000000"/>
              <w:bottom w:val="single" w:sz="4" w:space="0" w:color="000000"/>
              <w:right w:val="nil"/>
            </w:tcBorders>
            <w:hideMark/>
          </w:tcPr>
          <w:p w:rsidR="00AA6BAC" w:rsidRDefault="00AA6BAC" w:rsidP="005036B4">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Обслуживание государственного и муниципального долга</w:t>
            </w:r>
          </w:p>
        </w:tc>
        <w:tc>
          <w:tcPr>
            <w:tcW w:w="1785" w:type="dxa"/>
            <w:tcBorders>
              <w:top w:val="single" w:sz="4" w:space="0" w:color="000000"/>
              <w:left w:val="single" w:sz="4" w:space="0" w:color="000000"/>
              <w:bottom w:val="single" w:sz="4" w:space="0" w:color="000000"/>
              <w:right w:val="nil"/>
            </w:tcBorders>
            <w:vAlign w:val="center"/>
            <w:hideMark/>
          </w:tcPr>
          <w:p w:rsidR="00AA6BAC" w:rsidRDefault="00AA6BAC" w:rsidP="005036B4">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841" w:type="dxa"/>
            <w:tcBorders>
              <w:top w:val="single" w:sz="4" w:space="0" w:color="000000"/>
              <w:left w:val="single" w:sz="4" w:space="0" w:color="000000"/>
              <w:bottom w:val="single" w:sz="4" w:space="0" w:color="000000"/>
              <w:right w:val="nil"/>
            </w:tcBorders>
            <w:vAlign w:val="center"/>
            <w:hideMark/>
          </w:tcPr>
          <w:p w:rsidR="00AA6BAC" w:rsidRDefault="00AA6BAC" w:rsidP="005036B4">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w:t>
            </w:r>
          </w:p>
        </w:tc>
        <w:tc>
          <w:tcPr>
            <w:tcW w:w="1902" w:type="dxa"/>
            <w:tcBorders>
              <w:top w:val="single" w:sz="4" w:space="0" w:color="000000"/>
              <w:left w:val="single" w:sz="4" w:space="0" w:color="000000"/>
              <w:bottom w:val="single" w:sz="4" w:space="0" w:color="000000"/>
              <w:right w:val="single" w:sz="4" w:space="0" w:color="000000"/>
            </w:tcBorders>
            <w:vAlign w:val="center"/>
            <w:hideMark/>
          </w:tcPr>
          <w:p w:rsidR="00AA6BAC" w:rsidRDefault="00AA6BAC" w:rsidP="005036B4">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Св.100</w:t>
            </w:r>
          </w:p>
        </w:tc>
      </w:tr>
    </w:tbl>
    <w:p w:rsidR="00AA6BAC" w:rsidRDefault="00AA6BAC" w:rsidP="005036B4">
      <w:pPr>
        <w:pStyle w:val="af"/>
        <w:numPr>
          <w:ilvl w:val="0"/>
          <w:numId w:val="3"/>
        </w:numPr>
        <w:tabs>
          <w:tab w:val="clear" w:pos="0"/>
          <w:tab w:val="clear" w:pos="4677"/>
          <w:tab w:val="clear" w:pos="9355"/>
          <w:tab w:val="left" w:pos="708"/>
          <w:tab w:val="num" w:pos="851"/>
          <w:tab w:val="center" w:pos="4153"/>
          <w:tab w:val="right" w:pos="8306"/>
        </w:tabs>
        <w:suppressAutoHyphens/>
        <w:ind w:firstLine="567"/>
        <w:jc w:val="both"/>
        <w:rPr>
          <w:rFonts w:ascii="Times New Roman" w:eastAsia="Times New Roman" w:hAnsi="Times New Roman" w:cs="Times New Roman"/>
          <w:sz w:val="24"/>
          <w:szCs w:val="24"/>
          <w:highlight w:val="yellow"/>
        </w:rPr>
      </w:pPr>
    </w:p>
    <w:p w:rsidR="00AA6BAC" w:rsidRDefault="00AA6BAC" w:rsidP="005036B4">
      <w:pPr>
        <w:snapToGri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Рост</w:t>
      </w:r>
      <w:r>
        <w:rPr>
          <w:rFonts w:ascii="Times New Roman" w:eastAsia="Times New Roman" w:hAnsi="Times New Roman" w:cs="Times New Roman"/>
          <w:sz w:val="24"/>
          <w:szCs w:val="24"/>
        </w:rPr>
        <w:t xml:space="preserve"> расходов:</w:t>
      </w:r>
    </w:p>
    <w:p w:rsidR="00AA6BAC" w:rsidRDefault="00AA6BAC" w:rsidP="00AA6BAC">
      <w:pPr>
        <w:snapToGri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разделу «Общегосударственные вопросы» на 10,2% связан, с увеличением финансирования мероприятий в рамках муниципальной программы</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правление муниципальным имуществом города </w:t>
      </w:r>
      <w:proofErr w:type="spellStart"/>
      <w:r>
        <w:rPr>
          <w:rFonts w:ascii="Times New Roman" w:eastAsia="Times New Roman" w:hAnsi="Times New Roman" w:cs="Times New Roman"/>
          <w:sz w:val="24"/>
          <w:szCs w:val="24"/>
        </w:rPr>
        <w:t>Югорска</w:t>
      </w:r>
      <w:proofErr w:type="spellEnd"/>
      <w:r>
        <w:rPr>
          <w:rFonts w:ascii="Times New Roman" w:eastAsia="Times New Roman" w:hAnsi="Times New Roman" w:cs="Times New Roman"/>
          <w:sz w:val="24"/>
          <w:szCs w:val="24"/>
        </w:rPr>
        <w:t xml:space="preserve"> на 2014-2020 годы» (выделены  средства  на капитальный ремонт инфекционного отделения);</w:t>
      </w:r>
    </w:p>
    <w:p w:rsidR="00AA6BAC" w:rsidRDefault="00AA6BAC" w:rsidP="00AA6BAC">
      <w:pPr>
        <w:snapToGri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разделу «Физическая культура и спорт»  на 96,4 % в связи  с возобновлением  строительства ФСК;</w:t>
      </w:r>
    </w:p>
    <w:p w:rsidR="00AA6BAC" w:rsidRDefault="00AA6BAC" w:rsidP="00AA6BAC">
      <w:pPr>
        <w:snapToGri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разделу «Социальная политика» в связи  с индексацией выплат на обеспечение  детей –сирот и детей, оставшихся без попечения родителей.</w:t>
      </w:r>
    </w:p>
    <w:p w:rsidR="005036B4" w:rsidRDefault="00AA6BAC" w:rsidP="005036B4">
      <w:pPr>
        <w:snapToGri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Снижение</w:t>
      </w:r>
      <w:r>
        <w:rPr>
          <w:rFonts w:ascii="Times New Roman" w:eastAsia="Times New Roman" w:hAnsi="Times New Roman" w:cs="Times New Roman"/>
          <w:sz w:val="24"/>
          <w:szCs w:val="24"/>
        </w:rPr>
        <w:t xml:space="preserve"> расходов к уровню 2013 года</w:t>
      </w:r>
      <w:r w:rsidR="005036B4">
        <w:rPr>
          <w:rFonts w:ascii="Times New Roman" w:eastAsia="Times New Roman" w:hAnsi="Times New Roman" w:cs="Times New Roman"/>
          <w:sz w:val="24"/>
          <w:szCs w:val="24"/>
        </w:rPr>
        <w:t>:</w:t>
      </w:r>
    </w:p>
    <w:p w:rsidR="00AA6BAC" w:rsidRDefault="00AA6BAC" w:rsidP="005036B4">
      <w:pPr>
        <w:snapToGri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 разделу «Национальная экономика» на 17,8% связано, со снижением финансирования мероприятий в рамках государственной программы </w:t>
      </w:r>
      <w:r w:rsidR="005036B4">
        <w:rPr>
          <w:rFonts w:ascii="Times New Roman" w:eastAsia="Times New Roman" w:hAnsi="Times New Roman" w:cs="Times New Roman"/>
          <w:sz w:val="24"/>
          <w:szCs w:val="24"/>
        </w:rPr>
        <w:t>«</w:t>
      </w:r>
      <w:r>
        <w:rPr>
          <w:rFonts w:ascii="Times New Roman" w:eastAsia="Times New Roman" w:hAnsi="Times New Roman" w:cs="Times New Roman"/>
          <w:sz w:val="24"/>
          <w:szCs w:val="24"/>
        </w:rPr>
        <w:t>Развитие агропромышленного комплекса и рынков сельскохозяйственной продукции, сырья и продовольствия вХанты-Мансийском автономном ок</w:t>
      </w:r>
      <w:r w:rsidR="005036B4">
        <w:rPr>
          <w:rFonts w:ascii="Times New Roman" w:eastAsia="Times New Roman" w:hAnsi="Times New Roman" w:cs="Times New Roman"/>
          <w:sz w:val="24"/>
          <w:szCs w:val="24"/>
        </w:rPr>
        <w:t xml:space="preserve">руге – Югре в 2014 – 2020 годах», а также завершением </w:t>
      </w:r>
      <w:r>
        <w:rPr>
          <w:rFonts w:ascii="Times New Roman" w:eastAsia="Times New Roman" w:hAnsi="Times New Roman" w:cs="Times New Roman"/>
          <w:sz w:val="24"/>
          <w:szCs w:val="24"/>
        </w:rPr>
        <w:t>капитального ремонта помещения под многофункциональный  центр;</w:t>
      </w:r>
    </w:p>
    <w:p w:rsidR="00AA6BAC" w:rsidRDefault="00AA6BAC" w:rsidP="005036B4">
      <w:pPr>
        <w:snapToGri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разделу «Национальная безопасность и правоохранительная деятельность» - с окончанием устройства  системы </w:t>
      </w:r>
      <w:proofErr w:type="spellStart"/>
      <w:r>
        <w:rPr>
          <w:rFonts w:ascii="Times New Roman" w:eastAsia="Times New Roman" w:hAnsi="Times New Roman" w:cs="Times New Roman"/>
          <w:sz w:val="24"/>
          <w:szCs w:val="24"/>
        </w:rPr>
        <w:t>видеообзора</w:t>
      </w:r>
      <w:proofErr w:type="spellEnd"/>
      <w:r>
        <w:rPr>
          <w:rFonts w:ascii="Times New Roman" w:eastAsia="Times New Roman" w:hAnsi="Times New Roman" w:cs="Times New Roman"/>
          <w:sz w:val="24"/>
          <w:szCs w:val="24"/>
        </w:rPr>
        <w:t xml:space="preserve"> в городе;</w:t>
      </w:r>
    </w:p>
    <w:p w:rsidR="00AA6BAC" w:rsidRDefault="00AA6BAC" w:rsidP="005036B4">
      <w:pPr>
        <w:snapToGri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разделу «Жилищно-коммунальное хозяйство» - со снижением финансирования на капитальный ремонт  многоквартирных домов, приобретения жилья,   строительства инженерной инфраструктуры города </w:t>
      </w:r>
      <w:proofErr w:type="spellStart"/>
      <w:r>
        <w:rPr>
          <w:rFonts w:ascii="Times New Roman" w:eastAsia="Times New Roman" w:hAnsi="Times New Roman" w:cs="Times New Roman"/>
          <w:sz w:val="24"/>
          <w:szCs w:val="24"/>
        </w:rPr>
        <w:t>Югорска</w:t>
      </w:r>
      <w:proofErr w:type="spellEnd"/>
      <w:r>
        <w:rPr>
          <w:rFonts w:ascii="Times New Roman" w:eastAsia="Times New Roman" w:hAnsi="Times New Roman" w:cs="Times New Roman"/>
          <w:sz w:val="24"/>
          <w:szCs w:val="24"/>
        </w:rPr>
        <w:t>;</w:t>
      </w:r>
    </w:p>
    <w:p w:rsidR="00AA6BAC" w:rsidRDefault="00AA6BAC" w:rsidP="005036B4">
      <w:pPr>
        <w:snapToGrid w:val="0"/>
        <w:spacing w:after="0" w:line="240" w:lineRule="auto"/>
        <w:ind w:firstLine="709"/>
        <w:jc w:val="both"/>
        <w:rPr>
          <w:rFonts w:ascii="Times New Roman" w:eastAsia="Times New Roman" w:hAnsi="Times New Roman" w:cs="Times New Roman"/>
          <w:sz w:val="24"/>
          <w:szCs w:val="24"/>
        </w:rPr>
      </w:pPr>
      <w:r w:rsidRPr="005036B4">
        <w:rPr>
          <w:rFonts w:ascii="Times New Roman" w:eastAsia="Times New Roman" w:hAnsi="Times New Roman" w:cs="Times New Roman"/>
          <w:sz w:val="24"/>
          <w:szCs w:val="24"/>
        </w:rPr>
        <w:t xml:space="preserve">по разделу «Здравоохранение» - с окончательным переводом муниципального лечебного учреждения на одноканальное финансирование (за счет средств обязательного медицинского страхования). </w:t>
      </w:r>
    </w:p>
    <w:p w:rsidR="00AA6BAC" w:rsidRDefault="00AA6BAC" w:rsidP="00AA6BAC">
      <w:pPr>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течение 2014 года </w:t>
      </w:r>
      <w:r w:rsidR="005036B4">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дминистрацией города организовано взаимодействие с органами исполнительной власти автономного округа по участию муниципального образования в региональных и федеральных программах. Объем привлеченных из бюджета автономного округа бюджетных ассигнований в форме субсидий составил в 2014 году 769,8 млн. </w:t>
      </w:r>
      <w:r w:rsidR="006747DD">
        <w:rPr>
          <w:rFonts w:ascii="Times New Roman" w:eastAsia="Times New Roman" w:hAnsi="Times New Roman" w:cs="Times New Roman"/>
          <w:sz w:val="24"/>
          <w:szCs w:val="24"/>
        </w:rPr>
        <w:t>рублей</w:t>
      </w:r>
    </w:p>
    <w:p w:rsidR="00AA6BAC" w:rsidRDefault="00AA6BAC" w:rsidP="005036B4">
      <w:pPr>
        <w:snapToGrid w:val="0"/>
        <w:spacing w:after="0" w:line="240" w:lineRule="auto"/>
        <w:ind w:firstLine="709"/>
        <w:jc w:val="both"/>
        <w:rPr>
          <w:rFonts w:ascii="Times New Roman" w:eastAsia="Times New Roman" w:hAnsi="Times New Roman" w:cs="Times New Roman"/>
          <w:sz w:val="24"/>
          <w:szCs w:val="24"/>
        </w:rPr>
      </w:pPr>
      <w:r w:rsidRPr="005036B4">
        <w:rPr>
          <w:rFonts w:ascii="Times New Roman" w:eastAsia="Times New Roman" w:hAnsi="Times New Roman" w:cs="Times New Roman"/>
          <w:sz w:val="24"/>
          <w:szCs w:val="24"/>
        </w:rPr>
        <w:t>Финансовая ситуация муниципа</w:t>
      </w:r>
      <w:r w:rsidR="005036B4">
        <w:rPr>
          <w:rFonts w:ascii="Times New Roman" w:eastAsia="Times New Roman" w:hAnsi="Times New Roman" w:cs="Times New Roman"/>
          <w:sz w:val="24"/>
          <w:szCs w:val="24"/>
        </w:rPr>
        <w:t xml:space="preserve">льного  образования, связанная </w:t>
      </w:r>
      <w:r w:rsidRPr="005036B4">
        <w:rPr>
          <w:rFonts w:ascii="Times New Roman" w:eastAsia="Times New Roman" w:hAnsi="Times New Roman" w:cs="Times New Roman"/>
          <w:sz w:val="24"/>
          <w:szCs w:val="24"/>
        </w:rPr>
        <w:t xml:space="preserve">с исполнением  увеличивающегося количества полномочий органов местного самоуправления  и </w:t>
      </w:r>
      <w:r w:rsidRPr="005036B4">
        <w:rPr>
          <w:rFonts w:ascii="Times New Roman" w:eastAsia="Times New Roman" w:hAnsi="Times New Roman" w:cs="Times New Roman"/>
          <w:sz w:val="24"/>
          <w:szCs w:val="24"/>
        </w:rPr>
        <w:lastRenderedPageBreak/>
        <w:t>переданных госуд</w:t>
      </w:r>
      <w:r w:rsidR="005036B4">
        <w:rPr>
          <w:rFonts w:ascii="Times New Roman" w:eastAsia="Times New Roman" w:hAnsi="Times New Roman" w:cs="Times New Roman"/>
          <w:sz w:val="24"/>
          <w:szCs w:val="24"/>
        </w:rPr>
        <w:t xml:space="preserve">арственных полномочий, а также </w:t>
      </w:r>
      <w:r w:rsidRPr="005036B4">
        <w:rPr>
          <w:rFonts w:ascii="Times New Roman" w:eastAsia="Times New Roman" w:hAnsi="Times New Roman" w:cs="Times New Roman"/>
          <w:sz w:val="24"/>
          <w:szCs w:val="24"/>
        </w:rPr>
        <w:t>недостаточная обеспеченность их доходными источн</w:t>
      </w:r>
      <w:r w:rsidR="005036B4">
        <w:rPr>
          <w:rFonts w:ascii="Times New Roman" w:eastAsia="Times New Roman" w:hAnsi="Times New Roman" w:cs="Times New Roman"/>
          <w:sz w:val="24"/>
          <w:szCs w:val="24"/>
        </w:rPr>
        <w:t xml:space="preserve">иками приводит к необходимости </w:t>
      </w:r>
      <w:r w:rsidRPr="005036B4">
        <w:rPr>
          <w:rFonts w:ascii="Times New Roman" w:eastAsia="Times New Roman" w:hAnsi="Times New Roman" w:cs="Times New Roman"/>
          <w:sz w:val="24"/>
          <w:szCs w:val="24"/>
        </w:rPr>
        <w:t>оптимизации расходов.</w:t>
      </w:r>
    </w:p>
    <w:p w:rsidR="005036B4" w:rsidRDefault="005036B4" w:rsidP="005036B4">
      <w:pPr>
        <w:snapToGrid w:val="0"/>
        <w:spacing w:after="0" w:line="240" w:lineRule="auto"/>
        <w:ind w:firstLine="709"/>
        <w:jc w:val="both"/>
        <w:rPr>
          <w:rFonts w:ascii="Times New Roman" w:eastAsia="Times New Roman" w:hAnsi="Times New Roman" w:cs="Times New Roman"/>
          <w:sz w:val="24"/>
          <w:szCs w:val="24"/>
        </w:rPr>
      </w:pPr>
    </w:p>
    <w:p w:rsidR="006747DD" w:rsidRDefault="006747DD" w:rsidP="006747DD">
      <w:pPr>
        <w:pStyle w:val="a5"/>
        <w:spacing w:after="0" w:line="240" w:lineRule="auto"/>
        <w:ind w:left="644"/>
        <w:jc w:val="center"/>
        <w:rPr>
          <w:rFonts w:ascii="Times New Roman" w:hAnsi="Times New Roman"/>
          <w:b/>
          <w:sz w:val="24"/>
          <w:szCs w:val="24"/>
        </w:rPr>
      </w:pPr>
      <w:r>
        <w:rPr>
          <w:rFonts w:ascii="Times New Roman" w:hAnsi="Times New Roman"/>
          <w:b/>
          <w:sz w:val="24"/>
          <w:szCs w:val="24"/>
        </w:rPr>
        <w:t>О мерах по привлечению дополнительных доходов и оптимизации расходов бюджета муниципального образования</w:t>
      </w:r>
    </w:p>
    <w:p w:rsidR="006747DD" w:rsidRDefault="006747DD" w:rsidP="006747DD">
      <w:pPr>
        <w:pStyle w:val="a5"/>
        <w:spacing w:after="0" w:line="240" w:lineRule="auto"/>
        <w:ind w:left="644"/>
        <w:jc w:val="center"/>
        <w:rPr>
          <w:rFonts w:ascii="Times New Roman" w:hAnsi="Times New Roman"/>
          <w:b/>
          <w:sz w:val="24"/>
          <w:szCs w:val="24"/>
          <w:highlight w:val="yellow"/>
        </w:rPr>
      </w:pPr>
    </w:p>
    <w:p w:rsidR="006747DD" w:rsidRDefault="006747DD" w:rsidP="006747DD">
      <w:pPr>
        <w:suppressAutoHyphens/>
        <w:spacing w:after="0" w:line="240" w:lineRule="auto"/>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Постановлением администрации города осуществлялся план мероприятий по росту доходов и оптимизации расходов на 2014 год и на плановый период 2015 и 2016 годов и план мероприятий по организации деятельности органов и структурных подразделений администрации города </w:t>
      </w:r>
      <w:proofErr w:type="spellStart"/>
      <w:r>
        <w:rPr>
          <w:rFonts w:ascii="Times New Roman" w:eastAsia="Times New Roman" w:hAnsi="Times New Roman" w:cs="Times New Roman"/>
          <w:sz w:val="24"/>
          <w:szCs w:val="24"/>
        </w:rPr>
        <w:t>Югорска</w:t>
      </w:r>
      <w:proofErr w:type="spellEnd"/>
      <w:r>
        <w:rPr>
          <w:rFonts w:ascii="Times New Roman" w:eastAsia="Times New Roman" w:hAnsi="Times New Roman" w:cs="Times New Roman"/>
          <w:sz w:val="24"/>
          <w:szCs w:val="24"/>
        </w:rPr>
        <w:t xml:space="preserve">, направленной на увеличение налоговых и неналоговых доходов в бюджет города </w:t>
      </w:r>
      <w:proofErr w:type="spellStart"/>
      <w:r>
        <w:rPr>
          <w:rFonts w:ascii="Times New Roman" w:eastAsia="Times New Roman" w:hAnsi="Times New Roman" w:cs="Times New Roman"/>
          <w:sz w:val="24"/>
          <w:szCs w:val="24"/>
        </w:rPr>
        <w:t>Югорска</w:t>
      </w:r>
      <w:proofErr w:type="spellEnd"/>
      <w:r>
        <w:rPr>
          <w:rFonts w:ascii="Times New Roman" w:eastAsia="Times New Roman" w:hAnsi="Times New Roman" w:cs="Times New Roman"/>
          <w:sz w:val="24"/>
          <w:szCs w:val="24"/>
        </w:rPr>
        <w:t xml:space="preserve"> на 2014 год и на плановый период 2015 и 2016 годов (далее - План</w:t>
      </w:r>
      <w:proofErr w:type="gramEnd"/>
      <w:r>
        <w:rPr>
          <w:rFonts w:ascii="Times New Roman" w:eastAsia="Times New Roman" w:hAnsi="Times New Roman" w:cs="Times New Roman"/>
          <w:sz w:val="24"/>
          <w:szCs w:val="24"/>
        </w:rPr>
        <w:t xml:space="preserve"> мероприятий). </w:t>
      </w:r>
    </w:p>
    <w:p w:rsidR="006747DD" w:rsidRDefault="006747DD" w:rsidP="006747DD">
      <w:pPr>
        <w:suppressAutoHyphens/>
        <w:spacing w:after="0" w:line="240" w:lineRule="auto"/>
        <w:ind w:left="-14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Основными направлениями реализации Плана мероприятий являются:</w:t>
      </w:r>
    </w:p>
    <w:p w:rsidR="006747DD" w:rsidRDefault="006747DD" w:rsidP="006747DD">
      <w:pPr>
        <w:suppressAutoHyphens/>
        <w:spacing w:after="0" w:line="240" w:lineRule="auto"/>
        <w:ind w:left="-14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Эффективное использование муниципального имущества, которое предусматривает: </w:t>
      </w:r>
    </w:p>
    <w:p w:rsidR="006747DD" w:rsidRDefault="006747DD" w:rsidP="006747DD">
      <w:pPr>
        <w:suppressAutoHyphens/>
        <w:spacing w:after="0" w:line="240" w:lineRule="auto"/>
        <w:ind w:left="-14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внесение изменений в перечень муниципального имущества, предназначенного к приватизации в 2014 году и плановом периоде 2015 и 2015 годах; </w:t>
      </w:r>
    </w:p>
    <w:p w:rsidR="006747DD" w:rsidRDefault="006747DD" w:rsidP="006747DD">
      <w:pPr>
        <w:suppressAutoHyphens/>
        <w:spacing w:after="0" w:line="240" w:lineRule="auto"/>
        <w:ind w:left="-14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проведение </w:t>
      </w:r>
      <w:proofErr w:type="spellStart"/>
      <w:r>
        <w:rPr>
          <w:rFonts w:ascii="Times New Roman" w:eastAsia="Times New Roman" w:hAnsi="Times New Roman" w:cs="Times New Roman"/>
          <w:sz w:val="24"/>
          <w:szCs w:val="24"/>
        </w:rPr>
        <w:t>претензионно</w:t>
      </w:r>
      <w:proofErr w:type="spellEnd"/>
      <w:r>
        <w:rPr>
          <w:rFonts w:ascii="Times New Roman" w:eastAsia="Times New Roman" w:hAnsi="Times New Roman" w:cs="Times New Roman"/>
          <w:sz w:val="24"/>
          <w:szCs w:val="24"/>
        </w:rPr>
        <w:t>-исковой работы по взысканию задолженности за использование муниципального имущества.</w:t>
      </w:r>
    </w:p>
    <w:p w:rsidR="006747DD" w:rsidRDefault="006747DD" w:rsidP="006747DD">
      <w:pPr>
        <w:suppressAutoHyphens/>
        <w:spacing w:after="0" w:line="240" w:lineRule="auto"/>
        <w:ind w:left="-14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Проведение адресной работы с работодателями и налогоплательщиками, направленной на снижение недоимки по налогам и задолженности по начисленным пеням и штрафам, а так же постановка на налоговый учет налогоплательщиков.</w:t>
      </w:r>
    </w:p>
    <w:p w:rsidR="006747DD" w:rsidRDefault="006747DD" w:rsidP="006747DD">
      <w:pPr>
        <w:suppressAutoHyphens/>
        <w:spacing w:after="0" w:line="240" w:lineRule="auto"/>
        <w:ind w:left="-14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Проведение мероприятий, направленных на целевое использование земельных участков и объектов недвижимости, в том числе:</w:t>
      </w:r>
    </w:p>
    <w:p w:rsidR="006747DD" w:rsidRDefault="006747DD" w:rsidP="006747DD">
      <w:pPr>
        <w:suppressAutoHyphens/>
        <w:spacing w:after="0" w:line="240" w:lineRule="auto"/>
        <w:ind w:left="-14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легализация объектов недвижимости физических лиц (гаражи, дачи, земельные участки); </w:t>
      </w:r>
    </w:p>
    <w:p w:rsidR="006747DD" w:rsidRDefault="006747DD" w:rsidP="006747DD">
      <w:pPr>
        <w:suppressAutoHyphens/>
        <w:spacing w:after="0" w:line="240" w:lineRule="auto"/>
        <w:ind w:left="-14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проведение мероприятий по инвентаризации земельных участков, связанных с выявлением нецелевого использования и самовольным занятием земельных участков.</w:t>
      </w:r>
    </w:p>
    <w:p w:rsidR="006747DD" w:rsidRDefault="006747DD" w:rsidP="006747DD">
      <w:pPr>
        <w:suppressAutoHyphens/>
        <w:spacing w:after="0" w:line="240" w:lineRule="auto"/>
        <w:ind w:left="-14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итогам исполнения плана мероприятий по доходам за 2014 год дополнительные поступления в бюджет города </w:t>
      </w:r>
      <w:proofErr w:type="spellStart"/>
      <w:r>
        <w:rPr>
          <w:rFonts w:ascii="Times New Roman" w:eastAsia="Times New Roman" w:hAnsi="Times New Roman" w:cs="Times New Roman"/>
          <w:sz w:val="24"/>
          <w:szCs w:val="24"/>
        </w:rPr>
        <w:t>Югорска</w:t>
      </w:r>
      <w:proofErr w:type="spellEnd"/>
      <w:r>
        <w:rPr>
          <w:rFonts w:ascii="Times New Roman" w:eastAsia="Times New Roman" w:hAnsi="Times New Roman" w:cs="Times New Roman"/>
          <w:sz w:val="24"/>
          <w:szCs w:val="24"/>
        </w:rPr>
        <w:t xml:space="preserve"> составили 33,9 </w:t>
      </w:r>
      <w:proofErr w:type="spellStart"/>
      <w:r>
        <w:rPr>
          <w:rFonts w:ascii="Times New Roman" w:eastAsia="Times New Roman" w:hAnsi="Times New Roman" w:cs="Times New Roman"/>
          <w:sz w:val="24"/>
          <w:szCs w:val="24"/>
        </w:rPr>
        <w:t>млн.рублей</w:t>
      </w:r>
      <w:proofErr w:type="spellEnd"/>
      <w:r>
        <w:rPr>
          <w:rFonts w:ascii="Times New Roman" w:eastAsia="Times New Roman" w:hAnsi="Times New Roman" w:cs="Times New Roman"/>
          <w:sz w:val="24"/>
          <w:szCs w:val="24"/>
        </w:rPr>
        <w:t>.</w:t>
      </w:r>
    </w:p>
    <w:p w:rsidR="00AA6BAC" w:rsidRPr="005036B4" w:rsidRDefault="006747DD" w:rsidP="005036B4">
      <w:pPr>
        <w:snapToGri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AA6BAC" w:rsidRPr="005036B4">
        <w:rPr>
          <w:rFonts w:ascii="Times New Roman" w:eastAsia="Times New Roman" w:hAnsi="Times New Roman" w:cs="Times New Roman"/>
          <w:sz w:val="24"/>
          <w:szCs w:val="24"/>
        </w:rPr>
        <w:t xml:space="preserve">жидаемый  бюджетный  эффект по расходам </w:t>
      </w:r>
      <w:r>
        <w:rPr>
          <w:rFonts w:ascii="Times New Roman" w:eastAsia="Times New Roman" w:hAnsi="Times New Roman" w:cs="Times New Roman"/>
          <w:sz w:val="24"/>
          <w:szCs w:val="24"/>
        </w:rPr>
        <w:t xml:space="preserve">был </w:t>
      </w:r>
      <w:r w:rsidR="00AA6BAC" w:rsidRPr="005036B4">
        <w:rPr>
          <w:rFonts w:ascii="Times New Roman" w:eastAsia="Times New Roman" w:hAnsi="Times New Roman" w:cs="Times New Roman"/>
          <w:sz w:val="24"/>
          <w:szCs w:val="24"/>
        </w:rPr>
        <w:t>запланирован в сумме 50,5млн.</w:t>
      </w:r>
      <w:r>
        <w:rPr>
          <w:rFonts w:ascii="Times New Roman" w:eastAsia="Times New Roman" w:hAnsi="Times New Roman" w:cs="Times New Roman"/>
          <w:sz w:val="24"/>
          <w:szCs w:val="24"/>
        </w:rPr>
        <w:t xml:space="preserve"> рублей.</w:t>
      </w:r>
    </w:p>
    <w:p w:rsidR="00AA6BAC" w:rsidRPr="005036B4" w:rsidRDefault="00AA6BAC" w:rsidP="005036B4">
      <w:pPr>
        <w:snapToGrid w:val="0"/>
        <w:spacing w:after="0" w:line="240" w:lineRule="auto"/>
        <w:ind w:firstLine="709"/>
        <w:jc w:val="both"/>
        <w:rPr>
          <w:rFonts w:ascii="Times New Roman" w:eastAsia="Times New Roman" w:hAnsi="Times New Roman" w:cs="Times New Roman"/>
          <w:sz w:val="24"/>
          <w:szCs w:val="24"/>
        </w:rPr>
      </w:pPr>
      <w:r w:rsidRPr="005036B4">
        <w:rPr>
          <w:rFonts w:ascii="Times New Roman" w:eastAsia="Times New Roman" w:hAnsi="Times New Roman" w:cs="Times New Roman"/>
          <w:sz w:val="24"/>
          <w:szCs w:val="24"/>
        </w:rPr>
        <w:t>Фактически бюджетный  эффект по итогам выполнения  плана  по мероприятиям за 2014 год  составил по расходам  52,6 млн.</w:t>
      </w:r>
      <w:r w:rsidR="006747DD">
        <w:rPr>
          <w:rFonts w:ascii="Times New Roman" w:eastAsia="Times New Roman" w:hAnsi="Times New Roman" w:cs="Times New Roman"/>
          <w:sz w:val="24"/>
          <w:szCs w:val="24"/>
        </w:rPr>
        <w:t xml:space="preserve"> рублей.</w:t>
      </w:r>
    </w:p>
    <w:p w:rsidR="00AA6BAC" w:rsidRDefault="00F771DA" w:rsidP="00AA6BAC">
      <w:pPr>
        <w:autoSpaceDE w:val="0"/>
        <w:autoSpaceDN w:val="0"/>
        <w:adjustRightInd w:val="0"/>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Полученный бюджетный </w:t>
      </w:r>
      <w:r w:rsidR="00AA6BAC">
        <w:rPr>
          <w:rFonts w:ascii="Times New Roman" w:hAnsi="Times New Roman" w:cs="Times New Roman"/>
          <w:sz w:val="24"/>
          <w:szCs w:val="24"/>
        </w:rPr>
        <w:t>эффект  как  по доходам так и по расходам направляется  прежде  всего  на  выполнение  самых необходимых потребностей (ремонты, устранения  предписаний, выполнение  майских  указов Президента РФ и др.) учреждений бюджетн</w:t>
      </w:r>
      <w:r w:rsidR="006747DD">
        <w:rPr>
          <w:rFonts w:ascii="Times New Roman" w:hAnsi="Times New Roman" w:cs="Times New Roman"/>
          <w:sz w:val="24"/>
          <w:szCs w:val="24"/>
        </w:rPr>
        <w:t xml:space="preserve">ой  сферы, на </w:t>
      </w:r>
      <w:proofErr w:type="spellStart"/>
      <w:r w:rsidR="006747DD">
        <w:rPr>
          <w:rFonts w:ascii="Times New Roman" w:hAnsi="Times New Roman" w:cs="Times New Roman"/>
          <w:sz w:val="24"/>
          <w:szCs w:val="24"/>
        </w:rPr>
        <w:t>софинансирование</w:t>
      </w:r>
      <w:proofErr w:type="spellEnd"/>
      <w:r w:rsidR="004F59C3">
        <w:rPr>
          <w:rFonts w:ascii="Times New Roman" w:hAnsi="Times New Roman" w:cs="Times New Roman"/>
          <w:sz w:val="24"/>
          <w:szCs w:val="24"/>
        </w:rPr>
        <w:t xml:space="preserve"> </w:t>
      </w:r>
      <w:r w:rsidR="00AA6BAC">
        <w:rPr>
          <w:rFonts w:ascii="Times New Roman" w:hAnsi="Times New Roman" w:cs="Times New Roman"/>
          <w:sz w:val="24"/>
          <w:szCs w:val="24"/>
        </w:rPr>
        <w:t>гос</w:t>
      </w:r>
      <w:r w:rsidR="006747DD">
        <w:rPr>
          <w:rFonts w:ascii="Times New Roman" w:hAnsi="Times New Roman" w:cs="Times New Roman"/>
          <w:sz w:val="24"/>
          <w:szCs w:val="24"/>
        </w:rPr>
        <w:t>ударственных  программ, в связи</w:t>
      </w:r>
      <w:r w:rsidR="00AA6BAC">
        <w:rPr>
          <w:rFonts w:ascii="Times New Roman" w:hAnsi="Times New Roman" w:cs="Times New Roman"/>
          <w:sz w:val="24"/>
          <w:szCs w:val="24"/>
        </w:rPr>
        <w:t xml:space="preserve"> с уве</w:t>
      </w:r>
      <w:r w:rsidR="006747DD">
        <w:rPr>
          <w:rFonts w:ascii="Times New Roman" w:hAnsi="Times New Roman" w:cs="Times New Roman"/>
          <w:sz w:val="24"/>
          <w:szCs w:val="24"/>
        </w:rPr>
        <w:t>личением их объемов  в течени</w:t>
      </w:r>
      <w:r w:rsidR="000756DD">
        <w:rPr>
          <w:rFonts w:ascii="Times New Roman" w:hAnsi="Times New Roman" w:cs="Times New Roman"/>
          <w:sz w:val="24"/>
          <w:szCs w:val="24"/>
        </w:rPr>
        <w:t>е</w:t>
      </w:r>
      <w:r w:rsidR="004F59C3">
        <w:rPr>
          <w:rFonts w:ascii="Times New Roman" w:hAnsi="Times New Roman" w:cs="Times New Roman"/>
          <w:sz w:val="24"/>
          <w:szCs w:val="24"/>
        </w:rPr>
        <w:t xml:space="preserve"> </w:t>
      </w:r>
      <w:r w:rsidR="00AA6BAC">
        <w:rPr>
          <w:rFonts w:ascii="Times New Roman" w:hAnsi="Times New Roman" w:cs="Times New Roman"/>
          <w:sz w:val="24"/>
          <w:szCs w:val="24"/>
        </w:rPr>
        <w:t xml:space="preserve">года, </w:t>
      </w:r>
      <w:r w:rsidR="006747DD">
        <w:rPr>
          <w:rFonts w:ascii="Times New Roman" w:eastAsia="Times New Roman" w:hAnsi="Times New Roman" w:cs="Times New Roman"/>
          <w:sz w:val="24"/>
          <w:szCs w:val="24"/>
        </w:rPr>
        <w:t>для приведения автомобильных дорог в состояние</w:t>
      </w:r>
      <w:r w:rsidR="00AA6BAC">
        <w:rPr>
          <w:rFonts w:ascii="Times New Roman" w:eastAsia="Times New Roman" w:hAnsi="Times New Roman" w:cs="Times New Roman"/>
          <w:sz w:val="24"/>
          <w:szCs w:val="24"/>
        </w:rPr>
        <w:t xml:space="preserve"> пригодное для эксплуатации</w:t>
      </w:r>
      <w:r w:rsidR="004F59C3">
        <w:rPr>
          <w:rFonts w:ascii="Times New Roman" w:eastAsia="Times New Roman" w:hAnsi="Times New Roman" w:cs="Times New Roman"/>
          <w:sz w:val="24"/>
          <w:szCs w:val="24"/>
        </w:rPr>
        <w:t xml:space="preserve"> </w:t>
      </w:r>
      <w:r w:rsidR="007C74DD">
        <w:rPr>
          <w:rFonts w:ascii="Times New Roman" w:eastAsia="Times New Roman" w:hAnsi="Times New Roman" w:cs="Times New Roman"/>
          <w:sz w:val="24"/>
          <w:szCs w:val="24"/>
        </w:rPr>
        <w:t xml:space="preserve">и обеспечение нормативных </w:t>
      </w:r>
      <w:r w:rsidR="00AA6BAC">
        <w:rPr>
          <w:rFonts w:ascii="Times New Roman" w:eastAsia="Times New Roman" w:hAnsi="Times New Roman" w:cs="Times New Roman"/>
          <w:sz w:val="24"/>
          <w:szCs w:val="24"/>
        </w:rPr>
        <w:t>значений транспортно-эксплуатационных показателей</w:t>
      </w:r>
      <w:r w:rsidR="00AA6BAC">
        <w:rPr>
          <w:rFonts w:ascii="Times New Roman" w:hAnsi="Times New Roman" w:cs="Times New Roman"/>
          <w:sz w:val="24"/>
          <w:szCs w:val="24"/>
        </w:rPr>
        <w:t>.</w:t>
      </w:r>
      <w:proofErr w:type="gramEnd"/>
    </w:p>
    <w:p w:rsidR="007C74DD" w:rsidRPr="000756DD" w:rsidRDefault="007C74DD" w:rsidP="007C74DD">
      <w:pPr>
        <w:spacing w:after="0" w:line="240" w:lineRule="auto"/>
        <w:ind w:firstLine="567"/>
        <w:jc w:val="both"/>
        <w:rPr>
          <w:rFonts w:ascii="Times New Roman" w:hAnsi="Times New Roman" w:cs="Times New Roman"/>
          <w:sz w:val="24"/>
          <w:szCs w:val="24"/>
        </w:rPr>
      </w:pPr>
      <w:r w:rsidRPr="000756DD">
        <w:rPr>
          <w:rFonts w:ascii="Times New Roman" w:hAnsi="Times New Roman" w:cs="Times New Roman"/>
          <w:sz w:val="24"/>
          <w:szCs w:val="24"/>
        </w:rPr>
        <w:t xml:space="preserve">В рамках проводимых мероприятий,  постоянно проводится  работа по улучшению качества финансового планирования и исполнения бюджета города, повышению уровня бюджетной дисциплины. Соблюдаются нормативы формирования расходов на содержание органов местного самоуправления. </w:t>
      </w:r>
    </w:p>
    <w:p w:rsidR="007C74DD" w:rsidRPr="000756DD" w:rsidRDefault="007C74DD" w:rsidP="007C74DD">
      <w:pPr>
        <w:pStyle w:val="a3"/>
        <w:spacing w:after="0" w:line="240" w:lineRule="auto"/>
        <w:ind w:firstLine="567"/>
        <w:jc w:val="both"/>
        <w:rPr>
          <w:rFonts w:ascii="Times New Roman" w:hAnsi="Times New Roman" w:cs="Times New Roman"/>
          <w:sz w:val="24"/>
          <w:szCs w:val="24"/>
        </w:rPr>
      </w:pPr>
      <w:r w:rsidRPr="000756DD">
        <w:rPr>
          <w:rFonts w:ascii="Times New Roman" w:hAnsi="Times New Roman" w:cs="Times New Roman"/>
          <w:sz w:val="24"/>
          <w:szCs w:val="24"/>
        </w:rPr>
        <w:t>В 2014 году по итогам мониторинга и оценки качества управления бюджетным процессом в городских округах и муниципальных районах Ханты-Мансийского автономного округа-Югры за 2013 год муниципальному образованию присвоено  I место  в рейтинге по качеству  управления бюджетным процессом среди городских округов.</w:t>
      </w:r>
    </w:p>
    <w:p w:rsidR="007C74DD" w:rsidRPr="000756DD" w:rsidRDefault="007C74DD" w:rsidP="007C74DD">
      <w:pPr>
        <w:spacing w:after="0" w:line="240" w:lineRule="auto"/>
        <w:ind w:firstLine="709"/>
        <w:jc w:val="both"/>
        <w:rPr>
          <w:rFonts w:ascii="Times New Roman" w:hAnsi="Times New Roman" w:cs="Times New Roman"/>
          <w:sz w:val="24"/>
          <w:szCs w:val="24"/>
        </w:rPr>
      </w:pPr>
      <w:r w:rsidRPr="000756DD">
        <w:rPr>
          <w:rFonts w:ascii="Times New Roman" w:hAnsi="Times New Roman" w:cs="Times New Roman"/>
          <w:sz w:val="24"/>
          <w:szCs w:val="24"/>
        </w:rPr>
        <w:t xml:space="preserve">За 2014 год бюджет города исполнен с дефицитом 227,4 млн. рублей, что не превышает предельного значения дефицита местного бюджета, установленного статьей 92.1 Бюджетного кодекса Российской Федерации. </w:t>
      </w:r>
      <w:r>
        <w:rPr>
          <w:rFonts w:ascii="Times New Roman" w:hAnsi="Times New Roman" w:cs="Times New Roman"/>
          <w:sz w:val="24"/>
          <w:szCs w:val="24"/>
        </w:rPr>
        <w:t xml:space="preserve">В рамках реализации данной задачи </w:t>
      </w:r>
      <w:r>
        <w:rPr>
          <w:rFonts w:ascii="Times New Roman" w:hAnsi="Times New Roman" w:cs="Times New Roman"/>
          <w:sz w:val="24"/>
          <w:szCs w:val="24"/>
        </w:rPr>
        <w:lastRenderedPageBreak/>
        <w:t>были обеспечены нахождение величины муниципального долга и расходов на его обслуживание в пределах допустимых значений показателей экономической безопасности.</w:t>
      </w:r>
    </w:p>
    <w:p w:rsidR="007C74DD" w:rsidRDefault="007C74DD" w:rsidP="007C74DD">
      <w:pPr>
        <w:spacing w:after="0" w:line="240" w:lineRule="auto"/>
        <w:ind w:firstLine="709"/>
        <w:jc w:val="both"/>
        <w:rPr>
          <w:rFonts w:ascii="Times New Roman" w:eastAsiaTheme="minorEastAsia" w:hAnsi="Times New Roman" w:cs="Times New Roman"/>
          <w:sz w:val="24"/>
          <w:szCs w:val="24"/>
        </w:rPr>
      </w:pPr>
      <w:r>
        <w:rPr>
          <w:rFonts w:ascii="Times New Roman" w:hAnsi="Times New Roman" w:cs="Times New Roman"/>
          <w:sz w:val="24"/>
          <w:szCs w:val="24"/>
        </w:rPr>
        <w:t>Финансирование дефицита бюджета города в 2014 году осуществлялось за счет источников, запланированных в бюджете города.</w:t>
      </w:r>
    </w:p>
    <w:p w:rsidR="007C74DD" w:rsidRDefault="007C74DD" w:rsidP="007C74D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плане 258,0 млн. рублей суммарный результат исполнения по источникам финансирования дефицита бюджета за 2014 год составил 227,4 млн. рублей.</w:t>
      </w:r>
    </w:p>
    <w:p w:rsidR="007C74DD" w:rsidRDefault="007C74DD" w:rsidP="007C74D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Одним из  источников финансирования дефицита бюджета в 2014 году  выступали остатки денежных средств на счетах по учету средств бюджета.</w:t>
      </w:r>
    </w:p>
    <w:p w:rsidR="007C74DD" w:rsidRDefault="007C74DD" w:rsidP="007C74D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 же в качестве источника финансирования дефицита бюджета выступали:</w:t>
      </w:r>
    </w:p>
    <w:p w:rsidR="007C74DD" w:rsidRDefault="007C74DD" w:rsidP="007C74D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кредитные средства, привлеченные  городом  из окружного бюджета  в сумме 110,0 млн. рублей и у филиала  «Западно-Сибирский»  ОАО «Ханты-Мансийский банк» в  сумме 103,0млн</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
    <w:p w:rsidR="007C74DD" w:rsidRDefault="007C74DD" w:rsidP="007C74D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целом, в сфере управления муниципальным долгом в 2014 года деятельность муниципалитета была направлена на обеспечение полного и своевременного исполнения обязательств муниципального образования по муниципальным заимствованиям.</w:t>
      </w:r>
    </w:p>
    <w:p w:rsidR="007C74DD" w:rsidRDefault="007C74DD" w:rsidP="00AA6BAC">
      <w:pPr>
        <w:suppressAutoHyphens/>
        <w:spacing w:after="0" w:line="240" w:lineRule="auto"/>
        <w:ind w:firstLine="709"/>
        <w:jc w:val="both"/>
        <w:rPr>
          <w:rFonts w:ascii="Times New Roman" w:eastAsia="Times New Roman" w:hAnsi="Times New Roman" w:cs="Times New Roman"/>
          <w:sz w:val="24"/>
          <w:szCs w:val="24"/>
        </w:rPr>
      </w:pPr>
    </w:p>
    <w:p w:rsidR="007C74DD" w:rsidRPr="007C74DD" w:rsidRDefault="007C74DD" w:rsidP="00AA6BAC">
      <w:pPr>
        <w:suppressAutoHyphens/>
        <w:spacing w:after="0" w:line="240" w:lineRule="auto"/>
        <w:ind w:firstLine="709"/>
        <w:jc w:val="both"/>
        <w:rPr>
          <w:rFonts w:ascii="Times New Roman" w:eastAsia="Times New Roman" w:hAnsi="Times New Roman" w:cs="Times New Roman"/>
          <w:b/>
          <w:i/>
          <w:sz w:val="24"/>
          <w:szCs w:val="24"/>
        </w:rPr>
      </w:pPr>
      <w:r w:rsidRPr="007C74DD">
        <w:rPr>
          <w:rFonts w:ascii="Times New Roman" w:eastAsia="Times New Roman" w:hAnsi="Times New Roman" w:cs="Times New Roman"/>
          <w:b/>
          <w:i/>
          <w:sz w:val="24"/>
          <w:szCs w:val="24"/>
        </w:rPr>
        <w:t>Муниципальные программы</w:t>
      </w:r>
    </w:p>
    <w:p w:rsidR="00AA6BAC" w:rsidRDefault="006747DD" w:rsidP="00AA6BAC">
      <w:pPr>
        <w:suppressAutoHyphen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С 2014 года </w:t>
      </w:r>
      <w:r w:rsidR="00AA6BAC">
        <w:rPr>
          <w:rFonts w:ascii="Times New Roman" w:eastAsia="Times New Roman" w:hAnsi="Times New Roman" w:cs="Times New Roman"/>
          <w:sz w:val="24"/>
          <w:szCs w:val="24"/>
        </w:rPr>
        <w:t>с</w:t>
      </w:r>
      <w:r w:rsidR="00AA6BAC">
        <w:rPr>
          <w:rFonts w:ascii="Times New Roman" w:hAnsi="Times New Roman" w:cs="Times New Roman"/>
          <w:sz w:val="24"/>
          <w:szCs w:val="24"/>
        </w:rPr>
        <w:t xml:space="preserve">оздана единая система из 22 муниципальных программ нового формата, охватывающих все сферы деятельности муниципалитета, </w:t>
      </w:r>
      <w:r w:rsidR="00AA6BAC">
        <w:rPr>
          <w:rFonts w:ascii="Times New Roman" w:eastAsia="Times New Roman" w:hAnsi="Times New Roman" w:cs="Times New Roman"/>
          <w:sz w:val="24"/>
          <w:szCs w:val="24"/>
        </w:rPr>
        <w:t>посредством которых обеспечивается комплексное решение вопросов местного значения и переданных полномочий</w:t>
      </w:r>
      <w:r w:rsidR="00AA6BAC">
        <w:rPr>
          <w:rFonts w:ascii="Times New Roman" w:hAnsi="Times New Roman" w:cs="Times New Roman"/>
          <w:sz w:val="24"/>
          <w:szCs w:val="24"/>
        </w:rPr>
        <w:t xml:space="preserve">. В сформированных муниципальных программах обеспечена преемственность целей, задач и мероприятий государственных программ Российской Федерации и автономного округа, в реализации которых участвует муниципальное образование. </w:t>
      </w:r>
    </w:p>
    <w:p w:rsidR="00AA6BAC" w:rsidRPr="000756DD" w:rsidRDefault="00AA6BAC" w:rsidP="000756DD">
      <w:pPr>
        <w:suppressAutoHyphen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Муниципальные программы стали неотъемлемой частью процесса составления и рассмотрения проекта бюджета города. </w:t>
      </w:r>
      <w:r w:rsidR="007C74DD">
        <w:rPr>
          <w:rFonts w:ascii="Times New Roman" w:eastAsia="Times New Roman" w:hAnsi="Times New Roman" w:cs="Times New Roman"/>
          <w:sz w:val="24"/>
          <w:szCs w:val="24"/>
        </w:rPr>
        <w:t>Р</w:t>
      </w:r>
      <w:r w:rsidRPr="000756DD">
        <w:rPr>
          <w:rFonts w:ascii="Times New Roman" w:hAnsi="Times New Roman" w:cs="Times New Roman"/>
          <w:sz w:val="24"/>
          <w:szCs w:val="24"/>
        </w:rPr>
        <w:t>асходная часть бюджета города на 2014 год и плановый период 2015 – 2016 годов сформирована в структуре муниципальных программ, ассигнования на их реализацию составили 99,0</w:t>
      </w:r>
      <w:r>
        <w:rPr>
          <w:rFonts w:ascii="Times New Roman" w:hAnsi="Times New Roman" w:cs="Times New Roman"/>
          <w:sz w:val="24"/>
          <w:szCs w:val="24"/>
        </w:rPr>
        <w:t>% общего объема расходов.</w:t>
      </w:r>
    </w:p>
    <w:p w:rsidR="007C74DD" w:rsidRDefault="007C74DD" w:rsidP="007C74DD">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2014 году на выполнение мероприятий муниципальных программ за счет всех источников финансирования направлено 3 528,9 млн. рублей, из них средства местного бюджета - 1 458,9 млн. рублей. За отчетный период исполнение всех программ составляет 99,5%.</w:t>
      </w:r>
    </w:p>
    <w:p w:rsidR="007C74DD" w:rsidRDefault="007C74DD" w:rsidP="000756DD">
      <w:pPr>
        <w:spacing w:after="0" w:line="240" w:lineRule="auto"/>
        <w:ind w:firstLine="567"/>
        <w:jc w:val="both"/>
        <w:rPr>
          <w:rFonts w:ascii="Times New Roman" w:hAnsi="Times New Roman" w:cs="Times New Roman"/>
          <w:sz w:val="24"/>
          <w:szCs w:val="24"/>
        </w:rPr>
      </w:pPr>
    </w:p>
    <w:p w:rsidR="00370C52" w:rsidRDefault="00370C52" w:rsidP="00945E53">
      <w:pPr>
        <w:spacing w:after="0"/>
        <w:jc w:val="center"/>
        <w:rPr>
          <w:rFonts w:ascii="Times New Roman" w:eastAsia="Arial Unicode MS" w:hAnsi="Times New Roman" w:cs="Times New Roman"/>
          <w:color w:val="FF0000"/>
          <w:sz w:val="24"/>
          <w:szCs w:val="24"/>
        </w:rPr>
      </w:pPr>
    </w:p>
    <w:p w:rsidR="006C2A62" w:rsidRDefault="006C2A62" w:rsidP="006C2A62">
      <w:pPr>
        <w:shd w:val="clear" w:color="auto" w:fill="FFFFFF"/>
        <w:suppressAutoHyphens/>
        <w:spacing w:after="0" w:line="240" w:lineRule="auto"/>
        <w:ind w:firstLine="540"/>
        <w:jc w:val="center"/>
        <w:rPr>
          <w:rFonts w:ascii="Times New Roman" w:eastAsia="Times New Roman" w:hAnsi="Times New Roman" w:cs="Times New Roman"/>
          <w:b/>
          <w:sz w:val="28"/>
          <w:szCs w:val="28"/>
          <w:lang w:eastAsia="ar-SA"/>
        </w:rPr>
      </w:pPr>
      <w:r w:rsidRPr="006C2A62">
        <w:rPr>
          <w:rFonts w:ascii="Times New Roman" w:eastAsia="Times New Roman" w:hAnsi="Times New Roman" w:cs="Times New Roman"/>
          <w:b/>
          <w:sz w:val="28"/>
          <w:szCs w:val="28"/>
          <w:lang w:eastAsia="ar-SA"/>
        </w:rPr>
        <w:t>О реализации Федерального закона от 27.07.2010 № 210 – ФЗ «Об организации предоставления государственных и муниципальных услуг»</w:t>
      </w:r>
    </w:p>
    <w:p w:rsidR="00E52059" w:rsidRDefault="00E52059" w:rsidP="006C2A62">
      <w:pPr>
        <w:shd w:val="clear" w:color="auto" w:fill="FFFFFF"/>
        <w:suppressAutoHyphens/>
        <w:spacing w:after="0" w:line="240" w:lineRule="auto"/>
        <w:ind w:firstLine="540"/>
        <w:jc w:val="center"/>
        <w:rPr>
          <w:rFonts w:ascii="Times New Roman" w:eastAsia="Times New Roman" w:hAnsi="Times New Roman" w:cs="Times New Roman"/>
          <w:b/>
          <w:sz w:val="28"/>
          <w:szCs w:val="28"/>
          <w:lang w:eastAsia="ar-SA"/>
        </w:rPr>
      </w:pPr>
    </w:p>
    <w:p w:rsidR="00E52059" w:rsidRPr="00E52059" w:rsidRDefault="00E52059" w:rsidP="00E52059">
      <w:pPr>
        <w:numPr>
          <w:ilvl w:val="0"/>
          <w:numId w:val="18"/>
        </w:numPr>
        <w:shd w:val="clear" w:color="auto" w:fill="FFFFFF"/>
        <w:suppressAutoHyphens/>
        <w:spacing w:after="0" w:line="240" w:lineRule="auto"/>
        <w:ind w:firstLine="709"/>
        <w:jc w:val="both"/>
        <w:rPr>
          <w:rFonts w:ascii="Times New Roman" w:eastAsia="Times New Roman" w:hAnsi="Times New Roman" w:cs="Times New Roman"/>
          <w:color w:val="000000"/>
          <w:sz w:val="24"/>
          <w:szCs w:val="20"/>
          <w:lang w:eastAsia="ar-SA"/>
        </w:rPr>
      </w:pPr>
      <w:r w:rsidRPr="00E52059">
        <w:rPr>
          <w:rFonts w:ascii="Times New Roman" w:eastAsia="Times New Roman" w:hAnsi="Times New Roman" w:cs="Times New Roman"/>
          <w:color w:val="000000"/>
          <w:sz w:val="24"/>
          <w:szCs w:val="20"/>
          <w:lang w:eastAsia="ar-SA"/>
        </w:rPr>
        <w:t xml:space="preserve">Администрация города продолжает работу по проведению административной реформы на территории города </w:t>
      </w:r>
      <w:proofErr w:type="spellStart"/>
      <w:r w:rsidRPr="00E52059">
        <w:rPr>
          <w:rFonts w:ascii="Times New Roman" w:eastAsia="Times New Roman" w:hAnsi="Times New Roman" w:cs="Times New Roman"/>
          <w:color w:val="000000"/>
          <w:sz w:val="24"/>
          <w:szCs w:val="20"/>
          <w:lang w:eastAsia="ar-SA"/>
        </w:rPr>
        <w:t>Югорска</w:t>
      </w:r>
      <w:proofErr w:type="spellEnd"/>
      <w:r w:rsidRPr="00E52059">
        <w:rPr>
          <w:rFonts w:ascii="Times New Roman" w:eastAsia="Times New Roman" w:hAnsi="Times New Roman" w:cs="Times New Roman"/>
          <w:color w:val="000000"/>
          <w:sz w:val="24"/>
          <w:szCs w:val="20"/>
          <w:lang w:eastAsia="ar-SA"/>
        </w:rPr>
        <w:t>.</w:t>
      </w:r>
    </w:p>
    <w:p w:rsidR="00E52059" w:rsidRPr="00E52059" w:rsidRDefault="00E52059" w:rsidP="00E52059">
      <w:pPr>
        <w:numPr>
          <w:ilvl w:val="0"/>
          <w:numId w:val="18"/>
        </w:numPr>
        <w:shd w:val="clear" w:color="auto" w:fill="FFFFFF"/>
        <w:suppressAutoHyphens/>
        <w:spacing w:after="0" w:line="240" w:lineRule="auto"/>
        <w:ind w:firstLine="709"/>
        <w:jc w:val="both"/>
        <w:rPr>
          <w:rFonts w:ascii="Times New Roman" w:eastAsia="Times New Roman" w:hAnsi="Times New Roman" w:cs="Times New Roman"/>
          <w:color w:val="000000"/>
          <w:sz w:val="24"/>
          <w:szCs w:val="20"/>
          <w:lang w:eastAsia="ar-SA"/>
        </w:rPr>
      </w:pPr>
      <w:r w:rsidRPr="00E52059">
        <w:rPr>
          <w:rFonts w:ascii="Times New Roman" w:eastAsia="Times New Roman" w:hAnsi="Times New Roman" w:cs="Times New Roman"/>
          <w:color w:val="000000"/>
          <w:sz w:val="24"/>
          <w:szCs w:val="20"/>
          <w:lang w:eastAsia="ar-SA"/>
        </w:rPr>
        <w:t>В отчетном периоде по итогам 2014 года было разработано 37 муниципальных правовых актов, регулирующих общие вопросы реализации административной реформы. Организована работа по внесению изменений в 28 муниципальных правовых актов об утверждении административных регламентов предоставления государственных и муниципальных услуг.</w:t>
      </w:r>
    </w:p>
    <w:p w:rsidR="00E52059" w:rsidRPr="00E52059" w:rsidRDefault="00E52059" w:rsidP="00E52059">
      <w:pPr>
        <w:numPr>
          <w:ilvl w:val="0"/>
          <w:numId w:val="18"/>
        </w:num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E52059">
        <w:rPr>
          <w:rFonts w:ascii="Times New Roman" w:eastAsia="Times New Roman" w:hAnsi="Times New Roman" w:cs="Times New Roman"/>
          <w:color w:val="000000"/>
          <w:sz w:val="24"/>
          <w:szCs w:val="24"/>
          <w:lang w:eastAsia="ar-SA"/>
        </w:rPr>
        <w:t>В Перечень услуг, подлежащих включению в Реестр государственных и муниципальных услуг (функций) Ханты-Мансийского автономного округа- Югры на 31.12.2014 года вошли:</w:t>
      </w:r>
    </w:p>
    <w:p w:rsidR="00E52059" w:rsidRPr="00E52059" w:rsidRDefault="00E52059" w:rsidP="00E52059">
      <w:pPr>
        <w:numPr>
          <w:ilvl w:val="0"/>
          <w:numId w:val="19"/>
        </w:numPr>
        <w:shd w:val="clear" w:color="auto" w:fill="FFFFFF"/>
        <w:tabs>
          <w:tab w:val="left" w:pos="851"/>
          <w:tab w:val="left" w:pos="1134"/>
        </w:tabs>
        <w:suppressAutoHyphens/>
        <w:spacing w:after="0" w:line="240" w:lineRule="auto"/>
        <w:ind w:left="0" w:firstLine="426"/>
        <w:jc w:val="both"/>
        <w:rPr>
          <w:rFonts w:ascii="Times New Roman" w:eastAsia="Times New Roman" w:hAnsi="Times New Roman" w:cs="Times New Roman"/>
          <w:color w:val="000000"/>
          <w:sz w:val="24"/>
          <w:szCs w:val="24"/>
          <w:lang w:eastAsia="ar-SA"/>
        </w:rPr>
      </w:pPr>
      <w:r w:rsidRPr="00E52059">
        <w:rPr>
          <w:rFonts w:ascii="Times New Roman" w:eastAsia="Times New Roman" w:hAnsi="Times New Roman" w:cs="Times New Roman"/>
          <w:color w:val="000000"/>
          <w:sz w:val="24"/>
          <w:szCs w:val="24"/>
          <w:lang w:eastAsia="ar-SA"/>
        </w:rPr>
        <w:tab/>
        <w:t>35 услуг, предоставляемых (исполняемые) органом местного самоуправления муниципального образования городской округ город Югорск;</w:t>
      </w:r>
    </w:p>
    <w:p w:rsidR="00E52059" w:rsidRPr="00E52059" w:rsidRDefault="00E52059" w:rsidP="00E52059">
      <w:pPr>
        <w:numPr>
          <w:ilvl w:val="0"/>
          <w:numId w:val="19"/>
        </w:numPr>
        <w:shd w:val="clear" w:color="auto" w:fill="FFFFFF"/>
        <w:tabs>
          <w:tab w:val="left" w:pos="851"/>
          <w:tab w:val="left" w:pos="1134"/>
        </w:tabs>
        <w:suppressAutoHyphens/>
        <w:spacing w:after="0" w:line="240" w:lineRule="auto"/>
        <w:ind w:left="0" w:firstLine="426"/>
        <w:jc w:val="both"/>
        <w:rPr>
          <w:rFonts w:ascii="Times New Roman" w:eastAsia="Times New Roman" w:hAnsi="Times New Roman" w:cs="Times New Roman"/>
          <w:color w:val="000000"/>
          <w:sz w:val="24"/>
          <w:szCs w:val="24"/>
          <w:lang w:eastAsia="ar-SA"/>
        </w:rPr>
      </w:pPr>
      <w:r w:rsidRPr="00E52059">
        <w:rPr>
          <w:rFonts w:ascii="Times New Roman" w:eastAsia="Times New Roman" w:hAnsi="Times New Roman" w:cs="Times New Roman"/>
          <w:color w:val="000000"/>
          <w:sz w:val="24"/>
          <w:szCs w:val="24"/>
          <w:lang w:eastAsia="ar-SA"/>
        </w:rPr>
        <w:tab/>
        <w:t xml:space="preserve">7 услуг, предоставляемых муниципальными учреждениями города </w:t>
      </w:r>
      <w:proofErr w:type="spellStart"/>
      <w:r w:rsidRPr="00E52059">
        <w:rPr>
          <w:rFonts w:ascii="Times New Roman" w:eastAsia="Times New Roman" w:hAnsi="Times New Roman" w:cs="Times New Roman"/>
          <w:color w:val="000000"/>
          <w:sz w:val="24"/>
          <w:szCs w:val="24"/>
          <w:lang w:eastAsia="ar-SA"/>
        </w:rPr>
        <w:t>Югорска</w:t>
      </w:r>
      <w:proofErr w:type="spellEnd"/>
      <w:r w:rsidRPr="00E52059">
        <w:rPr>
          <w:rFonts w:ascii="Times New Roman" w:eastAsia="Times New Roman" w:hAnsi="Times New Roman" w:cs="Times New Roman"/>
          <w:color w:val="000000"/>
          <w:sz w:val="24"/>
          <w:szCs w:val="24"/>
          <w:lang w:eastAsia="ar-SA"/>
        </w:rPr>
        <w:t>;</w:t>
      </w:r>
    </w:p>
    <w:p w:rsidR="00E52059" w:rsidRPr="00E52059" w:rsidRDefault="00E52059" w:rsidP="00E52059">
      <w:pPr>
        <w:numPr>
          <w:ilvl w:val="0"/>
          <w:numId w:val="19"/>
        </w:numPr>
        <w:shd w:val="clear" w:color="auto" w:fill="FFFFFF"/>
        <w:tabs>
          <w:tab w:val="left" w:pos="851"/>
          <w:tab w:val="left" w:pos="1134"/>
        </w:tabs>
        <w:suppressAutoHyphens/>
        <w:spacing w:after="0" w:line="240" w:lineRule="auto"/>
        <w:ind w:left="0" w:firstLine="426"/>
        <w:jc w:val="both"/>
        <w:rPr>
          <w:rFonts w:ascii="Times New Roman" w:eastAsia="Times New Roman" w:hAnsi="Times New Roman" w:cs="Times New Roman"/>
          <w:color w:val="000000"/>
          <w:sz w:val="24"/>
          <w:szCs w:val="24"/>
          <w:lang w:eastAsia="ar-SA"/>
        </w:rPr>
      </w:pPr>
      <w:r w:rsidRPr="00E52059">
        <w:rPr>
          <w:rFonts w:ascii="Times New Roman" w:eastAsia="Times New Roman" w:hAnsi="Times New Roman" w:cs="Times New Roman"/>
          <w:color w:val="000000"/>
          <w:sz w:val="24"/>
          <w:szCs w:val="24"/>
          <w:lang w:eastAsia="ar-SA"/>
        </w:rPr>
        <w:lastRenderedPageBreak/>
        <w:tab/>
        <w:t>5 функций по осуществлению муниципального контроля.</w:t>
      </w:r>
    </w:p>
    <w:p w:rsidR="00E52059" w:rsidRPr="00E52059" w:rsidRDefault="00E52059" w:rsidP="00E52059">
      <w:pPr>
        <w:shd w:val="clear" w:color="auto" w:fill="FFFFFF"/>
        <w:tabs>
          <w:tab w:val="left" w:pos="851"/>
          <w:tab w:val="left" w:pos="1134"/>
        </w:tabs>
        <w:suppressAutoHyphens/>
        <w:spacing w:after="0" w:line="240" w:lineRule="auto"/>
        <w:ind w:firstLine="426"/>
        <w:jc w:val="both"/>
        <w:rPr>
          <w:rFonts w:ascii="Times New Roman" w:eastAsia="Times New Roman" w:hAnsi="Times New Roman" w:cs="Times New Roman"/>
          <w:sz w:val="24"/>
          <w:szCs w:val="24"/>
          <w:lang w:eastAsia="ar-SA"/>
        </w:rPr>
      </w:pPr>
      <w:r w:rsidRPr="00E52059">
        <w:rPr>
          <w:rFonts w:ascii="Times New Roman" w:eastAsia="Times New Roman" w:hAnsi="Times New Roman" w:cs="Times New Roman"/>
          <w:sz w:val="24"/>
          <w:szCs w:val="24"/>
          <w:lang w:eastAsia="ar-SA"/>
        </w:rPr>
        <w:t>Информация о муниципальных услугах размещена на Едином портале государственных и муниципальных услуг (далее – Портал). С портала и официального сайта администрации города обеспечен выход на Портал и обеспечена возможность доступа к услугам для копирования и заполнения необходимых документов в электронном виде.</w:t>
      </w:r>
    </w:p>
    <w:p w:rsidR="00E52059" w:rsidRPr="00E52059" w:rsidRDefault="00E52059" w:rsidP="00E52059">
      <w:pPr>
        <w:shd w:val="clear" w:color="auto" w:fill="FFFFFF"/>
        <w:suppressAutoHyphens/>
        <w:spacing w:after="0" w:line="240" w:lineRule="auto"/>
        <w:contextualSpacing/>
        <w:jc w:val="both"/>
        <w:rPr>
          <w:rFonts w:ascii="Times New Roman" w:eastAsia="Times New Roman" w:hAnsi="Times New Roman" w:cs="Times New Roman"/>
          <w:sz w:val="24"/>
          <w:szCs w:val="24"/>
          <w:lang w:eastAsia="ar-SA"/>
        </w:rPr>
      </w:pPr>
      <w:r w:rsidRPr="00E52059">
        <w:rPr>
          <w:rFonts w:ascii="Times New Roman" w:eastAsia="Times New Roman" w:hAnsi="Times New Roman" w:cs="Times New Roman"/>
          <w:sz w:val="24"/>
          <w:szCs w:val="24"/>
          <w:lang w:eastAsia="ar-SA"/>
        </w:rPr>
        <w:t xml:space="preserve">      В целях популяризации новых форм получения услуг, в том числе, через Портал на заседаниях трех общественных советов при администрации города </w:t>
      </w:r>
      <w:proofErr w:type="spellStart"/>
      <w:r w:rsidRPr="00E52059">
        <w:rPr>
          <w:rFonts w:ascii="Times New Roman" w:eastAsia="Times New Roman" w:hAnsi="Times New Roman" w:cs="Times New Roman"/>
          <w:sz w:val="24"/>
          <w:szCs w:val="24"/>
          <w:lang w:eastAsia="ar-SA"/>
        </w:rPr>
        <w:t>Югорска</w:t>
      </w:r>
      <w:proofErr w:type="spellEnd"/>
      <w:r w:rsidRPr="00E52059">
        <w:rPr>
          <w:rFonts w:ascii="Times New Roman" w:eastAsia="Times New Roman" w:hAnsi="Times New Roman" w:cs="Times New Roman"/>
          <w:sz w:val="24"/>
          <w:szCs w:val="24"/>
          <w:lang w:eastAsia="ar-SA"/>
        </w:rPr>
        <w:t xml:space="preserve"> были представлены механизмы получения государственных и муниципальных услуг с демонстрацией видеороликов, проведено обучение работе с Порталом активных представителей старшего поколения города </w:t>
      </w:r>
      <w:proofErr w:type="spellStart"/>
      <w:r w:rsidRPr="00E52059">
        <w:rPr>
          <w:rFonts w:ascii="Times New Roman" w:eastAsia="Times New Roman" w:hAnsi="Times New Roman" w:cs="Times New Roman"/>
          <w:sz w:val="24"/>
          <w:szCs w:val="24"/>
          <w:lang w:eastAsia="ar-SA"/>
        </w:rPr>
        <w:t>Югорска</w:t>
      </w:r>
      <w:proofErr w:type="spellEnd"/>
      <w:r w:rsidRPr="00E52059">
        <w:rPr>
          <w:rFonts w:ascii="Times New Roman" w:eastAsia="Times New Roman" w:hAnsi="Times New Roman" w:cs="Times New Roman"/>
          <w:sz w:val="24"/>
          <w:szCs w:val="24"/>
          <w:lang w:eastAsia="ar-SA"/>
        </w:rPr>
        <w:t xml:space="preserve"> в Университете третьего возраста.</w:t>
      </w:r>
    </w:p>
    <w:p w:rsidR="00E52059" w:rsidRPr="00E52059" w:rsidRDefault="00E52059" w:rsidP="00E52059">
      <w:pPr>
        <w:shd w:val="clear" w:color="auto" w:fill="FFFFFF"/>
        <w:suppressAutoHyphens/>
        <w:spacing w:after="0" w:line="240" w:lineRule="auto"/>
        <w:ind w:firstLine="708"/>
        <w:contextualSpacing/>
        <w:jc w:val="both"/>
        <w:rPr>
          <w:rFonts w:ascii="Times New Roman" w:eastAsia="Times New Roman" w:hAnsi="Times New Roman" w:cs="Times New Roman"/>
          <w:sz w:val="24"/>
          <w:szCs w:val="24"/>
          <w:lang w:eastAsia="ar-SA"/>
        </w:rPr>
      </w:pPr>
      <w:r w:rsidRPr="00E52059">
        <w:rPr>
          <w:rFonts w:ascii="Times New Roman" w:eastAsia="Times New Roman" w:hAnsi="Times New Roman" w:cs="Times New Roman"/>
          <w:sz w:val="24"/>
          <w:szCs w:val="24"/>
          <w:lang w:eastAsia="ar-SA"/>
        </w:rPr>
        <w:t xml:space="preserve">Для регистрации граждан на Портале, подтверждения учетной записи пользователя и получения доступа к полному перечню услуг на базе многофункционального центра предоставления государственных и муниципальных услуг города </w:t>
      </w:r>
      <w:proofErr w:type="spellStart"/>
      <w:r w:rsidRPr="00E52059">
        <w:rPr>
          <w:rFonts w:ascii="Times New Roman" w:eastAsia="Times New Roman" w:hAnsi="Times New Roman" w:cs="Times New Roman"/>
          <w:sz w:val="24"/>
          <w:szCs w:val="24"/>
          <w:lang w:eastAsia="ar-SA"/>
        </w:rPr>
        <w:t>Югорска</w:t>
      </w:r>
      <w:proofErr w:type="spellEnd"/>
      <w:r w:rsidRPr="00E52059">
        <w:rPr>
          <w:rFonts w:ascii="Times New Roman" w:eastAsia="Times New Roman" w:hAnsi="Times New Roman" w:cs="Times New Roman"/>
          <w:sz w:val="24"/>
          <w:szCs w:val="24"/>
          <w:lang w:eastAsia="ar-SA"/>
        </w:rPr>
        <w:t xml:space="preserve"> (МФЦ) был организован Центра обслуживания регистрации в единой системе идентификац</w:t>
      </w:r>
      <w:proofErr w:type="gramStart"/>
      <w:r w:rsidRPr="00E52059">
        <w:rPr>
          <w:rFonts w:ascii="Times New Roman" w:eastAsia="Times New Roman" w:hAnsi="Times New Roman" w:cs="Times New Roman"/>
          <w:sz w:val="24"/>
          <w:szCs w:val="24"/>
          <w:lang w:eastAsia="ar-SA"/>
        </w:rPr>
        <w:t>ии и ау</w:t>
      </w:r>
      <w:proofErr w:type="gramEnd"/>
      <w:r w:rsidRPr="00E52059">
        <w:rPr>
          <w:rFonts w:ascii="Times New Roman" w:eastAsia="Times New Roman" w:hAnsi="Times New Roman" w:cs="Times New Roman"/>
          <w:sz w:val="24"/>
          <w:szCs w:val="24"/>
          <w:lang w:eastAsia="ar-SA"/>
        </w:rPr>
        <w:t>тентификации (ЕСИА).</w:t>
      </w:r>
    </w:p>
    <w:p w:rsidR="00E52059" w:rsidRPr="00E52059" w:rsidRDefault="00E52059" w:rsidP="00E52059">
      <w:pPr>
        <w:shd w:val="clear" w:color="auto" w:fill="FFFFFF"/>
        <w:suppressAutoHyphens/>
        <w:spacing w:after="0" w:line="240" w:lineRule="auto"/>
        <w:ind w:firstLine="708"/>
        <w:contextualSpacing/>
        <w:jc w:val="both"/>
        <w:rPr>
          <w:rFonts w:ascii="Times New Roman" w:eastAsia="Times New Roman" w:hAnsi="Times New Roman" w:cs="Times New Roman"/>
          <w:sz w:val="24"/>
          <w:szCs w:val="24"/>
          <w:lang w:eastAsia="ar-SA"/>
        </w:rPr>
      </w:pPr>
      <w:r w:rsidRPr="00E52059">
        <w:rPr>
          <w:rFonts w:ascii="Times New Roman" w:eastAsia="Times New Roman" w:hAnsi="Times New Roman" w:cs="Times New Roman"/>
          <w:color w:val="000000"/>
          <w:sz w:val="24"/>
          <w:szCs w:val="24"/>
          <w:lang w:eastAsia="ar-SA"/>
        </w:rPr>
        <w:t xml:space="preserve">Выполняя функции и полномочия учредителя </w:t>
      </w:r>
      <w:r w:rsidRPr="00E52059">
        <w:rPr>
          <w:rFonts w:ascii="Times New Roman" w:eastAsia="Times New Roman" w:hAnsi="Times New Roman" w:cs="Times New Roman"/>
          <w:sz w:val="24"/>
          <w:szCs w:val="24"/>
          <w:lang w:eastAsia="ar-SA"/>
        </w:rPr>
        <w:t xml:space="preserve">муниципального автономного учреждения «Многофункциональный центр предоставления государственных и муниципальных услуг» (МФЦ) проведена работа по обеспечению получения субсидий из бюджета Ханты-Мансийского автономного округа - Югры на </w:t>
      </w:r>
      <w:proofErr w:type="spellStart"/>
      <w:r w:rsidRPr="00E52059">
        <w:rPr>
          <w:rFonts w:ascii="Times New Roman" w:eastAsia="Times New Roman" w:hAnsi="Times New Roman" w:cs="Times New Roman"/>
          <w:sz w:val="24"/>
          <w:szCs w:val="24"/>
          <w:lang w:eastAsia="ar-SA"/>
        </w:rPr>
        <w:t>софинансирование</w:t>
      </w:r>
      <w:proofErr w:type="spellEnd"/>
      <w:r w:rsidRPr="00E52059">
        <w:rPr>
          <w:rFonts w:ascii="Times New Roman" w:eastAsia="Times New Roman" w:hAnsi="Times New Roman" w:cs="Times New Roman"/>
          <w:sz w:val="24"/>
          <w:szCs w:val="24"/>
          <w:lang w:eastAsia="ar-SA"/>
        </w:rPr>
        <w:t xml:space="preserve"> расходных обязательств по предоставлению государственных и муниципальных услуг в сумме 4,2 млн. рублей.</w:t>
      </w:r>
    </w:p>
    <w:p w:rsidR="00E52059" w:rsidRPr="00F771DA" w:rsidRDefault="00E52059" w:rsidP="00E52059">
      <w:pPr>
        <w:suppressAutoHyphens/>
        <w:spacing w:after="0" w:line="240" w:lineRule="auto"/>
        <w:ind w:firstLine="709"/>
        <w:jc w:val="both"/>
        <w:rPr>
          <w:rFonts w:ascii="Times New Roman" w:eastAsia="Times New Roman" w:hAnsi="Times New Roman" w:cs="Times New Roman"/>
          <w:sz w:val="24"/>
          <w:szCs w:val="24"/>
          <w:lang w:eastAsia="ar-SA"/>
        </w:rPr>
      </w:pPr>
      <w:r w:rsidRPr="00F771DA">
        <w:rPr>
          <w:rFonts w:ascii="Times New Roman" w:eastAsia="Times New Roman" w:hAnsi="Times New Roman" w:cs="Times New Roman"/>
          <w:sz w:val="24"/>
          <w:szCs w:val="24"/>
          <w:lang w:eastAsia="ar-SA"/>
        </w:rPr>
        <w:t xml:space="preserve">МФЦ в </w:t>
      </w:r>
      <w:proofErr w:type="spellStart"/>
      <w:r w:rsidRPr="00F771DA">
        <w:rPr>
          <w:rFonts w:ascii="Times New Roman" w:eastAsia="Times New Roman" w:hAnsi="Times New Roman" w:cs="Times New Roman"/>
          <w:sz w:val="24"/>
          <w:szCs w:val="24"/>
          <w:lang w:eastAsia="ar-SA"/>
        </w:rPr>
        <w:t>Югорске</w:t>
      </w:r>
      <w:proofErr w:type="spellEnd"/>
      <w:r w:rsidRPr="00F771DA">
        <w:rPr>
          <w:rFonts w:ascii="Times New Roman" w:eastAsia="Times New Roman" w:hAnsi="Times New Roman" w:cs="Times New Roman"/>
          <w:sz w:val="24"/>
          <w:szCs w:val="24"/>
          <w:lang w:eastAsia="ar-SA"/>
        </w:rPr>
        <w:t xml:space="preserve"> оборудовано автоматизированной информационной системой, имеется платежный терминал, электронная система управления очередью, отдельная телефонная линия, информационный киоск, информационные стенды, бесплатная парковка для автотранспорта посетителей, в том числе, специальные места для парковки автотранспорта инвалидов, обеспечена предварительная запись заявителей.</w:t>
      </w:r>
    </w:p>
    <w:p w:rsidR="00E52059" w:rsidRPr="00F771DA" w:rsidRDefault="00E52059" w:rsidP="00E52059">
      <w:pPr>
        <w:suppressAutoHyphens/>
        <w:spacing w:after="0" w:line="240" w:lineRule="auto"/>
        <w:ind w:firstLine="709"/>
        <w:jc w:val="both"/>
        <w:rPr>
          <w:rFonts w:ascii="Times New Roman" w:eastAsia="Times New Roman" w:hAnsi="Times New Roman" w:cs="Times New Roman"/>
          <w:sz w:val="24"/>
          <w:szCs w:val="24"/>
          <w:lang w:eastAsia="ar-SA"/>
        </w:rPr>
      </w:pPr>
      <w:r w:rsidRPr="00F771DA">
        <w:rPr>
          <w:rFonts w:ascii="Times New Roman" w:eastAsia="Times New Roman" w:hAnsi="Times New Roman" w:cs="Times New Roman"/>
          <w:sz w:val="24"/>
          <w:szCs w:val="24"/>
          <w:lang w:eastAsia="ar-SA"/>
        </w:rPr>
        <w:t xml:space="preserve">По состоянию на 01.01.2015 учреждением заключено 7 соглашений на прием и выдачу документов, в том числе, 1 соглашение с уполномоченным МФЦ город Ханты-Мансийска, 1 соглашение с департаментом социального развития автономного округа и 5 соглашений с органами местного самоуправления, включая услуги ЗАГС. В рамках заключенных соглашений осуществляется предоставление 103 услуг, в том числе, 23 федеральных услуг (16 </w:t>
      </w:r>
      <w:proofErr w:type="spellStart"/>
      <w:r w:rsidRPr="00F771DA">
        <w:rPr>
          <w:rFonts w:ascii="Times New Roman" w:eastAsia="Times New Roman" w:hAnsi="Times New Roman" w:cs="Times New Roman"/>
          <w:sz w:val="24"/>
          <w:szCs w:val="24"/>
          <w:lang w:eastAsia="ar-SA"/>
        </w:rPr>
        <w:t>подуслуг</w:t>
      </w:r>
      <w:proofErr w:type="spellEnd"/>
      <w:r w:rsidRPr="00F771DA">
        <w:rPr>
          <w:rFonts w:ascii="Times New Roman" w:eastAsia="Times New Roman" w:hAnsi="Times New Roman" w:cs="Times New Roman"/>
          <w:sz w:val="24"/>
          <w:szCs w:val="24"/>
          <w:lang w:eastAsia="ar-SA"/>
        </w:rPr>
        <w:t xml:space="preserve">), 61 региональная услуга (109 </w:t>
      </w:r>
      <w:proofErr w:type="spellStart"/>
      <w:r w:rsidRPr="00F771DA">
        <w:rPr>
          <w:rFonts w:ascii="Times New Roman" w:eastAsia="Times New Roman" w:hAnsi="Times New Roman" w:cs="Times New Roman"/>
          <w:sz w:val="24"/>
          <w:szCs w:val="24"/>
          <w:lang w:eastAsia="ar-SA"/>
        </w:rPr>
        <w:t>подуслуг</w:t>
      </w:r>
      <w:proofErr w:type="spellEnd"/>
      <w:r w:rsidRPr="00F771DA">
        <w:rPr>
          <w:rFonts w:ascii="Times New Roman" w:eastAsia="Times New Roman" w:hAnsi="Times New Roman" w:cs="Times New Roman"/>
          <w:sz w:val="24"/>
          <w:szCs w:val="24"/>
          <w:lang w:eastAsia="ar-SA"/>
        </w:rPr>
        <w:t>) и 19 муниципальных услуг.</w:t>
      </w:r>
    </w:p>
    <w:p w:rsidR="00E52059" w:rsidRPr="00F771DA" w:rsidRDefault="00E52059" w:rsidP="00E52059">
      <w:pPr>
        <w:suppressAutoHyphens/>
        <w:spacing w:after="0" w:line="240" w:lineRule="auto"/>
        <w:ind w:firstLine="709"/>
        <w:jc w:val="both"/>
        <w:rPr>
          <w:rFonts w:ascii="Times New Roman" w:eastAsia="Times New Roman" w:hAnsi="Times New Roman" w:cs="Times New Roman"/>
          <w:sz w:val="24"/>
          <w:szCs w:val="24"/>
          <w:lang w:eastAsia="ar-SA"/>
        </w:rPr>
      </w:pPr>
      <w:r w:rsidRPr="00F771DA">
        <w:rPr>
          <w:rFonts w:ascii="Times New Roman" w:eastAsia="Times New Roman" w:hAnsi="Times New Roman" w:cs="Times New Roman"/>
          <w:sz w:val="24"/>
          <w:szCs w:val="24"/>
          <w:lang w:eastAsia="ar-SA"/>
        </w:rPr>
        <w:t xml:space="preserve">За период работы 2014 года по обращениям заявителей учреждением предоставлено 26887 услуг, включая консультационные услуги. </w:t>
      </w:r>
    </w:p>
    <w:p w:rsidR="00E52059" w:rsidRPr="00F771DA" w:rsidRDefault="00E52059" w:rsidP="00E52059">
      <w:pPr>
        <w:suppressAutoHyphens/>
        <w:spacing w:after="0" w:line="240" w:lineRule="auto"/>
        <w:ind w:firstLine="709"/>
        <w:jc w:val="both"/>
        <w:rPr>
          <w:rFonts w:ascii="Times New Roman" w:eastAsia="Times New Roman" w:hAnsi="Times New Roman" w:cs="Times New Roman"/>
          <w:sz w:val="24"/>
          <w:szCs w:val="24"/>
          <w:lang w:eastAsia="ar-SA"/>
        </w:rPr>
      </w:pPr>
      <w:r w:rsidRPr="00F771DA">
        <w:rPr>
          <w:rFonts w:ascii="Times New Roman" w:eastAsia="Times New Roman" w:hAnsi="Times New Roman" w:cs="Times New Roman"/>
          <w:sz w:val="24"/>
          <w:szCs w:val="24"/>
          <w:lang w:eastAsia="ar-SA"/>
        </w:rPr>
        <w:t>Наибольший удельный вес в предоставляемых услугах МФЦ составляют федеральные услуги – 76,9%. Региональные услуги занимают 10,5%, муниципальные услуги – 12,6%.</w:t>
      </w:r>
    </w:p>
    <w:p w:rsidR="00E52059" w:rsidRPr="00F771DA" w:rsidRDefault="00E52059" w:rsidP="007C74DD">
      <w:pPr>
        <w:suppressAutoHyphens/>
        <w:spacing w:after="0" w:line="240" w:lineRule="auto"/>
        <w:ind w:firstLine="709"/>
        <w:jc w:val="both"/>
        <w:rPr>
          <w:rFonts w:ascii="Times New Roman" w:eastAsia="Times New Roman" w:hAnsi="Times New Roman" w:cs="Times New Roman"/>
          <w:sz w:val="24"/>
          <w:szCs w:val="24"/>
          <w:lang w:eastAsia="ar-SA"/>
        </w:rPr>
      </w:pPr>
      <w:r w:rsidRPr="00F771DA">
        <w:rPr>
          <w:rFonts w:ascii="Times New Roman" w:eastAsia="Times New Roman" w:hAnsi="Times New Roman" w:cs="Times New Roman"/>
          <w:sz w:val="24"/>
          <w:szCs w:val="24"/>
          <w:lang w:eastAsia="ar-SA"/>
        </w:rPr>
        <w:t>Годовой плановый показатель оказания услуг фактически перевыполнен в 1,7 раза, что свидетельствует как о возрастающей популярности  среди заявителей возможности получения услуг в режиме «одного окна».</w:t>
      </w:r>
    </w:p>
    <w:p w:rsidR="00E52059" w:rsidRPr="00E52059" w:rsidRDefault="00E52059" w:rsidP="007C74DD">
      <w:pPr>
        <w:suppressAutoHyphens/>
        <w:spacing w:after="0" w:line="240" w:lineRule="auto"/>
        <w:ind w:firstLine="709"/>
        <w:jc w:val="both"/>
        <w:rPr>
          <w:rFonts w:ascii="Times New Roman" w:eastAsia="Times New Roman" w:hAnsi="Times New Roman" w:cs="Times New Roman"/>
          <w:sz w:val="24"/>
          <w:szCs w:val="24"/>
          <w:lang w:eastAsia="ar-SA"/>
        </w:rPr>
      </w:pPr>
      <w:r w:rsidRPr="00F771DA">
        <w:rPr>
          <w:rFonts w:ascii="Times New Roman" w:eastAsia="Times New Roman" w:hAnsi="Times New Roman" w:cs="Times New Roman"/>
          <w:sz w:val="24"/>
          <w:szCs w:val="24"/>
          <w:lang w:eastAsia="ar-SA"/>
        </w:rPr>
        <w:t>В 2014 году проведена работа по выполнению плана мероприятий</w:t>
      </w:r>
      <w:r w:rsidRPr="00E52059">
        <w:rPr>
          <w:rFonts w:ascii="Times New Roman" w:eastAsia="Times New Roman" w:hAnsi="Times New Roman" w:cs="Times New Roman"/>
          <w:sz w:val="24"/>
          <w:szCs w:val="24"/>
          <w:lang w:eastAsia="ar-SA"/>
        </w:rPr>
        <w:t xml:space="preserve"> по передаче  муниципальных услуг на исполнение в МФЦ с принятием решения по услугам. </w:t>
      </w:r>
    </w:p>
    <w:p w:rsidR="00E52059" w:rsidRPr="00E52059" w:rsidRDefault="00E52059" w:rsidP="00E52059">
      <w:pPr>
        <w:shd w:val="clear" w:color="auto" w:fill="FFFFFF"/>
        <w:suppressAutoHyphens/>
        <w:spacing w:after="0" w:line="240" w:lineRule="auto"/>
        <w:ind w:firstLine="708"/>
        <w:contextualSpacing/>
        <w:jc w:val="both"/>
        <w:rPr>
          <w:rFonts w:ascii="Times New Roman" w:eastAsia="Times New Roman" w:hAnsi="Times New Roman" w:cs="Times New Roman"/>
          <w:sz w:val="24"/>
          <w:szCs w:val="24"/>
          <w:lang w:eastAsia="ar-SA"/>
        </w:rPr>
      </w:pPr>
      <w:proofErr w:type="gramStart"/>
      <w:r w:rsidRPr="00E52059">
        <w:rPr>
          <w:rFonts w:ascii="Times New Roman" w:eastAsia="Times New Roman" w:hAnsi="Times New Roman" w:cs="Times New Roman"/>
          <w:sz w:val="24"/>
          <w:szCs w:val="24"/>
          <w:lang w:eastAsia="ar-SA"/>
        </w:rPr>
        <w:t>В рамках реализации административной реформы в дальнейшем продолжится работа по разработке и приведению в соответствии с законодательством муниципальных правовых актов, регулирующих вопросы предоставления муниципальных услуг, выполнение мероприятий в рамках, определенных Планом мероприятий («дорожной ка</w:t>
      </w:r>
      <w:r w:rsidR="007C74DD">
        <w:rPr>
          <w:rFonts w:ascii="Times New Roman" w:eastAsia="Times New Roman" w:hAnsi="Times New Roman" w:cs="Times New Roman"/>
          <w:sz w:val="24"/>
          <w:szCs w:val="24"/>
          <w:lang w:eastAsia="ar-SA"/>
        </w:rPr>
        <w:t xml:space="preserve">ртой») по реализации Концепции </w:t>
      </w:r>
      <w:r w:rsidRPr="00E52059">
        <w:rPr>
          <w:rFonts w:ascii="Times New Roman" w:eastAsia="Times New Roman" w:hAnsi="Times New Roman" w:cs="Times New Roman"/>
          <w:sz w:val="24"/>
          <w:szCs w:val="24"/>
          <w:lang w:eastAsia="ar-SA"/>
        </w:rPr>
        <w:t>развития механизмов предоставления государственных и муниципальных услуг в электронном виде, утвержденной распоряжением Правительства Российской Федерации от 09.06.2014 № 991-р, Планом мероприятий («дорожной картой») по</w:t>
      </w:r>
      <w:proofErr w:type="gramEnd"/>
      <w:r w:rsidRPr="00E52059">
        <w:rPr>
          <w:rFonts w:ascii="Times New Roman" w:eastAsia="Times New Roman" w:hAnsi="Times New Roman" w:cs="Times New Roman"/>
          <w:sz w:val="24"/>
          <w:szCs w:val="24"/>
          <w:lang w:eastAsia="ar-SA"/>
        </w:rPr>
        <w:t xml:space="preserve"> организации предоставления государственных и </w:t>
      </w:r>
      <w:r w:rsidRPr="00E52059">
        <w:rPr>
          <w:rFonts w:ascii="Times New Roman" w:eastAsia="Times New Roman" w:hAnsi="Times New Roman" w:cs="Times New Roman"/>
          <w:sz w:val="24"/>
          <w:szCs w:val="24"/>
          <w:lang w:eastAsia="ar-SA"/>
        </w:rPr>
        <w:lastRenderedPageBreak/>
        <w:t>муниципальных услуг по принципу «одного окна» вХанты-Мансийском автономном округе – Югре на 2012-2015 годы, утвержденным распоряжением Правительства Ханты-Мансийского автономного округа – Югры от 14.11.2014 № 614-рп.</w:t>
      </w:r>
    </w:p>
    <w:p w:rsidR="00503065" w:rsidRPr="00503065" w:rsidRDefault="00503065" w:rsidP="00503065">
      <w:pPr>
        <w:shd w:val="clear" w:color="auto" w:fill="FFFFFF"/>
        <w:suppressAutoHyphens/>
        <w:spacing w:after="0" w:line="240" w:lineRule="auto"/>
        <w:ind w:firstLine="540"/>
        <w:jc w:val="both"/>
        <w:rPr>
          <w:rFonts w:ascii="Times New Roman" w:eastAsia="Times New Roman" w:hAnsi="Times New Roman" w:cs="Times New Roman"/>
          <w:sz w:val="24"/>
          <w:szCs w:val="24"/>
          <w:lang w:eastAsia="ar-SA"/>
        </w:rPr>
      </w:pPr>
    </w:p>
    <w:p w:rsidR="00AA6BAC" w:rsidRDefault="00AA6BAC" w:rsidP="00AA6BAC">
      <w:pPr>
        <w:spacing w:after="0" w:line="240" w:lineRule="auto"/>
        <w:jc w:val="center"/>
        <w:rPr>
          <w:rFonts w:ascii="Times New Roman" w:eastAsia="Arial Unicode MS" w:hAnsi="Times New Roman" w:cs="Times New Roman"/>
          <w:b/>
          <w:sz w:val="28"/>
          <w:szCs w:val="28"/>
        </w:rPr>
      </w:pPr>
      <w:r w:rsidRPr="001C351E">
        <w:rPr>
          <w:rFonts w:ascii="Times New Roman" w:eastAsia="Arial Unicode MS" w:hAnsi="Times New Roman" w:cs="Times New Roman"/>
          <w:b/>
          <w:sz w:val="28"/>
          <w:szCs w:val="28"/>
        </w:rPr>
        <w:t>Итоги достижения целевых показателей по исполнению Указа Президента Российской Федерации № 597</w:t>
      </w:r>
    </w:p>
    <w:p w:rsidR="00AA6BAC" w:rsidRDefault="00AA6BAC" w:rsidP="00AA6BAC">
      <w:pPr>
        <w:spacing w:after="0" w:line="240" w:lineRule="auto"/>
        <w:jc w:val="center"/>
        <w:rPr>
          <w:rFonts w:ascii="Times New Roman" w:eastAsia="Arial Unicode MS" w:hAnsi="Times New Roman" w:cs="Times New Roman"/>
          <w:b/>
          <w:sz w:val="28"/>
          <w:szCs w:val="28"/>
        </w:rPr>
      </w:pPr>
    </w:p>
    <w:p w:rsidR="00AA6BAC" w:rsidRDefault="00AA6BAC" w:rsidP="00AA6BAC">
      <w:pPr>
        <w:spacing w:after="0" w:line="240" w:lineRule="auto"/>
        <w:ind w:firstLine="426"/>
        <w:jc w:val="both"/>
        <w:rPr>
          <w:rFonts w:ascii="Times New Roman" w:eastAsia="Times New Roman" w:hAnsi="Times New Roman" w:cs="Times New Roman"/>
          <w:sz w:val="24"/>
          <w:szCs w:val="24"/>
          <w:lang w:eastAsia="ar-SA"/>
        </w:rPr>
      </w:pPr>
      <w:r w:rsidRPr="002729C3">
        <w:rPr>
          <w:rFonts w:ascii="Times New Roman" w:eastAsia="Times New Roman" w:hAnsi="Times New Roman" w:cs="Times New Roman"/>
          <w:sz w:val="24"/>
          <w:szCs w:val="24"/>
          <w:lang w:eastAsia="ar-SA"/>
        </w:rPr>
        <w:t xml:space="preserve">В городе </w:t>
      </w:r>
      <w:proofErr w:type="spellStart"/>
      <w:r w:rsidRPr="002729C3">
        <w:rPr>
          <w:rFonts w:ascii="Times New Roman" w:eastAsia="Times New Roman" w:hAnsi="Times New Roman" w:cs="Times New Roman"/>
          <w:sz w:val="24"/>
          <w:szCs w:val="24"/>
          <w:lang w:eastAsia="ar-SA"/>
        </w:rPr>
        <w:t>Югорске</w:t>
      </w:r>
      <w:proofErr w:type="spellEnd"/>
      <w:r w:rsidRPr="002729C3">
        <w:rPr>
          <w:rFonts w:ascii="Times New Roman" w:eastAsia="Times New Roman" w:hAnsi="Times New Roman" w:cs="Times New Roman"/>
          <w:sz w:val="24"/>
          <w:szCs w:val="24"/>
          <w:lang w:eastAsia="ar-SA"/>
        </w:rPr>
        <w:t xml:space="preserve"> реализуются меры по поэтапному достижению целевых ориентиров повышения заработной платы отдельных категорий работников.</w:t>
      </w:r>
    </w:p>
    <w:p w:rsidR="00AA6BAC" w:rsidRDefault="00AA6BAC" w:rsidP="00AA6BAC">
      <w:pPr>
        <w:numPr>
          <w:ilvl w:val="0"/>
          <w:numId w:val="3"/>
        </w:numPr>
        <w:spacing w:after="0" w:line="240" w:lineRule="auto"/>
        <w:ind w:firstLine="709"/>
        <w:jc w:val="both"/>
        <w:rPr>
          <w:rFonts w:ascii="Times New Roman" w:eastAsia="Times New Roman" w:hAnsi="Times New Roman" w:cs="Times New Roman"/>
          <w:sz w:val="24"/>
          <w:szCs w:val="24"/>
          <w:lang w:eastAsia="ar-SA"/>
        </w:rPr>
      </w:pPr>
      <w:proofErr w:type="gramStart"/>
      <w:r w:rsidRPr="00FF6F4C">
        <w:rPr>
          <w:rFonts w:ascii="Times New Roman" w:eastAsia="Times New Roman" w:hAnsi="Times New Roman" w:cs="Times New Roman"/>
          <w:sz w:val="24"/>
          <w:szCs w:val="24"/>
          <w:lang w:eastAsia="ar-SA"/>
        </w:rPr>
        <w:t>Во исполнение майских указов Президента Российской Федерации 2012 года,   распоряжением Правительства Ханты-Мансийского автономного округа-Югры от 29.12.2012 № 796-рп «О графике примерных (индикативных) значений соотношения средней заработной платы отдельных категорий работников государственных (муниципальных) учреждений к средней заработной плате по Ханты-Мансийскому автономному округу-Югре на период 2012-2018 годы» (с изменениями от 17.05.2013 и от 20.06.2014) утверждены целевые индикаторы, определяющие порядок поэтапного повышения уровня заработной</w:t>
      </w:r>
      <w:proofErr w:type="gramEnd"/>
      <w:r w:rsidRPr="00FF6F4C">
        <w:rPr>
          <w:rFonts w:ascii="Times New Roman" w:eastAsia="Times New Roman" w:hAnsi="Times New Roman" w:cs="Times New Roman"/>
          <w:sz w:val="24"/>
          <w:szCs w:val="24"/>
          <w:lang w:eastAsia="ar-SA"/>
        </w:rPr>
        <w:t xml:space="preserve"> платы до 2018 года отдельным категориям работников отраслей бюджетной сферы. С января 2014 года в образовательных учреждениях города </w:t>
      </w:r>
      <w:proofErr w:type="spellStart"/>
      <w:r w:rsidRPr="00FF6F4C">
        <w:rPr>
          <w:rFonts w:ascii="Times New Roman" w:eastAsia="Times New Roman" w:hAnsi="Times New Roman" w:cs="Times New Roman"/>
          <w:sz w:val="24"/>
          <w:szCs w:val="24"/>
          <w:lang w:eastAsia="ar-SA"/>
        </w:rPr>
        <w:t>Югорска</w:t>
      </w:r>
      <w:proofErr w:type="spellEnd"/>
      <w:r w:rsidRPr="00FF6F4C">
        <w:rPr>
          <w:rFonts w:ascii="Times New Roman" w:eastAsia="Times New Roman" w:hAnsi="Times New Roman" w:cs="Times New Roman"/>
          <w:sz w:val="24"/>
          <w:szCs w:val="24"/>
          <w:lang w:eastAsia="ar-SA"/>
        </w:rPr>
        <w:t xml:space="preserve"> проведена индексация базовой единицы на 5,5%, которая применяется при установлении должностных окладов работникам. Кроме того, произведено повышение отдельных коэффициентов специфики работы педагогического персонала.</w:t>
      </w:r>
    </w:p>
    <w:p w:rsidR="00AA6BAC" w:rsidRPr="000338EC" w:rsidRDefault="00AA6BAC" w:rsidP="00AA6BAC">
      <w:pPr>
        <w:widowControl w:val="0"/>
        <w:numPr>
          <w:ilvl w:val="0"/>
          <w:numId w:val="3"/>
        </w:numPr>
        <w:autoSpaceDE w:val="0"/>
        <w:autoSpaceDN w:val="0"/>
        <w:adjustRightInd w:val="0"/>
        <w:spacing w:after="0" w:line="240" w:lineRule="atLeast"/>
        <w:ind w:firstLine="567"/>
        <w:jc w:val="both"/>
        <w:rPr>
          <w:rFonts w:ascii="Times New Roman" w:eastAsia="Times New Roman" w:hAnsi="Times New Roman" w:cs="Times New Roman"/>
          <w:bCs/>
          <w:sz w:val="24"/>
          <w:szCs w:val="24"/>
          <w:lang w:eastAsia="ru-RU"/>
        </w:rPr>
      </w:pPr>
      <w:r w:rsidRPr="000338EC">
        <w:rPr>
          <w:rFonts w:ascii="Times New Roman" w:hAnsi="Times New Roman" w:cs="Times New Roman"/>
          <w:sz w:val="24"/>
          <w:szCs w:val="24"/>
        </w:rPr>
        <w:t>Целевые показатели в части повышения заработной платы достигнуты в полном объеме в сфере культуры; в сфере образования соотношение заработной платы к заработной плате по субъекту работников общеобразовательных учреждений составило 104,9</w:t>
      </w:r>
      <w:r>
        <w:rPr>
          <w:rFonts w:ascii="Times New Roman" w:hAnsi="Times New Roman" w:cs="Times New Roman"/>
          <w:sz w:val="24"/>
          <w:szCs w:val="24"/>
        </w:rPr>
        <w:t>%</w:t>
      </w:r>
      <w:r w:rsidRPr="000338EC">
        <w:rPr>
          <w:rFonts w:ascii="Times New Roman" w:hAnsi="Times New Roman" w:cs="Times New Roman"/>
          <w:sz w:val="24"/>
          <w:szCs w:val="24"/>
        </w:rPr>
        <w:t xml:space="preserve">, дошкольных учреждений – 104,1%.  </w:t>
      </w:r>
    </w:p>
    <w:p w:rsidR="00AA6BAC" w:rsidRDefault="00AA6BAC" w:rsidP="00AA6BAC">
      <w:pPr>
        <w:widowControl w:val="0"/>
        <w:numPr>
          <w:ilvl w:val="0"/>
          <w:numId w:val="3"/>
        </w:numPr>
        <w:autoSpaceDE w:val="0"/>
        <w:autoSpaceDN w:val="0"/>
        <w:adjustRightInd w:val="0"/>
        <w:spacing w:after="0" w:line="240" w:lineRule="atLeast"/>
        <w:ind w:firstLine="567"/>
        <w:jc w:val="both"/>
        <w:rPr>
          <w:rFonts w:ascii="Times New Roman" w:eastAsia="Times New Roman" w:hAnsi="Times New Roman" w:cs="Times New Roman"/>
          <w:bCs/>
          <w:sz w:val="24"/>
          <w:szCs w:val="24"/>
          <w:lang w:eastAsia="ru-RU"/>
        </w:rPr>
      </w:pPr>
      <w:proofErr w:type="gramStart"/>
      <w:r w:rsidRPr="00FF6F4C">
        <w:rPr>
          <w:rFonts w:ascii="Times New Roman" w:eastAsia="Times New Roman" w:hAnsi="Times New Roman" w:cs="Times New Roman"/>
          <w:sz w:val="24"/>
          <w:szCs w:val="24"/>
          <w:lang w:eastAsia="ru-RU"/>
        </w:rPr>
        <w:t xml:space="preserve">С 1 января 2014 года БУ «Югорская городская больница» находится в </w:t>
      </w:r>
      <w:r w:rsidRPr="00FF6F4C">
        <w:rPr>
          <w:rFonts w:ascii="Times New Roman" w:eastAsia="Times New Roman" w:hAnsi="Times New Roman" w:cs="Times New Roman"/>
          <w:bCs/>
          <w:sz w:val="24"/>
          <w:szCs w:val="24"/>
          <w:lang w:eastAsia="ru-RU"/>
        </w:rPr>
        <w:t xml:space="preserve">государственной собственность автономного округа, и оплата труда работников производится в соответствии с приказом </w:t>
      </w:r>
      <w:proofErr w:type="spellStart"/>
      <w:r w:rsidRPr="00FF6F4C">
        <w:rPr>
          <w:rFonts w:ascii="Times New Roman" w:eastAsia="Times New Roman" w:hAnsi="Times New Roman" w:cs="Times New Roman"/>
          <w:bCs/>
          <w:sz w:val="24"/>
          <w:szCs w:val="24"/>
          <w:lang w:eastAsia="ru-RU"/>
        </w:rPr>
        <w:t>Депздрава</w:t>
      </w:r>
      <w:proofErr w:type="spellEnd"/>
      <w:r w:rsidRPr="00FF6F4C">
        <w:rPr>
          <w:rFonts w:ascii="Times New Roman" w:eastAsia="Times New Roman" w:hAnsi="Times New Roman" w:cs="Times New Roman"/>
          <w:bCs/>
          <w:sz w:val="24"/>
          <w:szCs w:val="24"/>
          <w:lang w:eastAsia="ru-RU"/>
        </w:rPr>
        <w:t xml:space="preserve"> Югры от 30.12.2013 №17-нп «Об утверждении примерного Положения об оплате труда работников медицинских организаций подведомственных Департаменту здравоохранения Ханты – Мансийского автономного округа – Югры».</w:t>
      </w:r>
      <w:proofErr w:type="gramEnd"/>
    </w:p>
    <w:p w:rsidR="00AA6BAC" w:rsidRDefault="00AA6BAC" w:rsidP="00AA6BAC">
      <w:pPr>
        <w:pStyle w:val="340"/>
        <w:numPr>
          <w:ilvl w:val="0"/>
          <w:numId w:val="3"/>
        </w:numPr>
        <w:spacing w:after="0"/>
        <w:ind w:right="-142" w:firstLine="567"/>
        <w:jc w:val="both"/>
        <w:rPr>
          <w:sz w:val="24"/>
          <w:szCs w:val="24"/>
        </w:rPr>
      </w:pPr>
      <w:proofErr w:type="gramStart"/>
      <w:r>
        <w:rPr>
          <w:sz w:val="24"/>
          <w:szCs w:val="24"/>
        </w:rPr>
        <w:t>В здравоохранении,  в разрезе категорий персонала, показатели не достигнуты по ряду объективных причин, которыми являются низкий процент совместительства по должностям среднего и младшего медицинского персонала, наличие работников, не получающих выплату процентной надбавки за стаж работы в районах, приравненных к районам  Крайнего Севера, наличие работников, не имеющих квалификационной категории, отсутствие стажа работы,  который учитывается при установлении стимулирующей выплаты за продолжительность непрерывной</w:t>
      </w:r>
      <w:proofErr w:type="gramEnd"/>
      <w:r>
        <w:rPr>
          <w:sz w:val="24"/>
          <w:szCs w:val="24"/>
        </w:rPr>
        <w:t xml:space="preserve"> работы.</w:t>
      </w:r>
    </w:p>
    <w:p w:rsidR="00AA6BAC" w:rsidRDefault="00AA6BAC" w:rsidP="00AA6BAC">
      <w:pPr>
        <w:suppressAutoHyphens/>
        <w:spacing w:after="0" w:line="240" w:lineRule="auto"/>
        <w:ind w:firstLine="540"/>
        <w:jc w:val="both"/>
        <w:rPr>
          <w:rFonts w:ascii="Times New Roman" w:eastAsia="Times New Roman" w:hAnsi="Times New Roman" w:cs="Times New Roman"/>
          <w:bCs/>
          <w:sz w:val="24"/>
          <w:szCs w:val="24"/>
          <w:lang w:eastAsia="ru-RU"/>
        </w:rPr>
      </w:pPr>
      <w:r w:rsidRPr="00DC0372">
        <w:rPr>
          <w:rFonts w:ascii="Times New Roman" w:eastAsia="Times New Roman" w:hAnsi="Times New Roman" w:cs="Times New Roman"/>
          <w:bCs/>
          <w:sz w:val="24"/>
          <w:szCs w:val="24"/>
          <w:lang w:eastAsia="ru-RU"/>
        </w:rPr>
        <w:t>Заработная плата конкретного работника зависит от его квалификации, сложности, количества и качества выполняемой работы и может быть, как выше, так и ниже целевого значения, установленного указами для соответствующей категории работников.</w:t>
      </w:r>
    </w:p>
    <w:p w:rsidR="00AA6BAC" w:rsidRPr="00D57B93" w:rsidRDefault="00AA6BAC" w:rsidP="00AA6BAC">
      <w:pPr>
        <w:numPr>
          <w:ilvl w:val="0"/>
          <w:numId w:val="3"/>
        </w:num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Югорск стал одним из немногих муниципалитетов автономного округа, который выполнил майский Указ Президента Российской Федерации по сохранению уровня средней заработной платы работников бюджетной сферы.</w:t>
      </w:r>
    </w:p>
    <w:p w:rsidR="00AA6BAC" w:rsidRPr="00DC0372" w:rsidRDefault="00AA6BAC" w:rsidP="00AA6BAC">
      <w:pPr>
        <w:suppressAutoHyphens/>
        <w:spacing w:after="0" w:line="240" w:lineRule="auto"/>
        <w:ind w:firstLine="540"/>
        <w:jc w:val="both"/>
        <w:rPr>
          <w:rFonts w:ascii="Times New Roman" w:eastAsia="Times New Roman" w:hAnsi="Times New Roman" w:cs="Times New Roman"/>
          <w:sz w:val="24"/>
          <w:szCs w:val="24"/>
          <w:lang w:eastAsia="ar-SA"/>
        </w:rPr>
      </w:pPr>
      <w:r w:rsidRPr="00DC0372">
        <w:rPr>
          <w:rFonts w:ascii="Times New Roman" w:eastAsia="Times New Roman" w:hAnsi="Times New Roman" w:cs="Times New Roman"/>
          <w:bCs/>
          <w:sz w:val="24"/>
          <w:szCs w:val="24"/>
          <w:lang w:eastAsia="ru-RU"/>
        </w:rPr>
        <w:t>В целом, отмечается положительная динамика роста заработной платы</w:t>
      </w:r>
      <w:r w:rsidRPr="00DC0372">
        <w:rPr>
          <w:rFonts w:ascii="Times New Roman" w:eastAsia="Times New Roman" w:hAnsi="Times New Roman" w:cs="Times New Roman"/>
          <w:sz w:val="24"/>
          <w:szCs w:val="24"/>
          <w:lang w:eastAsia="ar-SA"/>
        </w:rPr>
        <w:t xml:space="preserve"> работников бюджетных учреждений. Достижение целевых ориентиров заработной платы, в установленные указами Президента Российской Федерации сроки, осуществляется с учетом всех источников финансирования, в том числе за счет средств от приносящей доход деятельности, а также за счет проведения мероприятий по оптимизации расходов в отраслях бюджетной сферы.</w:t>
      </w:r>
    </w:p>
    <w:p w:rsidR="00AA6BAC" w:rsidRDefault="00AA6BAC" w:rsidP="00945E53">
      <w:pPr>
        <w:spacing w:after="0"/>
        <w:jc w:val="center"/>
        <w:rPr>
          <w:rFonts w:ascii="Times New Roman" w:eastAsia="Arial Unicode MS" w:hAnsi="Times New Roman" w:cs="Times New Roman"/>
          <w:b/>
          <w:sz w:val="28"/>
          <w:szCs w:val="28"/>
        </w:rPr>
      </w:pPr>
    </w:p>
    <w:p w:rsidR="00503065" w:rsidRDefault="00503065" w:rsidP="00945E53">
      <w:pPr>
        <w:spacing w:after="0"/>
        <w:jc w:val="center"/>
        <w:rPr>
          <w:rFonts w:ascii="Times New Roman" w:eastAsia="Arial Unicode MS" w:hAnsi="Times New Roman" w:cs="Times New Roman"/>
          <w:b/>
          <w:sz w:val="28"/>
          <w:szCs w:val="28"/>
        </w:rPr>
      </w:pPr>
      <w:r w:rsidRPr="006B4FDC">
        <w:rPr>
          <w:rFonts w:ascii="Times New Roman" w:eastAsia="Arial Unicode MS" w:hAnsi="Times New Roman" w:cs="Times New Roman"/>
          <w:b/>
          <w:sz w:val="28"/>
          <w:szCs w:val="28"/>
        </w:rPr>
        <w:lastRenderedPageBreak/>
        <w:t xml:space="preserve">О размещении муниципального заказа города </w:t>
      </w:r>
      <w:proofErr w:type="spellStart"/>
      <w:r w:rsidRPr="006B4FDC">
        <w:rPr>
          <w:rFonts w:ascii="Times New Roman" w:eastAsia="Arial Unicode MS" w:hAnsi="Times New Roman" w:cs="Times New Roman"/>
          <w:b/>
          <w:sz w:val="28"/>
          <w:szCs w:val="28"/>
        </w:rPr>
        <w:t>Югорска</w:t>
      </w:r>
      <w:proofErr w:type="spellEnd"/>
    </w:p>
    <w:p w:rsidR="006B4FDC" w:rsidRPr="006B4FDC" w:rsidRDefault="006B4FDC" w:rsidP="00945E53">
      <w:pPr>
        <w:spacing w:after="0"/>
        <w:jc w:val="center"/>
        <w:rPr>
          <w:rFonts w:ascii="Times New Roman" w:eastAsia="Arial Unicode MS" w:hAnsi="Times New Roman" w:cs="Times New Roman"/>
          <w:b/>
          <w:sz w:val="24"/>
          <w:szCs w:val="24"/>
        </w:rPr>
      </w:pPr>
    </w:p>
    <w:p w:rsidR="006B4FDC" w:rsidRPr="006B4FDC" w:rsidRDefault="006B4FDC" w:rsidP="006B4FDC">
      <w:pPr>
        <w:suppressAutoHyphens/>
        <w:spacing w:after="0" w:line="240" w:lineRule="auto"/>
        <w:ind w:firstLine="567"/>
        <w:jc w:val="both"/>
        <w:rPr>
          <w:rFonts w:ascii="Times New Roman" w:eastAsia="Times New Roman" w:hAnsi="Times New Roman" w:cs="Times New Roman"/>
          <w:bCs/>
          <w:sz w:val="24"/>
          <w:szCs w:val="24"/>
          <w:lang w:eastAsia="ar-SA"/>
        </w:rPr>
      </w:pPr>
      <w:r w:rsidRPr="006B4FDC">
        <w:rPr>
          <w:rFonts w:ascii="Times New Roman" w:eastAsia="Times New Roman" w:hAnsi="Times New Roman" w:cs="Times New Roman"/>
          <w:bCs/>
          <w:sz w:val="24"/>
          <w:szCs w:val="24"/>
          <w:lang w:eastAsia="ar-SA"/>
        </w:rPr>
        <w:t>В 2014 году была продолжена работа, направленная на повышение эффективности использования бюджетных средств. Основные направления данной работы обусловлены вступлением в силу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6B4FDC" w:rsidRPr="006B4FDC" w:rsidRDefault="006B4FDC" w:rsidP="006B4FDC">
      <w:pPr>
        <w:suppressAutoHyphens/>
        <w:spacing w:after="0" w:line="240" w:lineRule="auto"/>
        <w:ind w:firstLine="567"/>
        <w:jc w:val="both"/>
        <w:rPr>
          <w:rFonts w:ascii="Times New Roman" w:eastAsia="Times New Roman" w:hAnsi="Times New Roman" w:cs="Times New Roman"/>
          <w:bCs/>
          <w:sz w:val="24"/>
          <w:szCs w:val="24"/>
          <w:lang w:eastAsia="ar-SA"/>
        </w:rPr>
      </w:pPr>
      <w:r w:rsidRPr="006B4FDC">
        <w:rPr>
          <w:rFonts w:ascii="Times New Roman" w:eastAsia="Times New Roman" w:hAnsi="Times New Roman" w:cs="Times New Roman"/>
          <w:bCs/>
          <w:sz w:val="24"/>
          <w:szCs w:val="24"/>
          <w:lang w:eastAsia="ar-SA"/>
        </w:rPr>
        <w:t>Законом о контрактной системе реализован новый для Российской Федерации подход к системе закупок товаров, работ, услуг, регулирующий полный цикл закупок.</w:t>
      </w:r>
    </w:p>
    <w:p w:rsidR="006B4FDC" w:rsidRPr="006B4FDC" w:rsidRDefault="006B4FDC" w:rsidP="006B4FDC">
      <w:pPr>
        <w:suppressAutoHyphens/>
        <w:spacing w:after="0" w:line="240" w:lineRule="auto"/>
        <w:ind w:firstLine="567"/>
        <w:jc w:val="both"/>
        <w:rPr>
          <w:rFonts w:ascii="Times New Roman" w:eastAsia="Times New Roman" w:hAnsi="Times New Roman" w:cs="Times New Roman"/>
          <w:bCs/>
          <w:sz w:val="24"/>
          <w:szCs w:val="24"/>
          <w:lang w:eastAsia="ar-SA"/>
        </w:rPr>
      </w:pPr>
      <w:r w:rsidRPr="006B4FDC">
        <w:rPr>
          <w:rFonts w:ascii="Times New Roman" w:eastAsia="Times New Roman" w:hAnsi="Times New Roman" w:cs="Times New Roman"/>
          <w:bCs/>
          <w:sz w:val="24"/>
          <w:szCs w:val="24"/>
          <w:lang w:eastAsia="ar-SA"/>
        </w:rPr>
        <w:t xml:space="preserve">В 2014 году администрация города </w:t>
      </w:r>
      <w:proofErr w:type="spellStart"/>
      <w:r w:rsidRPr="006B4FDC">
        <w:rPr>
          <w:rFonts w:ascii="Times New Roman" w:eastAsia="Times New Roman" w:hAnsi="Times New Roman" w:cs="Times New Roman"/>
          <w:bCs/>
          <w:sz w:val="24"/>
          <w:szCs w:val="24"/>
          <w:lang w:eastAsia="ar-SA"/>
        </w:rPr>
        <w:t>Югорска</w:t>
      </w:r>
      <w:proofErr w:type="spellEnd"/>
      <w:r w:rsidRPr="006B4FDC">
        <w:rPr>
          <w:rFonts w:ascii="Times New Roman" w:eastAsia="Times New Roman" w:hAnsi="Times New Roman" w:cs="Times New Roman"/>
          <w:bCs/>
          <w:sz w:val="24"/>
          <w:szCs w:val="24"/>
          <w:lang w:eastAsia="ar-SA"/>
        </w:rPr>
        <w:t xml:space="preserve"> провела существенную работу по формированию системы закупок муниципального образования город Югорск: разработаны муниципальные правовые акты, подготовлена типовая документация.</w:t>
      </w:r>
    </w:p>
    <w:p w:rsidR="006B4FDC" w:rsidRPr="006B4FDC" w:rsidRDefault="006B4FDC" w:rsidP="006B4FDC">
      <w:pPr>
        <w:suppressAutoHyphens/>
        <w:spacing w:after="0" w:line="240" w:lineRule="auto"/>
        <w:ind w:firstLine="567"/>
        <w:jc w:val="both"/>
        <w:rPr>
          <w:rFonts w:ascii="Times New Roman" w:eastAsia="Times New Roman" w:hAnsi="Times New Roman" w:cs="Times New Roman"/>
          <w:bCs/>
          <w:sz w:val="24"/>
          <w:szCs w:val="24"/>
          <w:lang w:eastAsia="ar-SA"/>
        </w:rPr>
      </w:pPr>
      <w:r w:rsidRPr="006B4FDC">
        <w:rPr>
          <w:rFonts w:ascii="Times New Roman" w:eastAsia="Times New Roman" w:hAnsi="Times New Roman" w:cs="Times New Roman"/>
          <w:bCs/>
          <w:sz w:val="24"/>
          <w:szCs w:val="24"/>
          <w:lang w:eastAsia="ar-SA"/>
        </w:rPr>
        <w:t>В течение 2014 года:</w:t>
      </w:r>
    </w:p>
    <w:p w:rsidR="006B4FDC" w:rsidRPr="006B4FDC" w:rsidRDefault="006B4FDC" w:rsidP="006B4FDC">
      <w:pPr>
        <w:suppressAutoHyphens/>
        <w:spacing w:after="0" w:line="240" w:lineRule="auto"/>
        <w:ind w:firstLine="567"/>
        <w:jc w:val="both"/>
        <w:rPr>
          <w:rFonts w:ascii="Times New Roman" w:eastAsia="Times New Roman" w:hAnsi="Times New Roman" w:cs="Times New Roman"/>
          <w:bCs/>
          <w:sz w:val="24"/>
          <w:szCs w:val="24"/>
          <w:lang w:eastAsia="ar-SA"/>
        </w:rPr>
      </w:pPr>
      <w:r w:rsidRPr="006B4FDC">
        <w:rPr>
          <w:rFonts w:ascii="Times New Roman" w:eastAsia="Times New Roman" w:hAnsi="Times New Roman" w:cs="Times New Roman"/>
          <w:bCs/>
          <w:sz w:val="24"/>
          <w:szCs w:val="24"/>
          <w:lang w:eastAsia="ar-SA"/>
        </w:rPr>
        <w:t>-  размещено на официальном сайте в сети «Интернет» 818 муниципальных заказов;</w:t>
      </w:r>
    </w:p>
    <w:p w:rsidR="006B4FDC" w:rsidRPr="006B4FDC" w:rsidRDefault="006B4FDC" w:rsidP="006B4FDC">
      <w:pPr>
        <w:suppressAutoHyphens/>
        <w:spacing w:after="0" w:line="240" w:lineRule="auto"/>
        <w:ind w:firstLine="567"/>
        <w:jc w:val="both"/>
        <w:rPr>
          <w:rFonts w:ascii="Times New Roman" w:eastAsia="Times New Roman" w:hAnsi="Times New Roman" w:cs="Times New Roman"/>
          <w:bCs/>
          <w:sz w:val="24"/>
          <w:szCs w:val="24"/>
          <w:lang w:eastAsia="ar-SA"/>
        </w:rPr>
      </w:pPr>
      <w:r w:rsidRPr="006B4FDC">
        <w:rPr>
          <w:rFonts w:ascii="Times New Roman" w:eastAsia="Times New Roman" w:hAnsi="Times New Roman" w:cs="Times New Roman"/>
          <w:bCs/>
          <w:sz w:val="24"/>
          <w:szCs w:val="24"/>
          <w:lang w:eastAsia="ar-SA"/>
        </w:rPr>
        <w:t xml:space="preserve">- состоялось 99 заседаний Единой комиссии по осуществлению закупок для обеспечения муниципальных нужд города </w:t>
      </w:r>
      <w:proofErr w:type="spellStart"/>
      <w:r w:rsidRPr="006B4FDC">
        <w:rPr>
          <w:rFonts w:ascii="Times New Roman" w:eastAsia="Times New Roman" w:hAnsi="Times New Roman" w:cs="Times New Roman"/>
          <w:bCs/>
          <w:sz w:val="24"/>
          <w:szCs w:val="24"/>
          <w:lang w:eastAsia="ar-SA"/>
        </w:rPr>
        <w:t>Югорска</w:t>
      </w:r>
      <w:proofErr w:type="spellEnd"/>
      <w:r w:rsidRPr="006B4FDC">
        <w:rPr>
          <w:rFonts w:ascii="Times New Roman" w:eastAsia="Times New Roman" w:hAnsi="Times New Roman" w:cs="Times New Roman"/>
          <w:bCs/>
          <w:sz w:val="24"/>
          <w:szCs w:val="24"/>
          <w:lang w:eastAsia="ar-SA"/>
        </w:rPr>
        <w:t xml:space="preserve">. По итогам работы Единой комиссии составлено 1006 протоколов. </w:t>
      </w:r>
    </w:p>
    <w:p w:rsidR="006B4FDC" w:rsidRPr="006B4FDC" w:rsidRDefault="006B4FDC" w:rsidP="006B4FDC">
      <w:pPr>
        <w:suppressAutoHyphens/>
        <w:spacing w:after="0" w:line="240" w:lineRule="auto"/>
        <w:ind w:firstLine="567"/>
        <w:jc w:val="both"/>
        <w:rPr>
          <w:rFonts w:ascii="Times New Roman" w:eastAsia="Times New Roman" w:hAnsi="Times New Roman" w:cs="Times New Roman"/>
          <w:bCs/>
          <w:sz w:val="24"/>
          <w:szCs w:val="24"/>
          <w:lang w:eastAsia="ar-SA"/>
        </w:rPr>
      </w:pPr>
      <w:r w:rsidRPr="006B4FDC">
        <w:rPr>
          <w:rFonts w:ascii="Times New Roman" w:eastAsia="Times New Roman" w:hAnsi="Times New Roman" w:cs="Times New Roman"/>
          <w:bCs/>
          <w:sz w:val="24"/>
          <w:szCs w:val="24"/>
          <w:lang w:eastAsia="ar-SA"/>
        </w:rPr>
        <w:t>Основной способ осуществления закупок для муниципальных нужд - аукцион в электронной форме (95% от общей суммы закупок).</w:t>
      </w:r>
    </w:p>
    <w:p w:rsidR="006B4FDC" w:rsidRPr="006B4FDC" w:rsidRDefault="006B4FDC" w:rsidP="006B4FDC">
      <w:pPr>
        <w:suppressAutoHyphens/>
        <w:spacing w:after="0" w:line="240" w:lineRule="auto"/>
        <w:ind w:firstLine="567"/>
        <w:jc w:val="both"/>
        <w:rPr>
          <w:rFonts w:ascii="Times New Roman" w:eastAsia="Times New Roman" w:hAnsi="Times New Roman" w:cs="Times New Roman"/>
          <w:bCs/>
          <w:sz w:val="24"/>
          <w:szCs w:val="24"/>
          <w:lang w:eastAsia="ar-SA"/>
        </w:rPr>
      </w:pPr>
      <w:r w:rsidRPr="006B4FDC">
        <w:rPr>
          <w:rFonts w:ascii="Times New Roman" w:eastAsia="Times New Roman" w:hAnsi="Times New Roman" w:cs="Times New Roman"/>
          <w:bCs/>
          <w:sz w:val="24"/>
          <w:szCs w:val="24"/>
          <w:lang w:eastAsia="ar-SA"/>
        </w:rPr>
        <w:t>От участников размещения заказов поступило 1488 заявок. Среднее число участников размещения заказа составило – 2,12.</w:t>
      </w:r>
    </w:p>
    <w:p w:rsidR="006B4FDC" w:rsidRPr="006B4FDC" w:rsidRDefault="006B4FDC" w:rsidP="006B4FDC">
      <w:pPr>
        <w:suppressAutoHyphens/>
        <w:spacing w:after="0" w:line="240" w:lineRule="auto"/>
        <w:ind w:firstLine="567"/>
        <w:jc w:val="both"/>
        <w:rPr>
          <w:rFonts w:ascii="Times New Roman" w:eastAsia="Times New Roman" w:hAnsi="Times New Roman" w:cs="Times New Roman"/>
          <w:bCs/>
          <w:sz w:val="24"/>
          <w:szCs w:val="24"/>
          <w:lang w:eastAsia="ar-SA"/>
        </w:rPr>
      </w:pPr>
      <w:r w:rsidRPr="006B4FDC">
        <w:rPr>
          <w:rFonts w:ascii="Times New Roman" w:eastAsia="Times New Roman" w:hAnsi="Times New Roman" w:cs="Times New Roman"/>
          <w:bCs/>
          <w:sz w:val="24"/>
          <w:szCs w:val="24"/>
          <w:lang w:eastAsia="ar-SA"/>
        </w:rPr>
        <w:t>Объем закупок товаров, работ, услуг для муниципальных нужд, по итогам проведенных конкурсов, аукционов, запросов котировок за 2014 год составил 1648 млн. рублей.</w:t>
      </w:r>
    </w:p>
    <w:p w:rsidR="006B4FDC" w:rsidRPr="006B4FDC" w:rsidRDefault="006B4FDC" w:rsidP="006B4FDC">
      <w:pPr>
        <w:suppressAutoHyphens/>
        <w:spacing w:after="0" w:line="240" w:lineRule="auto"/>
        <w:ind w:firstLine="567"/>
        <w:jc w:val="both"/>
        <w:rPr>
          <w:rFonts w:ascii="Times New Roman" w:eastAsia="Times New Roman" w:hAnsi="Times New Roman" w:cs="Times New Roman"/>
          <w:bCs/>
          <w:sz w:val="24"/>
          <w:szCs w:val="24"/>
          <w:lang w:eastAsia="ar-SA"/>
        </w:rPr>
      </w:pPr>
      <w:r w:rsidRPr="006B4FDC">
        <w:rPr>
          <w:rFonts w:ascii="Times New Roman" w:eastAsia="Times New Roman" w:hAnsi="Times New Roman" w:cs="Times New Roman"/>
          <w:bCs/>
          <w:sz w:val="24"/>
          <w:szCs w:val="24"/>
          <w:lang w:eastAsia="ar-SA"/>
        </w:rPr>
        <w:t>Сумма условной экономии по итогам проведенных торгов составила 41,2 млн. рублей, что составляет 2,3% от начальной (максимальной) цены контрактов.</w:t>
      </w:r>
    </w:p>
    <w:p w:rsidR="006B4FDC" w:rsidRPr="006B4FDC" w:rsidRDefault="006B4FDC" w:rsidP="006B4FDC">
      <w:pPr>
        <w:suppressAutoHyphens/>
        <w:spacing w:after="0" w:line="240" w:lineRule="auto"/>
        <w:ind w:firstLine="360"/>
        <w:jc w:val="both"/>
        <w:rPr>
          <w:rFonts w:ascii="Times New Roman" w:eastAsia="Times New Roman" w:hAnsi="Times New Roman" w:cs="Times New Roman"/>
          <w:bCs/>
          <w:sz w:val="24"/>
          <w:szCs w:val="24"/>
          <w:lang w:eastAsia="ar-SA"/>
        </w:rPr>
      </w:pPr>
      <w:r w:rsidRPr="006B4FDC">
        <w:rPr>
          <w:rFonts w:ascii="Times New Roman" w:eastAsia="Times New Roman" w:hAnsi="Times New Roman" w:cs="Times New Roman"/>
          <w:sz w:val="24"/>
          <w:szCs w:val="20"/>
          <w:lang w:eastAsia="ar-SA"/>
        </w:rPr>
        <w:tab/>
      </w:r>
      <w:r w:rsidRPr="006B4FDC">
        <w:rPr>
          <w:rFonts w:ascii="Times New Roman" w:eastAsia="Times New Roman" w:hAnsi="Times New Roman" w:cs="Times New Roman"/>
          <w:bCs/>
          <w:sz w:val="24"/>
          <w:szCs w:val="24"/>
          <w:lang w:eastAsia="ar-SA"/>
        </w:rPr>
        <w:t>Продолжена работа по повышению уровня профессиональной подготовки специалистов в сфере осуществления закупок товаров, работ, услуг, при этом особое внимание уделено переходу на контрактную систему.</w:t>
      </w:r>
    </w:p>
    <w:p w:rsidR="006B4FDC" w:rsidRPr="006B4FDC" w:rsidRDefault="006B4FDC" w:rsidP="006B4FDC">
      <w:pPr>
        <w:tabs>
          <w:tab w:val="left" w:pos="851"/>
        </w:tabs>
        <w:suppressAutoHyphens/>
        <w:spacing w:after="0" w:line="240" w:lineRule="auto"/>
        <w:ind w:firstLine="567"/>
        <w:jc w:val="both"/>
        <w:rPr>
          <w:rFonts w:ascii="Times New Roman" w:eastAsia="Times New Roman" w:hAnsi="Times New Roman" w:cs="Times New Roman"/>
          <w:bCs/>
          <w:sz w:val="24"/>
          <w:szCs w:val="24"/>
          <w:lang w:eastAsia="ar-SA"/>
        </w:rPr>
      </w:pPr>
      <w:r w:rsidRPr="006B4FDC">
        <w:rPr>
          <w:rFonts w:ascii="Times New Roman" w:eastAsia="Times New Roman" w:hAnsi="Times New Roman" w:cs="Times New Roman"/>
          <w:bCs/>
          <w:sz w:val="24"/>
          <w:szCs w:val="24"/>
          <w:lang w:eastAsia="ar-SA"/>
        </w:rPr>
        <w:t xml:space="preserve">А именно, проведено 3 семинара, посвящённых переходу к контрактной системе  и  изучению изменений нормативно-правовой базы в сфере закупок, в которых приняли участие более 130 руководителей и специалистов администрации и муниципальных учреждений города </w:t>
      </w:r>
      <w:proofErr w:type="spellStart"/>
      <w:r w:rsidRPr="006B4FDC">
        <w:rPr>
          <w:rFonts w:ascii="Times New Roman" w:eastAsia="Times New Roman" w:hAnsi="Times New Roman" w:cs="Times New Roman"/>
          <w:bCs/>
          <w:sz w:val="24"/>
          <w:szCs w:val="24"/>
          <w:lang w:eastAsia="ar-SA"/>
        </w:rPr>
        <w:t>Югорска</w:t>
      </w:r>
      <w:proofErr w:type="spellEnd"/>
      <w:r w:rsidRPr="006B4FDC">
        <w:rPr>
          <w:rFonts w:ascii="Times New Roman" w:eastAsia="Times New Roman" w:hAnsi="Times New Roman" w:cs="Times New Roman"/>
          <w:bCs/>
          <w:sz w:val="24"/>
          <w:szCs w:val="24"/>
          <w:lang w:eastAsia="ar-SA"/>
        </w:rPr>
        <w:t>.</w:t>
      </w:r>
    </w:p>
    <w:p w:rsidR="006B4FDC" w:rsidRPr="006B4FDC" w:rsidRDefault="006B4FDC" w:rsidP="006B4FDC">
      <w:pPr>
        <w:tabs>
          <w:tab w:val="left" w:pos="851"/>
        </w:tabs>
        <w:suppressAutoHyphens/>
        <w:spacing w:after="0" w:line="240" w:lineRule="auto"/>
        <w:ind w:firstLine="567"/>
        <w:jc w:val="both"/>
        <w:rPr>
          <w:rFonts w:ascii="Times New Roman" w:eastAsia="Times New Roman" w:hAnsi="Times New Roman" w:cs="Times New Roman"/>
          <w:bCs/>
          <w:sz w:val="24"/>
          <w:szCs w:val="24"/>
          <w:lang w:eastAsia="ar-SA"/>
        </w:rPr>
      </w:pPr>
    </w:p>
    <w:p w:rsidR="0093057A" w:rsidRDefault="0093057A" w:rsidP="005118AB">
      <w:pPr>
        <w:spacing w:after="0" w:line="240" w:lineRule="auto"/>
        <w:jc w:val="center"/>
        <w:rPr>
          <w:rFonts w:ascii="Times New Roman" w:eastAsia="Arial Unicode MS" w:hAnsi="Times New Roman" w:cs="Times New Roman"/>
          <w:b/>
          <w:sz w:val="24"/>
          <w:szCs w:val="24"/>
        </w:rPr>
      </w:pPr>
    </w:p>
    <w:p w:rsidR="0093057A" w:rsidRPr="00503065" w:rsidRDefault="0093057A" w:rsidP="005118AB">
      <w:pPr>
        <w:spacing w:after="0" w:line="240" w:lineRule="auto"/>
        <w:jc w:val="center"/>
        <w:rPr>
          <w:rFonts w:ascii="Times New Roman" w:eastAsia="Arial Unicode MS" w:hAnsi="Times New Roman" w:cs="Times New Roman"/>
          <w:b/>
          <w:sz w:val="24"/>
          <w:szCs w:val="24"/>
        </w:rPr>
      </w:pPr>
    </w:p>
    <w:p w:rsidR="00370C52" w:rsidRPr="00366E0A" w:rsidRDefault="00370C52" w:rsidP="00370C52">
      <w:pPr>
        <w:spacing w:after="0"/>
        <w:jc w:val="center"/>
        <w:rPr>
          <w:rFonts w:ascii="Times New Roman" w:hAnsi="Times New Roman" w:cs="Times New Roman"/>
          <w:b/>
          <w:sz w:val="28"/>
          <w:szCs w:val="28"/>
        </w:rPr>
      </w:pPr>
      <w:r w:rsidRPr="00366E0A">
        <w:rPr>
          <w:rFonts w:ascii="Times New Roman" w:hAnsi="Times New Roman" w:cs="Times New Roman"/>
          <w:b/>
          <w:sz w:val="28"/>
          <w:szCs w:val="28"/>
        </w:rPr>
        <w:t>Глава 5</w:t>
      </w:r>
    </w:p>
    <w:p w:rsidR="00370C52" w:rsidRPr="00366E0A" w:rsidRDefault="00370C52" w:rsidP="00370C52">
      <w:pPr>
        <w:spacing w:after="0"/>
        <w:jc w:val="center"/>
        <w:rPr>
          <w:rFonts w:ascii="Times New Roman" w:eastAsia="Arial Unicode MS" w:hAnsi="Times New Roman" w:cs="Times New Roman"/>
          <w:b/>
          <w:sz w:val="28"/>
          <w:szCs w:val="28"/>
        </w:rPr>
      </w:pPr>
      <w:r w:rsidRPr="00366E0A">
        <w:rPr>
          <w:rFonts w:ascii="Times New Roman" w:eastAsia="Arial Unicode MS" w:hAnsi="Times New Roman" w:cs="Times New Roman"/>
          <w:b/>
          <w:sz w:val="28"/>
          <w:szCs w:val="28"/>
        </w:rPr>
        <w:t>Социальная сфера</w:t>
      </w:r>
    </w:p>
    <w:p w:rsidR="00E82556" w:rsidRDefault="00E82556" w:rsidP="00370C52">
      <w:pPr>
        <w:spacing w:after="0"/>
        <w:jc w:val="center"/>
        <w:rPr>
          <w:rFonts w:ascii="Times New Roman" w:eastAsia="Arial Unicode MS" w:hAnsi="Times New Roman" w:cs="Times New Roman"/>
          <w:color w:val="FF0000"/>
          <w:sz w:val="24"/>
          <w:szCs w:val="24"/>
        </w:rPr>
      </w:pPr>
    </w:p>
    <w:p w:rsidR="00AA6BAC" w:rsidRPr="00C06316" w:rsidRDefault="00AA6BAC" w:rsidP="00AA6BAC">
      <w:pPr>
        <w:spacing w:after="0"/>
        <w:jc w:val="center"/>
        <w:rPr>
          <w:rFonts w:ascii="Times New Roman" w:eastAsia="Arial Unicode MS" w:hAnsi="Times New Roman" w:cs="Times New Roman"/>
          <w:b/>
          <w:sz w:val="28"/>
          <w:szCs w:val="28"/>
        </w:rPr>
      </w:pPr>
      <w:r w:rsidRPr="00A25EF1">
        <w:rPr>
          <w:rFonts w:ascii="Times New Roman" w:eastAsia="Arial Unicode MS" w:hAnsi="Times New Roman" w:cs="Times New Roman"/>
          <w:b/>
          <w:sz w:val="28"/>
          <w:szCs w:val="28"/>
        </w:rPr>
        <w:t>Образование</w:t>
      </w:r>
    </w:p>
    <w:p w:rsidR="00AA6BAC" w:rsidRDefault="00AA6BAC" w:rsidP="00AA6BAC">
      <w:pPr>
        <w:suppressAutoHyphens/>
        <w:spacing w:after="0" w:line="240" w:lineRule="auto"/>
        <w:ind w:firstLine="567"/>
        <w:jc w:val="both"/>
        <w:rPr>
          <w:rFonts w:ascii="Times New Roman" w:eastAsia="Times New Roman" w:hAnsi="Times New Roman" w:cs="Times New Roman"/>
          <w:sz w:val="24"/>
          <w:szCs w:val="24"/>
          <w:lang w:eastAsia="ar-SA"/>
        </w:rPr>
      </w:pPr>
    </w:p>
    <w:p w:rsidR="00AA6BAC" w:rsidRPr="00A25EF1" w:rsidRDefault="00AA6BAC" w:rsidP="00AA6BAC">
      <w:pPr>
        <w:suppressAutoHyphens/>
        <w:spacing w:after="0" w:line="240" w:lineRule="auto"/>
        <w:ind w:firstLine="567"/>
        <w:jc w:val="both"/>
        <w:rPr>
          <w:rFonts w:ascii="Times New Roman" w:eastAsia="Times New Roman" w:hAnsi="Times New Roman" w:cs="Times New Roman"/>
          <w:sz w:val="24"/>
          <w:szCs w:val="24"/>
          <w:lang w:eastAsia="ar-SA"/>
        </w:rPr>
      </w:pPr>
      <w:r w:rsidRPr="00A25EF1">
        <w:rPr>
          <w:rFonts w:ascii="Times New Roman" w:eastAsia="Times New Roman" w:hAnsi="Times New Roman" w:cs="Times New Roman"/>
          <w:sz w:val="24"/>
          <w:szCs w:val="24"/>
          <w:lang w:eastAsia="ar-SA"/>
        </w:rPr>
        <w:t xml:space="preserve">Основной стратегической целью развития системы образования города </w:t>
      </w:r>
      <w:proofErr w:type="spellStart"/>
      <w:r w:rsidRPr="00A25EF1">
        <w:rPr>
          <w:rFonts w:ascii="Times New Roman" w:eastAsia="Times New Roman" w:hAnsi="Times New Roman" w:cs="Times New Roman"/>
          <w:sz w:val="24"/>
          <w:szCs w:val="24"/>
          <w:lang w:eastAsia="ar-SA"/>
        </w:rPr>
        <w:t>Югорска</w:t>
      </w:r>
      <w:proofErr w:type="spellEnd"/>
      <w:r w:rsidRPr="00A25EF1">
        <w:rPr>
          <w:rFonts w:ascii="Times New Roman" w:eastAsia="Times New Roman" w:hAnsi="Times New Roman" w:cs="Times New Roman"/>
          <w:sz w:val="24"/>
          <w:szCs w:val="24"/>
          <w:lang w:eastAsia="ar-SA"/>
        </w:rPr>
        <w:t xml:space="preserve"> является обеспечение доступных и качественных предоставляемых образовательных услуг на основе комплексного инновационного развития муниципальной системы образования, эффективного использования материально-технических, кадровых, финансовых и управленческих ресурсов.</w:t>
      </w:r>
    </w:p>
    <w:p w:rsidR="00AA6BAC" w:rsidRPr="00A25EF1" w:rsidRDefault="00AA6BAC" w:rsidP="00AA6BAC">
      <w:pPr>
        <w:suppressAutoHyphens/>
        <w:spacing w:after="0" w:line="240" w:lineRule="auto"/>
        <w:ind w:firstLine="567"/>
        <w:jc w:val="both"/>
        <w:rPr>
          <w:rFonts w:ascii="Times New Roman" w:eastAsia="Times New Roman" w:hAnsi="Times New Roman" w:cs="Times New Roman"/>
          <w:sz w:val="24"/>
          <w:szCs w:val="24"/>
          <w:lang w:eastAsia="ar-SA"/>
        </w:rPr>
      </w:pPr>
      <w:r w:rsidRPr="00A25EF1">
        <w:rPr>
          <w:rFonts w:ascii="Times New Roman" w:eastAsia="Times New Roman" w:hAnsi="Times New Roman" w:cs="Times New Roman"/>
          <w:sz w:val="24"/>
          <w:szCs w:val="24"/>
          <w:lang w:eastAsia="ar-SA"/>
        </w:rPr>
        <w:t>Образование в городе получают более 18% населения города. Система образования включает в себя образовательные учреждения различных типов и организационно-правовых форм собственности, что обеспечивает право выбора доступных качественных образовательных услуг.</w:t>
      </w:r>
    </w:p>
    <w:p w:rsidR="00AA6BAC" w:rsidRPr="00A25EF1" w:rsidRDefault="00AA6BAC" w:rsidP="00AA6BAC">
      <w:pPr>
        <w:suppressAutoHyphens/>
        <w:spacing w:after="0" w:line="240" w:lineRule="auto"/>
        <w:ind w:firstLine="567"/>
        <w:jc w:val="both"/>
        <w:rPr>
          <w:rFonts w:ascii="Times New Roman" w:eastAsia="Times New Roman" w:hAnsi="Times New Roman" w:cs="Times New Roman"/>
          <w:sz w:val="24"/>
          <w:szCs w:val="24"/>
          <w:lang w:eastAsia="ar-SA"/>
        </w:rPr>
      </w:pPr>
      <w:r w:rsidRPr="00A25EF1">
        <w:rPr>
          <w:rFonts w:ascii="Times New Roman" w:eastAsia="Times New Roman" w:hAnsi="Times New Roman" w:cs="Times New Roman"/>
          <w:sz w:val="24"/>
          <w:szCs w:val="24"/>
          <w:lang w:eastAsia="ar-SA"/>
        </w:rPr>
        <w:lastRenderedPageBreak/>
        <w:t xml:space="preserve">В городе </w:t>
      </w:r>
      <w:proofErr w:type="spellStart"/>
      <w:r w:rsidRPr="00A25EF1">
        <w:rPr>
          <w:rFonts w:ascii="Times New Roman" w:eastAsia="Times New Roman" w:hAnsi="Times New Roman" w:cs="Times New Roman"/>
          <w:sz w:val="24"/>
          <w:szCs w:val="24"/>
          <w:lang w:eastAsia="ar-SA"/>
        </w:rPr>
        <w:t>Югорске</w:t>
      </w:r>
      <w:proofErr w:type="spellEnd"/>
      <w:r w:rsidRPr="00A25EF1">
        <w:rPr>
          <w:rFonts w:ascii="Times New Roman" w:eastAsia="Times New Roman" w:hAnsi="Times New Roman" w:cs="Times New Roman"/>
          <w:sz w:val="24"/>
          <w:szCs w:val="24"/>
          <w:lang w:eastAsia="ar-SA"/>
        </w:rPr>
        <w:t xml:space="preserve"> система образования представлена 15 образовательными учреждениями: 6 общеобразовательных учреждений; 4 автономных дошкольных образовательных учреждения; 4 учреждения дополнительного образования детей, 1 негосударственное образовательное учреждение «Православная гимназия преподобного Сергия Радонежского».</w:t>
      </w:r>
    </w:p>
    <w:p w:rsidR="00AA6BAC" w:rsidRPr="00A25EF1" w:rsidRDefault="00AA6BAC" w:rsidP="00AA6BAC">
      <w:pPr>
        <w:suppressAutoHyphens/>
        <w:spacing w:after="0" w:line="240" w:lineRule="auto"/>
        <w:ind w:firstLine="567"/>
        <w:jc w:val="both"/>
        <w:rPr>
          <w:rFonts w:ascii="Times New Roman" w:eastAsia="Times New Roman" w:hAnsi="Times New Roman" w:cs="Times New Roman"/>
          <w:sz w:val="24"/>
          <w:szCs w:val="24"/>
          <w:lang w:eastAsia="ar-SA"/>
        </w:rPr>
      </w:pPr>
    </w:p>
    <w:p w:rsidR="00AA6BAC" w:rsidRPr="00A25EF1" w:rsidRDefault="00AA6BAC" w:rsidP="00AA6BAC">
      <w:pPr>
        <w:tabs>
          <w:tab w:val="left" w:pos="993"/>
        </w:tabs>
        <w:suppressAutoHyphens/>
        <w:spacing w:after="0" w:line="240" w:lineRule="auto"/>
        <w:ind w:firstLine="567"/>
        <w:jc w:val="both"/>
        <w:rPr>
          <w:rFonts w:ascii="Times New Roman" w:eastAsia="Times New Roman" w:hAnsi="Times New Roman" w:cs="Times New Roman"/>
          <w:b/>
          <w:i/>
          <w:sz w:val="24"/>
          <w:szCs w:val="24"/>
          <w:lang w:eastAsia="ar-SA"/>
        </w:rPr>
      </w:pPr>
      <w:r w:rsidRPr="00A25EF1">
        <w:rPr>
          <w:rFonts w:ascii="Times New Roman" w:eastAsia="Times New Roman" w:hAnsi="Times New Roman" w:cs="Times New Roman"/>
          <w:b/>
          <w:i/>
          <w:sz w:val="24"/>
          <w:szCs w:val="24"/>
          <w:lang w:eastAsia="ar-SA"/>
        </w:rPr>
        <w:t>Дошкольное образование</w:t>
      </w:r>
    </w:p>
    <w:p w:rsidR="00AA6BAC" w:rsidRPr="00A25EF1" w:rsidRDefault="00AA6BAC" w:rsidP="00AA6BAC">
      <w:pPr>
        <w:suppressAutoHyphens/>
        <w:spacing w:after="0" w:line="240" w:lineRule="auto"/>
        <w:ind w:firstLine="567"/>
        <w:jc w:val="both"/>
        <w:rPr>
          <w:rFonts w:ascii="Times New Roman" w:eastAsia="Times New Roman" w:hAnsi="Times New Roman" w:cs="Times New Roman"/>
          <w:sz w:val="24"/>
          <w:szCs w:val="24"/>
          <w:lang w:eastAsia="ar-SA"/>
        </w:rPr>
      </w:pPr>
      <w:r w:rsidRPr="00A25EF1">
        <w:rPr>
          <w:rFonts w:ascii="Times New Roman" w:eastAsia="Times New Roman" w:hAnsi="Times New Roman" w:cs="Times New Roman"/>
          <w:sz w:val="24"/>
          <w:szCs w:val="24"/>
          <w:lang w:eastAsia="ar-SA"/>
        </w:rPr>
        <w:t xml:space="preserve">Услуги дошкольного </w:t>
      </w:r>
      <w:proofErr w:type="gramStart"/>
      <w:r w:rsidRPr="00A25EF1">
        <w:rPr>
          <w:rFonts w:ascii="Times New Roman" w:eastAsia="Times New Roman" w:hAnsi="Times New Roman" w:cs="Times New Roman"/>
          <w:sz w:val="24"/>
          <w:szCs w:val="24"/>
          <w:lang w:eastAsia="ar-SA"/>
        </w:rPr>
        <w:t>образования полного дня</w:t>
      </w:r>
      <w:proofErr w:type="gramEnd"/>
      <w:r w:rsidRPr="00A25EF1">
        <w:rPr>
          <w:rFonts w:ascii="Times New Roman" w:eastAsia="Times New Roman" w:hAnsi="Times New Roman" w:cs="Times New Roman"/>
          <w:sz w:val="24"/>
          <w:szCs w:val="24"/>
          <w:lang w:eastAsia="ar-SA"/>
        </w:rPr>
        <w:t xml:space="preserve"> пребывания оказывают 4 автономных дошкольных образовательных учреждения и 6 общеобразовательных учреждений, в состав которых входят дошкольные группы.  </w:t>
      </w:r>
    </w:p>
    <w:p w:rsidR="00AA6BAC" w:rsidRPr="00A25EF1" w:rsidRDefault="00AA6BAC" w:rsidP="00AA6BAC">
      <w:pPr>
        <w:spacing w:after="0" w:line="240" w:lineRule="auto"/>
        <w:ind w:firstLine="540"/>
        <w:jc w:val="both"/>
        <w:rPr>
          <w:rFonts w:ascii="Times New Roman" w:eastAsia="Times New Roman" w:hAnsi="Times New Roman" w:cs="Times New Roman"/>
          <w:sz w:val="24"/>
          <w:szCs w:val="24"/>
          <w:lang w:eastAsia="ar-SA"/>
        </w:rPr>
      </w:pPr>
      <w:r w:rsidRPr="00A25EF1">
        <w:rPr>
          <w:rFonts w:ascii="Times New Roman" w:eastAsia="Times New Roman" w:hAnsi="Times New Roman" w:cs="Times New Roman"/>
          <w:sz w:val="24"/>
          <w:szCs w:val="24"/>
          <w:lang w:eastAsia="ar-SA"/>
        </w:rPr>
        <w:t xml:space="preserve">Численность детейдошкольного возраста (1–6 лет), посещающих дошкольные образовательные учреждения, составляет 2 305 детей (107,9%). Увеличение показателя рождаемости в городе </w:t>
      </w:r>
      <w:proofErr w:type="spellStart"/>
      <w:r w:rsidRPr="00A25EF1">
        <w:rPr>
          <w:rFonts w:ascii="Times New Roman" w:eastAsia="Times New Roman" w:hAnsi="Times New Roman" w:cs="Times New Roman"/>
          <w:sz w:val="24"/>
          <w:szCs w:val="24"/>
          <w:lang w:eastAsia="ar-SA"/>
        </w:rPr>
        <w:t>Югорске</w:t>
      </w:r>
      <w:proofErr w:type="spellEnd"/>
      <w:r w:rsidRPr="00A25EF1">
        <w:rPr>
          <w:rFonts w:ascii="Times New Roman" w:eastAsia="Times New Roman" w:hAnsi="Times New Roman" w:cs="Times New Roman"/>
          <w:sz w:val="24"/>
          <w:szCs w:val="24"/>
          <w:lang w:eastAsia="ar-SA"/>
        </w:rPr>
        <w:t xml:space="preserve"> за последние три года не позволяет существенно повысить охват детей дошкольным образованием, который составил 68,0% (при нормативе 70 мест на 100 детей). По сравнению с 2013 годом показатель увеличился на 1,9%. Следует отметить, что все дети в возрасте от 3 до 7 лет обеспечены местами в дошкольных учреждениях города.  Это обусловлено вводом в эксплуатацию первого корпуса МАДОУ «Детский сад комбинированного вида «Радуга» после завершения работ по капитальному ремонту. </w:t>
      </w:r>
    </w:p>
    <w:p w:rsidR="00AA6BAC" w:rsidRPr="00A25EF1" w:rsidRDefault="00AA6BAC" w:rsidP="00AA6BAC">
      <w:pPr>
        <w:spacing w:after="0" w:line="240" w:lineRule="auto"/>
        <w:ind w:firstLine="709"/>
        <w:jc w:val="both"/>
        <w:rPr>
          <w:rFonts w:ascii="Times New Roman" w:eastAsia="Times New Roman" w:hAnsi="Times New Roman" w:cs="Times New Roman"/>
          <w:sz w:val="24"/>
          <w:szCs w:val="24"/>
          <w:lang w:eastAsia="ar-SA"/>
        </w:rPr>
      </w:pPr>
      <w:r w:rsidRPr="00A25EF1">
        <w:rPr>
          <w:rFonts w:ascii="Times New Roman" w:eastAsia="Times New Roman" w:hAnsi="Times New Roman" w:cs="Times New Roman"/>
          <w:sz w:val="24"/>
          <w:szCs w:val="24"/>
          <w:lang w:eastAsia="ar-SA"/>
        </w:rPr>
        <w:t>По состоянию на 01.01.2015 в очереди на определение в дошкольное учреждение зарегистрировано 1533 ребенка – это дети в возрасте до трех лет. Всем детям 2011 года рождения выделены путевки в дошкольные учреждения в 2014 году.</w:t>
      </w:r>
    </w:p>
    <w:p w:rsidR="00AA6BAC" w:rsidRPr="00A25EF1" w:rsidRDefault="00AA6BAC" w:rsidP="00AA6BAC">
      <w:pPr>
        <w:suppressAutoHyphens/>
        <w:spacing w:after="0" w:line="240" w:lineRule="auto"/>
        <w:ind w:firstLine="709"/>
        <w:jc w:val="both"/>
        <w:rPr>
          <w:rFonts w:ascii="Times New Roman" w:eastAsia="Times New Roman" w:hAnsi="Times New Roman" w:cs="Times New Roman"/>
          <w:sz w:val="24"/>
          <w:szCs w:val="24"/>
          <w:lang w:eastAsia="ar-SA"/>
        </w:rPr>
      </w:pPr>
      <w:r w:rsidRPr="00A25EF1">
        <w:rPr>
          <w:rFonts w:ascii="Times New Roman" w:eastAsia="Times New Roman" w:hAnsi="Times New Roman" w:cs="Times New Roman"/>
          <w:sz w:val="24"/>
          <w:szCs w:val="24"/>
          <w:lang w:eastAsia="ar-SA"/>
        </w:rPr>
        <w:t xml:space="preserve">Для открытости и доступности очереди в детский сад на Портале образовательных учреждений города </w:t>
      </w:r>
      <w:proofErr w:type="spellStart"/>
      <w:r w:rsidRPr="00A25EF1">
        <w:rPr>
          <w:rFonts w:ascii="Times New Roman" w:eastAsia="Times New Roman" w:hAnsi="Times New Roman" w:cs="Times New Roman"/>
          <w:sz w:val="24"/>
          <w:szCs w:val="24"/>
          <w:lang w:eastAsia="ar-SA"/>
        </w:rPr>
        <w:t>Югорска</w:t>
      </w:r>
      <w:proofErr w:type="spellEnd"/>
      <w:r w:rsidRPr="00A25EF1">
        <w:rPr>
          <w:rFonts w:ascii="Times New Roman" w:eastAsia="Times New Roman" w:hAnsi="Times New Roman" w:cs="Times New Roman"/>
          <w:sz w:val="24"/>
          <w:szCs w:val="24"/>
          <w:lang w:eastAsia="ar-SA"/>
        </w:rPr>
        <w:t xml:space="preserve"> создан и функционирует сервис электронной очереди в детский сад. </w:t>
      </w:r>
      <w:r w:rsidRPr="00A25EF1">
        <w:rPr>
          <w:rFonts w:ascii="Times New Roman" w:eastAsia="Times New Roman" w:hAnsi="Times New Roman" w:cs="Times New Roman"/>
          <w:bCs/>
          <w:sz w:val="24"/>
          <w:szCs w:val="24"/>
          <w:lang w:eastAsia="ar-SA"/>
        </w:rPr>
        <w:t xml:space="preserve">Для предоставления услуг в электронном </w:t>
      </w:r>
      <w:proofErr w:type="gramStart"/>
      <w:r w:rsidRPr="00A25EF1">
        <w:rPr>
          <w:rFonts w:ascii="Times New Roman" w:eastAsia="Times New Roman" w:hAnsi="Times New Roman" w:cs="Times New Roman"/>
          <w:bCs/>
          <w:sz w:val="24"/>
          <w:szCs w:val="24"/>
          <w:lang w:eastAsia="ar-SA"/>
        </w:rPr>
        <w:t>виде</w:t>
      </w:r>
      <w:proofErr w:type="gramEnd"/>
      <w:r w:rsidRPr="00A25EF1">
        <w:rPr>
          <w:rFonts w:ascii="Times New Roman" w:eastAsia="Times New Roman" w:hAnsi="Times New Roman" w:cs="Times New Roman"/>
          <w:bCs/>
          <w:sz w:val="24"/>
          <w:szCs w:val="24"/>
          <w:lang w:eastAsia="ar-SA"/>
        </w:rPr>
        <w:t xml:space="preserve"> через Портал государственных услуг проведена работа по загрузке муниципального сегмента в федеральную систему «Электронная очередь в детские сады».</w:t>
      </w:r>
    </w:p>
    <w:p w:rsidR="00AA6BAC" w:rsidRPr="00A25EF1" w:rsidRDefault="00AA6BAC" w:rsidP="00AA6BAC">
      <w:pPr>
        <w:suppressAutoHyphens/>
        <w:spacing w:after="0" w:line="240" w:lineRule="auto"/>
        <w:ind w:firstLine="567"/>
        <w:jc w:val="both"/>
        <w:rPr>
          <w:rFonts w:ascii="Times New Roman" w:eastAsia="Times New Roman" w:hAnsi="Times New Roman" w:cs="Times New Roman"/>
          <w:sz w:val="24"/>
          <w:szCs w:val="24"/>
          <w:lang w:eastAsia="ar-SA"/>
        </w:rPr>
      </w:pPr>
      <w:r w:rsidRPr="00A25EF1">
        <w:rPr>
          <w:rFonts w:ascii="Times New Roman" w:eastAsia="Times New Roman" w:hAnsi="Times New Roman" w:cs="Times New Roman"/>
          <w:sz w:val="24"/>
          <w:szCs w:val="24"/>
          <w:lang w:eastAsia="ar-SA"/>
        </w:rPr>
        <w:t>В целях развития негосударственного сектора дошкольного образования организовано социальное партнерство (сотрудничество):</w:t>
      </w:r>
    </w:p>
    <w:p w:rsidR="00AA6BAC" w:rsidRPr="00A25EF1" w:rsidRDefault="00AA6BAC" w:rsidP="00AA6BAC">
      <w:pPr>
        <w:suppressAutoHyphens/>
        <w:spacing w:after="0" w:line="240" w:lineRule="auto"/>
        <w:ind w:firstLine="567"/>
        <w:jc w:val="both"/>
        <w:rPr>
          <w:rFonts w:ascii="Times New Roman" w:eastAsia="Times New Roman" w:hAnsi="Times New Roman" w:cs="Times New Roman"/>
          <w:sz w:val="24"/>
          <w:szCs w:val="24"/>
          <w:lang w:eastAsia="ar-SA"/>
        </w:rPr>
      </w:pPr>
      <w:r w:rsidRPr="00A25EF1">
        <w:rPr>
          <w:rFonts w:ascii="Times New Roman" w:eastAsia="Times New Roman" w:hAnsi="Times New Roman" w:cs="Times New Roman"/>
          <w:sz w:val="24"/>
          <w:szCs w:val="24"/>
          <w:lang w:eastAsia="ar-SA"/>
        </w:rPr>
        <w:t>- с 4 индивидуальными предпринимателями, оказывающими услуги по присмотру и уходу за детьми дошкольного возраста; данными услугами охвачено 100 детей в возрасте от 2 до 3 лет;</w:t>
      </w:r>
    </w:p>
    <w:p w:rsidR="00AA6BAC" w:rsidRPr="00A25EF1" w:rsidRDefault="00AA6BAC" w:rsidP="00AA6BAC">
      <w:pPr>
        <w:suppressAutoHyphens/>
        <w:spacing w:after="0" w:line="240" w:lineRule="auto"/>
        <w:ind w:firstLine="567"/>
        <w:jc w:val="both"/>
        <w:rPr>
          <w:rFonts w:ascii="Times New Roman" w:eastAsia="Calibri" w:hAnsi="Times New Roman" w:cs="Times New Roman"/>
          <w:sz w:val="24"/>
          <w:szCs w:val="24"/>
          <w:lang w:eastAsia="ar-SA"/>
        </w:rPr>
      </w:pPr>
      <w:r w:rsidRPr="00A25EF1">
        <w:rPr>
          <w:rFonts w:ascii="Times New Roman" w:eastAsia="Times New Roman" w:hAnsi="Times New Roman" w:cs="Times New Roman"/>
          <w:sz w:val="24"/>
          <w:szCs w:val="24"/>
          <w:lang w:eastAsia="ar-SA"/>
        </w:rPr>
        <w:t xml:space="preserve">- с 3 индивидуальными предпринимателями, оказывающими иные услуги дошкольного образования (занятия на развитие творческих и интеллектуальных способностей); данными услугами охвачено 90 детей в возрасте от 1 до 5 лет. </w:t>
      </w:r>
    </w:p>
    <w:p w:rsidR="00AA6BAC" w:rsidRPr="00A25EF1" w:rsidRDefault="00AA6BAC" w:rsidP="00AA6BAC">
      <w:pPr>
        <w:tabs>
          <w:tab w:val="left" w:pos="142"/>
        </w:tabs>
        <w:suppressAutoHyphens/>
        <w:spacing w:after="0" w:line="240" w:lineRule="auto"/>
        <w:ind w:firstLine="567"/>
        <w:jc w:val="both"/>
        <w:rPr>
          <w:rFonts w:ascii="Times New Roman" w:eastAsia="Times New Roman" w:hAnsi="Times New Roman" w:cs="Times New Roman"/>
          <w:sz w:val="24"/>
          <w:szCs w:val="24"/>
          <w:lang w:eastAsia="ar-SA"/>
        </w:rPr>
      </w:pPr>
      <w:r w:rsidRPr="00A25EF1">
        <w:rPr>
          <w:rFonts w:ascii="Times New Roman" w:eastAsia="Times New Roman" w:hAnsi="Times New Roman" w:cs="Times New Roman"/>
          <w:sz w:val="24"/>
          <w:szCs w:val="24"/>
          <w:lang w:eastAsia="ar-SA"/>
        </w:rPr>
        <w:t>Организована деятельность по реализации федеральных государственных образовательных стандартов дошкольного образования. В 2014 году все муниципальные автономные дошкольные образовательные учреждения стали региональными пилотными площадками по опережающему введению федеральных государственных стандартов дошкольного образования.</w:t>
      </w:r>
    </w:p>
    <w:p w:rsidR="00AA6BAC" w:rsidRPr="00A25EF1" w:rsidRDefault="00AA6BAC" w:rsidP="00AA6BAC">
      <w:pPr>
        <w:tabs>
          <w:tab w:val="left" w:pos="142"/>
        </w:tabs>
        <w:suppressAutoHyphens/>
        <w:spacing w:after="0" w:line="240" w:lineRule="auto"/>
        <w:ind w:firstLine="567"/>
        <w:jc w:val="both"/>
        <w:rPr>
          <w:rFonts w:ascii="Times New Roman" w:eastAsia="Times New Roman" w:hAnsi="Times New Roman" w:cs="Times New Roman"/>
          <w:sz w:val="24"/>
          <w:szCs w:val="24"/>
          <w:lang w:eastAsia="ar-SA"/>
        </w:rPr>
      </w:pPr>
    </w:p>
    <w:p w:rsidR="00AA6BAC" w:rsidRPr="00A25EF1" w:rsidRDefault="00AA6BAC" w:rsidP="00AA6BAC">
      <w:pPr>
        <w:suppressAutoHyphens/>
        <w:spacing w:after="0" w:line="240" w:lineRule="auto"/>
        <w:ind w:firstLine="567"/>
        <w:jc w:val="both"/>
        <w:rPr>
          <w:rFonts w:ascii="Times New Roman" w:eastAsia="Times New Roman" w:hAnsi="Times New Roman" w:cs="Times New Roman"/>
          <w:b/>
          <w:i/>
          <w:sz w:val="24"/>
          <w:szCs w:val="24"/>
          <w:lang w:eastAsia="ar-SA"/>
        </w:rPr>
      </w:pPr>
      <w:r w:rsidRPr="00A25EF1">
        <w:rPr>
          <w:rFonts w:ascii="Times New Roman" w:eastAsia="Calibri" w:hAnsi="Times New Roman" w:cs="Times New Roman"/>
          <w:b/>
          <w:i/>
          <w:sz w:val="24"/>
          <w:szCs w:val="24"/>
          <w:lang w:eastAsia="ar-SA"/>
        </w:rPr>
        <w:t>Общее образование</w:t>
      </w:r>
    </w:p>
    <w:p w:rsidR="00AA6BAC" w:rsidRPr="00A25EF1" w:rsidRDefault="00AA6BAC" w:rsidP="00AA6BAC">
      <w:pPr>
        <w:spacing w:after="0" w:line="240" w:lineRule="auto"/>
        <w:ind w:firstLine="709"/>
        <w:jc w:val="both"/>
        <w:rPr>
          <w:rFonts w:ascii="Times New Roman" w:eastAsia="Times New Roman" w:hAnsi="Times New Roman" w:cs="Times New Roman"/>
          <w:sz w:val="24"/>
          <w:szCs w:val="24"/>
          <w:lang w:eastAsia="ar-SA"/>
        </w:rPr>
      </w:pPr>
      <w:r w:rsidRPr="00A25EF1">
        <w:rPr>
          <w:rFonts w:ascii="Times New Roman" w:eastAsia="Times New Roman" w:hAnsi="Times New Roman" w:cs="Times New Roman"/>
          <w:sz w:val="24"/>
          <w:szCs w:val="24"/>
          <w:lang w:eastAsia="ar-SA"/>
        </w:rPr>
        <w:t xml:space="preserve">В городе </w:t>
      </w:r>
      <w:proofErr w:type="spellStart"/>
      <w:r w:rsidRPr="00A25EF1">
        <w:rPr>
          <w:rFonts w:ascii="Times New Roman" w:eastAsia="Times New Roman" w:hAnsi="Times New Roman" w:cs="Times New Roman"/>
          <w:sz w:val="24"/>
          <w:szCs w:val="24"/>
          <w:lang w:eastAsia="ar-SA"/>
        </w:rPr>
        <w:t>Югорске</w:t>
      </w:r>
      <w:proofErr w:type="spellEnd"/>
      <w:r w:rsidRPr="00A25EF1">
        <w:rPr>
          <w:rFonts w:ascii="Times New Roman" w:eastAsia="Times New Roman" w:hAnsi="Times New Roman" w:cs="Times New Roman"/>
          <w:sz w:val="24"/>
          <w:szCs w:val="24"/>
          <w:lang w:eastAsia="ar-SA"/>
        </w:rPr>
        <w:t xml:space="preserve"> сформирована сеть учреждений, реализующих программы общего образования, включающая в себя: 1 лицей, 5 средних общеобразовательных школ и 1 негосударственное общеобразовательное учреждение «Православная гимназия преподобного Сергия Радонежского». </w:t>
      </w:r>
    </w:p>
    <w:p w:rsidR="00AA6BAC" w:rsidRPr="00A25EF1" w:rsidRDefault="00AA6BAC" w:rsidP="00AA6BAC">
      <w:pPr>
        <w:spacing w:after="0" w:line="240" w:lineRule="auto"/>
        <w:ind w:firstLine="709"/>
        <w:jc w:val="both"/>
        <w:rPr>
          <w:rFonts w:ascii="Times New Roman" w:eastAsia="Times New Roman" w:hAnsi="Times New Roman" w:cs="Times New Roman"/>
          <w:sz w:val="24"/>
          <w:szCs w:val="24"/>
          <w:lang w:eastAsia="ar-SA"/>
        </w:rPr>
      </w:pPr>
      <w:r w:rsidRPr="00A25EF1">
        <w:rPr>
          <w:rFonts w:ascii="Times New Roman" w:eastAsia="Times New Roman" w:hAnsi="Times New Roman" w:cs="Times New Roman"/>
          <w:sz w:val="24"/>
          <w:szCs w:val="24"/>
          <w:lang w:eastAsia="ar-SA"/>
        </w:rPr>
        <w:t xml:space="preserve">С целью удовлетворения образовательных запросов потребителей муниципальных услуг, повышения эффективности и результативности образовательного процесса, а также оптимизации бюджетных расходов в июле 2014 года осуществлен процесс реорганизации МБОУ «Вечерняя (сменная) общеобразовательная школа г. </w:t>
      </w:r>
      <w:proofErr w:type="spellStart"/>
      <w:r w:rsidRPr="00A25EF1">
        <w:rPr>
          <w:rFonts w:ascii="Times New Roman" w:eastAsia="Times New Roman" w:hAnsi="Times New Roman" w:cs="Times New Roman"/>
          <w:sz w:val="24"/>
          <w:szCs w:val="24"/>
          <w:lang w:eastAsia="ar-SA"/>
        </w:rPr>
        <w:t>Югорска</w:t>
      </w:r>
      <w:proofErr w:type="spellEnd"/>
      <w:r w:rsidRPr="00A25EF1">
        <w:rPr>
          <w:rFonts w:ascii="Times New Roman" w:eastAsia="Times New Roman" w:hAnsi="Times New Roman" w:cs="Times New Roman"/>
          <w:sz w:val="24"/>
          <w:szCs w:val="24"/>
          <w:lang w:eastAsia="ar-SA"/>
        </w:rPr>
        <w:t>» путем присоединения к МБОУ «Средняя общеобразовательная школа №2».</w:t>
      </w:r>
    </w:p>
    <w:p w:rsidR="00AA6BAC" w:rsidRPr="00A25EF1" w:rsidRDefault="00AA6BAC" w:rsidP="00AA6BAC">
      <w:pPr>
        <w:spacing w:after="0" w:line="240" w:lineRule="auto"/>
        <w:ind w:firstLine="540"/>
        <w:jc w:val="both"/>
        <w:rPr>
          <w:rFonts w:ascii="Times New Roman" w:eastAsia="Times New Roman" w:hAnsi="Times New Roman" w:cs="Times New Roman"/>
          <w:sz w:val="24"/>
          <w:szCs w:val="24"/>
          <w:lang w:eastAsia="ar-SA"/>
        </w:rPr>
      </w:pPr>
      <w:r w:rsidRPr="00A25EF1">
        <w:rPr>
          <w:rFonts w:ascii="Times New Roman" w:eastAsia="Times New Roman" w:hAnsi="Times New Roman" w:cs="Times New Roman"/>
          <w:sz w:val="24"/>
          <w:szCs w:val="24"/>
          <w:lang w:eastAsia="ar-SA"/>
        </w:rPr>
        <w:lastRenderedPageBreak/>
        <w:t xml:space="preserve">В период 2011-2014 годы сохраняется тенденция увеличения численности учащихся.  На базе муниципальных общеобразовательных учреждениях создано 199 классов-комплектов, в которых обучаются 4 577 человек (108,5%), православную гимназию посещают 61 учащийся.  Соответственно, потребность населения в образовательных услугах остается стабильной, одновременно повышаются требования к качеству их предоставления. </w:t>
      </w:r>
    </w:p>
    <w:p w:rsidR="00AA6BAC" w:rsidRPr="00A25EF1" w:rsidRDefault="00AA6BAC" w:rsidP="00AA6BAC">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A25EF1">
        <w:rPr>
          <w:rFonts w:ascii="Times New Roman" w:eastAsia="Times New Roman" w:hAnsi="Times New Roman" w:cs="Times New Roman"/>
          <w:sz w:val="24"/>
          <w:szCs w:val="24"/>
          <w:lang w:eastAsia="ar-SA"/>
        </w:rPr>
        <w:t>Охват общим образованием в общеобразовательных и учреждениях начального и среднего профессионального образования города составляет 99,7% от общего числа детей в городе в возрасте от 7 лет до 18 лет (13 человек не обучаются по медицинским показаниям).</w:t>
      </w:r>
    </w:p>
    <w:p w:rsidR="00AA6BAC" w:rsidRPr="00A25EF1" w:rsidRDefault="00AA6BAC" w:rsidP="00AA6BAC">
      <w:pPr>
        <w:suppressAutoHyphens/>
        <w:spacing w:after="0" w:line="240" w:lineRule="auto"/>
        <w:ind w:firstLine="567"/>
        <w:jc w:val="both"/>
        <w:rPr>
          <w:rFonts w:ascii="Times New Roman" w:eastAsia="Times New Roman" w:hAnsi="Times New Roman" w:cs="Times New Roman"/>
          <w:sz w:val="24"/>
          <w:szCs w:val="24"/>
          <w:lang w:eastAsia="ar-SA"/>
        </w:rPr>
      </w:pPr>
      <w:r w:rsidRPr="00A25EF1">
        <w:rPr>
          <w:rFonts w:ascii="Times New Roman" w:eastAsia="Times New Roman" w:hAnsi="Times New Roman" w:cs="Times New Roman"/>
          <w:sz w:val="24"/>
          <w:szCs w:val="24"/>
          <w:lang w:eastAsia="ar-SA"/>
        </w:rPr>
        <w:t xml:space="preserve">Средняя наполняемость классов составляет 23 человека. Во вторую смену обучаются – 14,7% школьников (в 2013 году -13%). </w:t>
      </w:r>
    </w:p>
    <w:p w:rsidR="00AA6BAC" w:rsidRPr="00A25EF1" w:rsidRDefault="00AA6BAC" w:rsidP="00AA6BAC">
      <w:pPr>
        <w:suppressAutoHyphens/>
        <w:spacing w:after="0" w:line="240" w:lineRule="auto"/>
        <w:ind w:firstLine="567"/>
        <w:jc w:val="both"/>
        <w:rPr>
          <w:rFonts w:ascii="Times New Roman" w:eastAsia="Times New Roman" w:hAnsi="Times New Roman" w:cs="Times New Roman"/>
          <w:sz w:val="24"/>
          <w:szCs w:val="24"/>
          <w:lang w:eastAsia="ar-SA"/>
        </w:rPr>
      </w:pPr>
      <w:r w:rsidRPr="00A25EF1">
        <w:rPr>
          <w:rFonts w:ascii="Times New Roman" w:eastAsia="Times New Roman" w:hAnsi="Times New Roman" w:cs="Times New Roman"/>
          <w:sz w:val="24"/>
          <w:szCs w:val="24"/>
          <w:lang w:eastAsia="ar-SA"/>
        </w:rPr>
        <w:t xml:space="preserve">Для 90 учащихся с ограниченными возможностями здоровья осуществляется индивидуальное обучение на дому, 7 детей проходят </w:t>
      </w:r>
      <w:proofErr w:type="gramStart"/>
      <w:r w:rsidRPr="00A25EF1">
        <w:rPr>
          <w:rFonts w:ascii="Times New Roman" w:eastAsia="Times New Roman" w:hAnsi="Times New Roman" w:cs="Times New Roman"/>
          <w:sz w:val="24"/>
          <w:szCs w:val="24"/>
          <w:lang w:eastAsia="ar-SA"/>
        </w:rPr>
        <w:t>обучение</w:t>
      </w:r>
      <w:proofErr w:type="gramEnd"/>
      <w:r w:rsidRPr="00A25EF1">
        <w:rPr>
          <w:rFonts w:ascii="Times New Roman" w:eastAsia="Times New Roman" w:hAnsi="Times New Roman" w:cs="Times New Roman"/>
          <w:sz w:val="24"/>
          <w:szCs w:val="24"/>
          <w:lang w:eastAsia="ar-SA"/>
        </w:rPr>
        <w:t xml:space="preserve"> по адаптированным образовательным программам в МБОУ «Средняя общеобразовательная школа № 2». </w:t>
      </w:r>
    </w:p>
    <w:p w:rsidR="00AA6BAC" w:rsidRPr="00A25EF1" w:rsidRDefault="00AA6BAC" w:rsidP="00AA6BAC">
      <w:pPr>
        <w:suppressAutoHyphens/>
        <w:spacing w:before="20" w:after="20" w:line="240" w:lineRule="auto"/>
        <w:ind w:firstLine="709"/>
        <w:jc w:val="both"/>
        <w:outlineLvl w:val="2"/>
        <w:rPr>
          <w:rFonts w:ascii="Times New Roman" w:eastAsia="Times New Roman" w:hAnsi="Times New Roman" w:cs="Times New Roman"/>
          <w:sz w:val="24"/>
          <w:szCs w:val="24"/>
          <w:lang w:eastAsia="ar-SA"/>
        </w:rPr>
      </w:pPr>
      <w:r w:rsidRPr="00A25EF1">
        <w:rPr>
          <w:rFonts w:ascii="Times New Roman" w:eastAsia="Times New Roman" w:hAnsi="Times New Roman" w:cs="Times New Roman"/>
          <w:sz w:val="24"/>
          <w:szCs w:val="24"/>
          <w:lang w:eastAsia="ar-SA"/>
        </w:rPr>
        <w:t xml:space="preserve">В рамках внедрения новых стандартов образования особую актуальность приобретает </w:t>
      </w:r>
      <w:proofErr w:type="spellStart"/>
      <w:r w:rsidRPr="00A25EF1">
        <w:rPr>
          <w:rFonts w:ascii="Times New Roman" w:eastAsia="Times New Roman" w:hAnsi="Times New Roman" w:cs="Times New Roman"/>
          <w:sz w:val="24"/>
          <w:szCs w:val="24"/>
          <w:lang w:eastAsia="ar-SA"/>
        </w:rPr>
        <w:t>предпрофильная</w:t>
      </w:r>
      <w:proofErr w:type="spellEnd"/>
      <w:r w:rsidRPr="00A25EF1">
        <w:rPr>
          <w:rFonts w:ascii="Times New Roman" w:eastAsia="Times New Roman" w:hAnsi="Times New Roman" w:cs="Times New Roman"/>
          <w:sz w:val="24"/>
          <w:szCs w:val="24"/>
          <w:lang w:eastAsia="ar-SA"/>
        </w:rPr>
        <w:t xml:space="preserve"> подготовка и профильное обучение на уровне среднего общего образования. Охват обучающихся старшей ступени образования профильным обучением составил 89,3 процентов (2013 году – 87,7 процента). </w:t>
      </w:r>
    </w:p>
    <w:p w:rsidR="00AA6BAC" w:rsidRPr="00A25EF1" w:rsidRDefault="00AA6BAC" w:rsidP="00AA6BAC">
      <w:pPr>
        <w:tabs>
          <w:tab w:val="left" w:pos="709"/>
        </w:tabs>
        <w:suppressAutoHyphens/>
        <w:autoSpaceDE w:val="0"/>
        <w:autoSpaceDN w:val="0"/>
        <w:adjustRightInd w:val="0"/>
        <w:spacing w:after="0" w:line="240" w:lineRule="auto"/>
        <w:ind w:firstLine="709"/>
        <w:jc w:val="both"/>
        <w:rPr>
          <w:rFonts w:ascii="Times New Roman CYR" w:eastAsia="Times New Roman" w:hAnsi="Times New Roman CYR" w:cs="Times New Roman CYR"/>
          <w:color w:val="00000A"/>
          <w:sz w:val="24"/>
          <w:szCs w:val="24"/>
          <w:lang w:eastAsia="ar-SA"/>
        </w:rPr>
      </w:pPr>
      <w:r w:rsidRPr="00A25EF1">
        <w:rPr>
          <w:rFonts w:ascii="Times New Roman CYR" w:eastAsia="Times New Roman" w:hAnsi="Times New Roman CYR" w:cs="Times New Roman CYR"/>
          <w:color w:val="00000A"/>
          <w:sz w:val="24"/>
          <w:szCs w:val="24"/>
          <w:lang w:eastAsia="ar-SA"/>
        </w:rPr>
        <w:t xml:space="preserve">На базе общеобразовательных учреждений продолжилась реализация общеобразовательных программ на профильном уровне по предметам, элективные курсы.  </w:t>
      </w:r>
    </w:p>
    <w:p w:rsidR="00AA6BAC" w:rsidRPr="00A25EF1" w:rsidRDefault="00AA6BAC" w:rsidP="00AA6BAC">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25EF1">
        <w:rPr>
          <w:rFonts w:ascii="Times New Roman" w:eastAsia="Times New Roman" w:hAnsi="Times New Roman" w:cs="Times New Roman"/>
          <w:color w:val="000000"/>
          <w:sz w:val="24"/>
          <w:szCs w:val="24"/>
          <w:lang w:eastAsia="ar-SA"/>
        </w:rPr>
        <w:t>Результаты освоения образовательных стандартов стабильны на протяжении последних трех лет: при общей успеваемости 99,2% качество освоения учебных предметов составляет 45%.</w:t>
      </w:r>
    </w:p>
    <w:p w:rsidR="00AA6BAC" w:rsidRPr="00A25EF1" w:rsidRDefault="00AA6BAC" w:rsidP="00AA6BAC">
      <w:pPr>
        <w:shd w:val="clear" w:color="auto" w:fill="FFFFFF"/>
        <w:suppressAutoHyphens/>
        <w:spacing w:after="0" w:line="240" w:lineRule="auto"/>
        <w:ind w:firstLine="567"/>
        <w:jc w:val="both"/>
        <w:rPr>
          <w:rFonts w:ascii="Times New Roman" w:eastAsia="Times New Roman" w:hAnsi="Times New Roman" w:cs="Times New Roman"/>
          <w:sz w:val="24"/>
          <w:szCs w:val="24"/>
          <w:lang w:eastAsia="ar-SA"/>
        </w:rPr>
      </w:pPr>
      <w:r w:rsidRPr="00A25EF1">
        <w:rPr>
          <w:rFonts w:ascii="Times New Roman" w:eastAsia="Times New Roman" w:hAnsi="Times New Roman" w:cs="Times New Roman"/>
          <w:color w:val="000000"/>
          <w:sz w:val="24"/>
          <w:szCs w:val="24"/>
          <w:lang w:eastAsia="ar-SA"/>
        </w:rPr>
        <w:t>Единый государственный экзамен в 2014 году по русскому языку и математике успешно сдали 100% выпускников общеобразовательных школ (в 2013 году - 99%) Доля выпускников, набравших 90 и более баллов по отдельным предметам, составила 8,3% (17 человек), один выпускник набрал 100 баллов. Средний тестовый балл на уровне муниципалитета выше окружного по предметам: русский язык, математика, физика, биология, английский язык. По всем общеобразовательным предметам, кроме химии и обществознания, средний тестовый балл выше общероссийского.</w:t>
      </w:r>
    </w:p>
    <w:p w:rsidR="00AA6BAC" w:rsidRPr="00A25EF1" w:rsidRDefault="00AA6BAC" w:rsidP="00AA6BAC">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25EF1">
        <w:rPr>
          <w:rFonts w:ascii="Times New Roman" w:eastAsia="Times New Roman" w:hAnsi="Times New Roman" w:cs="Times New Roman"/>
          <w:color w:val="000000"/>
          <w:sz w:val="24"/>
          <w:szCs w:val="24"/>
          <w:lang w:eastAsia="ar-SA"/>
        </w:rPr>
        <w:t>Количество отличников учебы по итогам 2013/2014 года составило 304 человека (280 человек в 2012/2013 учебном году).</w:t>
      </w:r>
    </w:p>
    <w:p w:rsidR="00AA6BAC" w:rsidRPr="00A25EF1" w:rsidRDefault="00AA6BAC" w:rsidP="00AA6BAC">
      <w:pPr>
        <w:suppressAutoHyphens/>
        <w:spacing w:after="0" w:line="240" w:lineRule="auto"/>
        <w:ind w:firstLine="567"/>
        <w:jc w:val="both"/>
        <w:rPr>
          <w:rFonts w:ascii="Times New Roman" w:eastAsia="Times New Roman" w:hAnsi="Times New Roman" w:cs="Times New Roman"/>
          <w:sz w:val="24"/>
          <w:szCs w:val="24"/>
          <w:lang w:eastAsia="ar-SA"/>
        </w:rPr>
      </w:pPr>
      <w:r w:rsidRPr="00A25EF1">
        <w:rPr>
          <w:rFonts w:ascii="Times New Roman" w:eastAsia="Times New Roman" w:hAnsi="Times New Roman" w:cs="Times New Roman"/>
          <w:sz w:val="24"/>
          <w:szCs w:val="24"/>
          <w:lang w:eastAsia="ar-SA"/>
        </w:rPr>
        <w:t xml:space="preserve">Ежегодно учащиеся школ города </w:t>
      </w:r>
      <w:proofErr w:type="spellStart"/>
      <w:r w:rsidRPr="00A25EF1">
        <w:rPr>
          <w:rFonts w:ascii="Times New Roman" w:eastAsia="Times New Roman" w:hAnsi="Times New Roman" w:cs="Times New Roman"/>
          <w:sz w:val="24"/>
          <w:szCs w:val="24"/>
          <w:lang w:eastAsia="ar-SA"/>
        </w:rPr>
        <w:t>Югорска</w:t>
      </w:r>
      <w:proofErr w:type="spellEnd"/>
      <w:r w:rsidRPr="00A25EF1">
        <w:rPr>
          <w:rFonts w:ascii="Times New Roman" w:eastAsia="Times New Roman" w:hAnsi="Times New Roman" w:cs="Times New Roman"/>
          <w:sz w:val="24"/>
          <w:szCs w:val="24"/>
          <w:lang w:eastAsia="ar-SA"/>
        </w:rPr>
        <w:t xml:space="preserve"> принимают участие во Всероссийской олимпиаде школьников. Отмечается стабильность числа участников регионального этапа олимпиады (в 2013 году – 13 человек, 2014 году -14 человек) и положительная динамика результативности участия: 2 призера в 2012 году, 1 призер в 2013 году, 1 победитель и 3 призера в 2014 году. </w:t>
      </w:r>
    </w:p>
    <w:p w:rsidR="00AA6BAC" w:rsidRDefault="00AA6BAC" w:rsidP="00AA6BAC">
      <w:pPr>
        <w:tabs>
          <w:tab w:val="left" w:pos="142"/>
        </w:tabs>
        <w:suppressAutoHyphens/>
        <w:spacing w:after="0" w:line="240" w:lineRule="auto"/>
        <w:ind w:firstLine="567"/>
        <w:jc w:val="both"/>
        <w:rPr>
          <w:rFonts w:ascii="Times New Roman" w:eastAsia="Times New Roman" w:hAnsi="Times New Roman" w:cs="Times New Roman"/>
          <w:sz w:val="24"/>
          <w:szCs w:val="24"/>
          <w:lang w:eastAsia="ar-SA"/>
        </w:rPr>
      </w:pPr>
      <w:proofErr w:type="gramStart"/>
      <w:r w:rsidRPr="00A25EF1">
        <w:rPr>
          <w:rFonts w:ascii="Times New Roman" w:eastAsia="Times New Roman" w:hAnsi="Times New Roman" w:cs="Times New Roman"/>
          <w:sz w:val="24"/>
          <w:szCs w:val="24"/>
          <w:lang w:eastAsia="ar-SA"/>
        </w:rPr>
        <w:t xml:space="preserve">Муниципальное бюджетное общеобразовательное учреждение «Лицей им. Г.Ф. </w:t>
      </w:r>
      <w:proofErr w:type="spellStart"/>
      <w:r w:rsidRPr="00A25EF1">
        <w:rPr>
          <w:rFonts w:ascii="Times New Roman" w:eastAsia="Times New Roman" w:hAnsi="Times New Roman" w:cs="Times New Roman"/>
          <w:sz w:val="24"/>
          <w:szCs w:val="24"/>
          <w:lang w:eastAsia="ar-SA"/>
        </w:rPr>
        <w:t>Атякшева</w:t>
      </w:r>
      <w:proofErr w:type="spellEnd"/>
      <w:r w:rsidRPr="00A25EF1">
        <w:rPr>
          <w:rFonts w:ascii="Times New Roman" w:eastAsia="Times New Roman" w:hAnsi="Times New Roman" w:cs="Times New Roman"/>
          <w:sz w:val="24"/>
          <w:szCs w:val="24"/>
          <w:lang w:eastAsia="ar-SA"/>
        </w:rPr>
        <w:t xml:space="preserve">» является победителем в конкурсе пилотных и </w:t>
      </w:r>
      <w:proofErr w:type="spellStart"/>
      <w:r w:rsidRPr="00A25EF1">
        <w:rPr>
          <w:rFonts w:ascii="Times New Roman" w:eastAsia="Times New Roman" w:hAnsi="Times New Roman" w:cs="Times New Roman"/>
          <w:sz w:val="24"/>
          <w:szCs w:val="24"/>
          <w:lang w:eastAsia="ar-SA"/>
        </w:rPr>
        <w:t>стажировочных</w:t>
      </w:r>
      <w:proofErr w:type="spellEnd"/>
      <w:r w:rsidRPr="00A25EF1">
        <w:rPr>
          <w:rFonts w:ascii="Times New Roman" w:eastAsia="Times New Roman" w:hAnsi="Times New Roman" w:cs="Times New Roman"/>
          <w:sz w:val="24"/>
          <w:szCs w:val="24"/>
          <w:lang w:eastAsia="ar-SA"/>
        </w:rPr>
        <w:t xml:space="preserve"> площадок опережающего введения федеральных государственных образовательных стандартов общего образования в реализации проектов модернизации и развития образования в Ханты – Мансийском автономном округе – Югре; победителем в конкурсном отборе образовательных учреждений автономного округа, реализующих экологическое образование с учетом региональных особенностей.</w:t>
      </w:r>
      <w:proofErr w:type="gramEnd"/>
      <w:r w:rsidRPr="00A25EF1">
        <w:rPr>
          <w:rFonts w:ascii="Times New Roman" w:eastAsia="Times New Roman" w:hAnsi="Times New Roman" w:cs="Times New Roman"/>
          <w:sz w:val="24"/>
          <w:szCs w:val="24"/>
          <w:lang w:eastAsia="ar-SA"/>
        </w:rPr>
        <w:t xml:space="preserve">  По результатам участия во Всероссийском проекте «Школа – лаборатория инноваций» Лицей им. Г.Ф. </w:t>
      </w:r>
      <w:proofErr w:type="spellStart"/>
      <w:r w:rsidRPr="00A25EF1">
        <w:rPr>
          <w:rFonts w:ascii="Times New Roman" w:eastAsia="Times New Roman" w:hAnsi="Times New Roman" w:cs="Times New Roman"/>
          <w:sz w:val="24"/>
          <w:szCs w:val="24"/>
          <w:lang w:eastAsia="ar-SA"/>
        </w:rPr>
        <w:t>Атякшева</w:t>
      </w:r>
      <w:proofErr w:type="spellEnd"/>
      <w:r w:rsidRPr="00A25EF1">
        <w:rPr>
          <w:rFonts w:ascii="Times New Roman" w:eastAsia="Times New Roman" w:hAnsi="Times New Roman" w:cs="Times New Roman"/>
          <w:sz w:val="24"/>
          <w:szCs w:val="24"/>
          <w:lang w:eastAsia="ar-SA"/>
        </w:rPr>
        <w:t xml:space="preserve"> вошел в Клуб лидеров качества образования, а так же получил золотую медаль победителя во Всероссийском конкурсе руководителей образовательных систем «Управленческий ресурс».</w:t>
      </w:r>
    </w:p>
    <w:p w:rsidR="00AA6BAC" w:rsidRPr="009553EF" w:rsidRDefault="00AA6BAC" w:rsidP="00AA6BAC">
      <w:pPr>
        <w:tabs>
          <w:tab w:val="left" w:pos="142"/>
        </w:tabs>
        <w:suppressAutoHyphens/>
        <w:spacing w:after="0" w:line="240" w:lineRule="auto"/>
        <w:ind w:firstLine="567"/>
        <w:jc w:val="both"/>
        <w:rPr>
          <w:rFonts w:ascii="Times New Roman" w:eastAsia="Times New Roman" w:hAnsi="Times New Roman" w:cs="Times New Roman"/>
          <w:sz w:val="24"/>
          <w:szCs w:val="24"/>
          <w:lang w:eastAsia="ar-SA"/>
        </w:rPr>
      </w:pPr>
      <w:r w:rsidRPr="009553EF">
        <w:rPr>
          <w:rFonts w:ascii="Times New Roman" w:eastAsia="Times New Roman" w:hAnsi="Times New Roman" w:cs="Times New Roman"/>
          <w:sz w:val="24"/>
          <w:szCs w:val="24"/>
          <w:lang w:eastAsia="ar-SA"/>
        </w:rPr>
        <w:t xml:space="preserve">Педагог средней общеобразовательной школы №3 стала победителем окружного конкурса на звание лучшего педагога Ханты – Мансийского автономного округа – Югры в 2014 году. </w:t>
      </w:r>
    </w:p>
    <w:p w:rsidR="00AA6BAC" w:rsidRPr="00A25EF1" w:rsidRDefault="00AA6BAC" w:rsidP="00AA6BAC">
      <w:pPr>
        <w:spacing w:after="0" w:line="240" w:lineRule="auto"/>
        <w:ind w:firstLine="709"/>
        <w:jc w:val="both"/>
        <w:rPr>
          <w:rFonts w:ascii="Times New Roman" w:eastAsia="Times New Roman" w:hAnsi="Times New Roman" w:cs="Times New Roman"/>
          <w:sz w:val="24"/>
          <w:szCs w:val="24"/>
          <w:lang w:eastAsia="ar-SA"/>
        </w:rPr>
      </w:pPr>
      <w:r w:rsidRPr="00A25EF1">
        <w:rPr>
          <w:rFonts w:ascii="Times New Roman" w:eastAsia="Times New Roman" w:hAnsi="Times New Roman" w:cs="Times New Roman"/>
          <w:sz w:val="24"/>
          <w:szCs w:val="24"/>
          <w:lang w:eastAsia="ar-SA"/>
        </w:rPr>
        <w:lastRenderedPageBreak/>
        <w:t>В течение трех лет наблюдается тенденция увеличения числа участников творческих и интеллектуальных конкурсов, фестивалей, конференций, спортивных соревнований муниципального уровня, и повышение вместе с этим результативности участия. Отмечается увеличение числа участников в региональных конкурсах, что можно объяснить как увеличением количества проводимых конкурсных мероприятий, так и стремлением детей попробовать свои силы в различных видах.</w:t>
      </w:r>
    </w:p>
    <w:p w:rsidR="00AA6BAC" w:rsidRPr="00A25EF1" w:rsidRDefault="00AA6BAC" w:rsidP="00AA6BAC">
      <w:pPr>
        <w:spacing w:after="0" w:line="240" w:lineRule="auto"/>
        <w:ind w:firstLine="709"/>
        <w:jc w:val="both"/>
        <w:rPr>
          <w:rFonts w:ascii="Times New Roman" w:eastAsia="Times New Roman" w:hAnsi="Times New Roman" w:cs="Times New Roman"/>
          <w:i/>
          <w:sz w:val="24"/>
          <w:szCs w:val="24"/>
          <w:lang w:eastAsia="ar-SA"/>
        </w:rPr>
      </w:pPr>
      <w:r w:rsidRPr="00A25EF1">
        <w:rPr>
          <w:rFonts w:ascii="Times New Roman" w:eastAsia="Times New Roman" w:hAnsi="Times New Roman" w:cs="Times New Roman"/>
          <w:color w:val="000000"/>
          <w:sz w:val="24"/>
          <w:szCs w:val="24"/>
          <w:lang w:eastAsia="ar-SA"/>
        </w:rPr>
        <w:t xml:space="preserve">В соответствии с планом действий по модернизации общего образования на 2011 -2015 годы все учащиеся 1 - 4 классов обучаются в рамках федерального государственного образовательного стандарта начального общего образования. </w:t>
      </w:r>
    </w:p>
    <w:p w:rsidR="00AA6BAC" w:rsidRPr="00A25EF1" w:rsidRDefault="00AA6BAC" w:rsidP="00AA6BAC">
      <w:pPr>
        <w:shd w:val="clear" w:color="auto" w:fill="FFFFFF"/>
        <w:spacing w:after="0" w:line="240" w:lineRule="auto"/>
        <w:ind w:firstLine="709"/>
        <w:jc w:val="both"/>
        <w:rPr>
          <w:rFonts w:ascii="Times New Roman" w:eastAsia="Times New Roman" w:hAnsi="Times New Roman" w:cs="Times New Roman"/>
          <w:sz w:val="24"/>
          <w:szCs w:val="24"/>
          <w:lang w:eastAsia="ar-SA"/>
        </w:rPr>
      </w:pPr>
      <w:r w:rsidRPr="00A25EF1">
        <w:rPr>
          <w:rFonts w:ascii="Times New Roman" w:eastAsia="Times New Roman" w:hAnsi="Times New Roman" w:cs="Times New Roman"/>
          <w:sz w:val="24"/>
          <w:szCs w:val="24"/>
          <w:lang w:eastAsia="ar-SA"/>
        </w:rPr>
        <w:t xml:space="preserve">На базе 3-х школ работают региональные пилотные и </w:t>
      </w:r>
      <w:proofErr w:type="spellStart"/>
      <w:r w:rsidRPr="00A25EF1">
        <w:rPr>
          <w:rFonts w:ascii="Times New Roman" w:eastAsia="Times New Roman" w:hAnsi="Times New Roman" w:cs="Times New Roman"/>
          <w:sz w:val="24"/>
          <w:szCs w:val="24"/>
          <w:lang w:eastAsia="ar-SA"/>
        </w:rPr>
        <w:t>стажировочные</w:t>
      </w:r>
      <w:proofErr w:type="spellEnd"/>
      <w:r w:rsidRPr="00A25EF1">
        <w:rPr>
          <w:rFonts w:ascii="Times New Roman" w:eastAsia="Times New Roman" w:hAnsi="Times New Roman" w:cs="Times New Roman"/>
          <w:sz w:val="24"/>
          <w:szCs w:val="24"/>
          <w:lang w:eastAsia="ar-SA"/>
        </w:rPr>
        <w:t xml:space="preserve"> площадки по опережающему введению и сопровождению федеральных государственных образовательных стандартов общего образования.</w:t>
      </w:r>
    </w:p>
    <w:p w:rsidR="00AA6BAC" w:rsidRPr="00A25EF1" w:rsidRDefault="00AA6BAC" w:rsidP="00AA6BAC">
      <w:pPr>
        <w:spacing w:after="0" w:line="240" w:lineRule="auto"/>
        <w:ind w:firstLine="709"/>
        <w:jc w:val="both"/>
        <w:rPr>
          <w:rFonts w:ascii="Times New Roman" w:eastAsia="Times New Roman" w:hAnsi="Times New Roman" w:cs="Times New Roman"/>
          <w:sz w:val="24"/>
          <w:szCs w:val="24"/>
          <w:lang w:eastAsia="ar-SA"/>
        </w:rPr>
      </w:pPr>
      <w:r w:rsidRPr="00A25EF1">
        <w:rPr>
          <w:rFonts w:ascii="Times New Roman" w:eastAsia="Times New Roman" w:hAnsi="Times New Roman" w:cs="Times New Roman"/>
          <w:sz w:val="24"/>
          <w:szCs w:val="24"/>
          <w:lang w:eastAsia="ar-SA"/>
        </w:rPr>
        <w:t xml:space="preserve">Все образовательные учреждения города успешно применяют в своей деятельности информационно-коммуникационные технологии, обеспечивают открытость образовательного процесса. В них созданы и функционируют официальные Web-сайты учреждения, которые в полной мере соответствуют действующему законодательству. В общероссийском рейтинге школьных сайтов муниципальное бюджетное общеобразовательное учреждение «Средняя общеобразовательная школа №2» два года занимает лидирующие позиции в Уральском Федеральном округе. В данном рейтинге также приняли участие муниципальные бюджетные общеобразовательные учреждения: «Лицей им. Г. Ф. </w:t>
      </w:r>
      <w:proofErr w:type="spellStart"/>
      <w:r w:rsidRPr="00A25EF1">
        <w:rPr>
          <w:rFonts w:ascii="Times New Roman" w:eastAsia="Times New Roman" w:hAnsi="Times New Roman" w:cs="Times New Roman"/>
          <w:sz w:val="24"/>
          <w:szCs w:val="24"/>
          <w:lang w:eastAsia="ar-SA"/>
        </w:rPr>
        <w:t>Атякшева</w:t>
      </w:r>
      <w:proofErr w:type="spellEnd"/>
      <w:r w:rsidRPr="00A25EF1">
        <w:rPr>
          <w:rFonts w:ascii="Times New Roman" w:eastAsia="Times New Roman" w:hAnsi="Times New Roman" w:cs="Times New Roman"/>
          <w:sz w:val="24"/>
          <w:szCs w:val="24"/>
          <w:lang w:eastAsia="ar-SA"/>
        </w:rPr>
        <w:t xml:space="preserve">» (30 баллов (средний уровень) - 13 место); «Средняя общеобразовательная школа № 3» (24 балла  (средний уровень) 24 место). </w:t>
      </w:r>
    </w:p>
    <w:p w:rsidR="00AA6BAC" w:rsidRPr="00A25EF1" w:rsidRDefault="00AA6BAC" w:rsidP="00AA6BAC">
      <w:pPr>
        <w:spacing w:after="0" w:line="240" w:lineRule="auto"/>
        <w:ind w:firstLine="709"/>
        <w:jc w:val="both"/>
        <w:rPr>
          <w:rFonts w:ascii="Times New Roman" w:eastAsia="Times New Roman" w:hAnsi="Times New Roman" w:cs="Times New Roman"/>
          <w:sz w:val="24"/>
          <w:szCs w:val="24"/>
          <w:lang w:eastAsia="ar-SA"/>
        </w:rPr>
      </w:pPr>
      <w:r w:rsidRPr="00A25EF1">
        <w:rPr>
          <w:rFonts w:ascii="Times New Roman" w:eastAsia="Times New Roman" w:hAnsi="Times New Roman" w:cs="Times New Roman"/>
          <w:sz w:val="24"/>
          <w:szCs w:val="24"/>
          <w:lang w:eastAsia="ar-SA"/>
        </w:rPr>
        <w:t xml:space="preserve">Педагогический коллектив «Лицей им. Г.Ф. </w:t>
      </w:r>
      <w:proofErr w:type="spellStart"/>
      <w:r w:rsidRPr="00A25EF1">
        <w:rPr>
          <w:rFonts w:ascii="Times New Roman" w:eastAsia="Times New Roman" w:hAnsi="Times New Roman" w:cs="Times New Roman"/>
          <w:sz w:val="24"/>
          <w:szCs w:val="24"/>
          <w:lang w:eastAsia="ar-SA"/>
        </w:rPr>
        <w:t>Атякшева</w:t>
      </w:r>
      <w:proofErr w:type="spellEnd"/>
      <w:r w:rsidRPr="00A25EF1">
        <w:rPr>
          <w:rFonts w:ascii="Times New Roman" w:eastAsia="Times New Roman" w:hAnsi="Times New Roman" w:cs="Times New Roman"/>
          <w:sz w:val="24"/>
          <w:szCs w:val="24"/>
          <w:lang w:eastAsia="ar-SA"/>
        </w:rPr>
        <w:t xml:space="preserve"> является победителем в региональном конкурсном отборе среди образовательных учреждений округа, реализующих экологическое образование с учетом региональных особенностей с проектом «3D – </w:t>
      </w:r>
      <w:proofErr w:type="spellStart"/>
      <w:r w:rsidRPr="00A25EF1">
        <w:rPr>
          <w:rFonts w:ascii="Times New Roman" w:eastAsia="Times New Roman" w:hAnsi="Times New Roman" w:cs="Times New Roman"/>
          <w:sz w:val="24"/>
          <w:szCs w:val="24"/>
          <w:lang w:eastAsia="ar-SA"/>
        </w:rPr>
        <w:t>автомоделирование</w:t>
      </w:r>
      <w:proofErr w:type="spellEnd"/>
      <w:r w:rsidRPr="00A25EF1">
        <w:rPr>
          <w:rFonts w:ascii="Times New Roman" w:eastAsia="Times New Roman" w:hAnsi="Times New Roman" w:cs="Times New Roman"/>
          <w:sz w:val="24"/>
          <w:szCs w:val="24"/>
          <w:lang w:eastAsia="ar-SA"/>
        </w:rPr>
        <w:t xml:space="preserve"> - вариативная форма технического образования детей».</w:t>
      </w:r>
    </w:p>
    <w:p w:rsidR="00AA6BAC" w:rsidRPr="00A25EF1" w:rsidRDefault="00AA6BAC" w:rsidP="00AA6BAC">
      <w:pPr>
        <w:spacing w:after="0" w:line="240" w:lineRule="auto"/>
        <w:ind w:firstLine="709"/>
        <w:jc w:val="both"/>
        <w:rPr>
          <w:rFonts w:ascii="Times New Roman" w:eastAsia="Times New Roman" w:hAnsi="Times New Roman" w:cs="Times New Roman"/>
          <w:sz w:val="24"/>
          <w:szCs w:val="24"/>
          <w:lang w:eastAsia="ar-SA"/>
        </w:rPr>
      </w:pPr>
      <w:r w:rsidRPr="00A25EF1">
        <w:rPr>
          <w:rFonts w:ascii="Times New Roman" w:eastAsia="Times New Roman" w:hAnsi="Times New Roman" w:cs="Times New Roman"/>
          <w:sz w:val="24"/>
          <w:szCs w:val="24"/>
          <w:lang w:eastAsia="ar-SA"/>
        </w:rPr>
        <w:t>Во всех образовательных учреждениях имеется достаточная компьютерная база, оборудованы компьютерами школьные библиотеки, все кабинеты начальной школы укомплектованы интерактивным оборудованием. На один компьютер приходится 6 учащихся, что выше окружного показателя (11 учащихся). Надо отметить, что три года назад данный показатель по городу составлял 1 компьютер на 9 учеников.</w:t>
      </w:r>
    </w:p>
    <w:p w:rsidR="00AA6BAC" w:rsidRPr="00A25EF1" w:rsidRDefault="00AA6BAC" w:rsidP="00AA6BAC">
      <w:pPr>
        <w:spacing w:after="0" w:line="240" w:lineRule="auto"/>
        <w:ind w:firstLine="709"/>
        <w:jc w:val="both"/>
        <w:rPr>
          <w:rFonts w:ascii="Times New Roman" w:eastAsia="Times New Roman" w:hAnsi="Times New Roman" w:cs="Times New Roman"/>
          <w:sz w:val="24"/>
          <w:szCs w:val="24"/>
          <w:lang w:eastAsia="ar-SA"/>
        </w:rPr>
      </w:pPr>
      <w:r w:rsidRPr="00A25EF1">
        <w:rPr>
          <w:rFonts w:ascii="Times New Roman" w:eastAsia="Times New Roman" w:hAnsi="Times New Roman" w:cs="Times New Roman"/>
          <w:bCs/>
          <w:sz w:val="24"/>
          <w:szCs w:val="24"/>
          <w:lang w:eastAsia="ar-SA"/>
        </w:rPr>
        <w:t xml:space="preserve">Обращает на себя внимание показатель доли общеобразовательных учреждений, имеющих широкополосный Интернет (не менее 2 Мб/с) –71,43%, что на 31,63% выше аналогичного показателя </w:t>
      </w:r>
      <w:r w:rsidRPr="00A25EF1">
        <w:rPr>
          <w:rFonts w:ascii="Times New Roman" w:eastAsia="Times New Roman" w:hAnsi="Times New Roman" w:cs="Times New Roman"/>
          <w:sz w:val="24"/>
          <w:szCs w:val="24"/>
          <w:lang w:eastAsia="ar-SA"/>
        </w:rPr>
        <w:t>государственной программы Российской Федерации "Развитие образования на 2013-2020 годы".</w:t>
      </w:r>
    </w:p>
    <w:p w:rsidR="00AA6BAC" w:rsidRDefault="00AA6BAC" w:rsidP="00AA6BAC">
      <w:pPr>
        <w:tabs>
          <w:tab w:val="left" w:pos="142"/>
        </w:tabs>
        <w:suppressAutoHyphens/>
        <w:spacing w:after="0" w:line="240" w:lineRule="auto"/>
        <w:ind w:firstLine="567"/>
        <w:jc w:val="both"/>
        <w:rPr>
          <w:rFonts w:ascii="Times New Roman" w:eastAsia="Times New Roman" w:hAnsi="Times New Roman" w:cs="Times New Roman"/>
          <w:sz w:val="24"/>
          <w:szCs w:val="24"/>
          <w:lang w:eastAsia="ar-SA"/>
        </w:rPr>
      </w:pPr>
      <w:r w:rsidRPr="00A25EF1">
        <w:rPr>
          <w:rFonts w:ascii="Times New Roman" w:eastAsia="Times New Roman" w:hAnsi="Times New Roman" w:cs="Times New Roman"/>
          <w:sz w:val="24"/>
          <w:szCs w:val="24"/>
          <w:lang w:eastAsia="ar-SA"/>
        </w:rPr>
        <w:t>В образовательные программы всех школ включена программа воспитания и социализации обучающихся, построенная на основе базовых национальных ценностей российского общества, таких как патриотизм, гражданственность, семья, здоровье, труд. В школах получили развитие инновационные проекты по духовно - нравственному воспитанию учащихся, формированию экологической культуры, здорового и безопасного образа жизни. Коллектив вечерней школы стал победителем в окружном конкурсе образовательных программ по развитию кадетских классов с казачьим компонентом и обладателем премии в 1 млн. рублей.</w:t>
      </w:r>
    </w:p>
    <w:p w:rsidR="00AA6BAC" w:rsidRPr="001C6A88" w:rsidRDefault="00AA6BAC" w:rsidP="00AA6BAC">
      <w:pPr>
        <w:suppressAutoHyphens/>
        <w:spacing w:after="0" w:line="240" w:lineRule="auto"/>
        <w:ind w:firstLine="567"/>
        <w:jc w:val="both"/>
        <w:rPr>
          <w:rFonts w:ascii="Times New Roman" w:eastAsia="Times New Roman" w:hAnsi="Times New Roman" w:cs="Times New Roman"/>
          <w:sz w:val="24"/>
          <w:szCs w:val="24"/>
          <w:lang w:eastAsia="ar-SA"/>
        </w:rPr>
      </w:pPr>
      <w:r w:rsidRPr="001C6A88">
        <w:rPr>
          <w:rFonts w:ascii="Times New Roman" w:eastAsia="Times New Roman" w:hAnsi="Times New Roman" w:cs="Times New Roman"/>
          <w:sz w:val="24"/>
          <w:szCs w:val="24"/>
          <w:lang w:eastAsia="ar-SA"/>
        </w:rPr>
        <w:t xml:space="preserve">В целях обеспечения комплексной безопасности и комфортных условий устранены 37 предписания надзорных органов (35 - </w:t>
      </w:r>
      <w:proofErr w:type="spellStart"/>
      <w:r w:rsidRPr="001C6A88">
        <w:rPr>
          <w:rFonts w:ascii="Times New Roman" w:eastAsia="Times New Roman" w:hAnsi="Times New Roman" w:cs="Times New Roman"/>
          <w:sz w:val="24"/>
          <w:szCs w:val="24"/>
          <w:lang w:eastAsia="ar-SA"/>
        </w:rPr>
        <w:t>Роспотребнадзора</w:t>
      </w:r>
      <w:proofErr w:type="spellEnd"/>
      <w:r w:rsidRPr="001C6A88">
        <w:rPr>
          <w:rFonts w:ascii="Times New Roman" w:eastAsia="Times New Roman" w:hAnsi="Times New Roman" w:cs="Times New Roman"/>
          <w:sz w:val="24"/>
          <w:szCs w:val="24"/>
          <w:lang w:eastAsia="ar-SA"/>
        </w:rPr>
        <w:t xml:space="preserve"> и 2- пожарного надзора). Большинство из оставшихся предписаний надзорных </w:t>
      </w:r>
      <w:proofErr w:type="gramStart"/>
      <w:r w:rsidRPr="001C6A88">
        <w:rPr>
          <w:rFonts w:ascii="Times New Roman" w:eastAsia="Times New Roman" w:hAnsi="Times New Roman" w:cs="Times New Roman"/>
          <w:sz w:val="24"/>
          <w:szCs w:val="24"/>
          <w:lang w:eastAsia="ar-SA"/>
        </w:rPr>
        <w:t>органов</w:t>
      </w:r>
      <w:proofErr w:type="gramEnd"/>
      <w:r w:rsidRPr="001C6A88">
        <w:rPr>
          <w:rFonts w:ascii="Times New Roman" w:eastAsia="Times New Roman" w:hAnsi="Times New Roman" w:cs="Times New Roman"/>
          <w:sz w:val="24"/>
          <w:szCs w:val="24"/>
          <w:lang w:eastAsia="ar-SA"/>
        </w:rPr>
        <w:t xml:space="preserve"> возможно выполнить только при реконструкции или капитальном ремонте зданий образовательных учреждений.</w:t>
      </w:r>
    </w:p>
    <w:p w:rsidR="00AA6BAC" w:rsidRPr="001C6A88" w:rsidRDefault="00AA6BAC" w:rsidP="00AA6BAC">
      <w:pPr>
        <w:suppressAutoHyphens/>
        <w:spacing w:after="0" w:line="240" w:lineRule="auto"/>
        <w:ind w:firstLine="567"/>
        <w:jc w:val="both"/>
        <w:rPr>
          <w:rFonts w:ascii="Times New Roman" w:eastAsia="Times New Roman" w:hAnsi="Times New Roman" w:cs="Times New Roman"/>
          <w:sz w:val="24"/>
          <w:szCs w:val="24"/>
          <w:lang w:eastAsia="ar-SA"/>
        </w:rPr>
      </w:pPr>
      <w:r w:rsidRPr="001C6A88">
        <w:rPr>
          <w:rFonts w:ascii="Times New Roman" w:eastAsia="Times New Roman" w:hAnsi="Times New Roman" w:cs="Times New Roman"/>
          <w:sz w:val="24"/>
          <w:szCs w:val="24"/>
          <w:lang w:eastAsia="ar-SA"/>
        </w:rPr>
        <w:t xml:space="preserve"> В 2014 году </w:t>
      </w:r>
      <w:proofErr w:type="gramStart"/>
      <w:r w:rsidRPr="001C6A88">
        <w:rPr>
          <w:rFonts w:ascii="Times New Roman" w:eastAsia="Times New Roman" w:hAnsi="Times New Roman" w:cs="Times New Roman"/>
          <w:sz w:val="24"/>
          <w:szCs w:val="24"/>
          <w:lang w:eastAsia="ar-SA"/>
        </w:rPr>
        <w:t>во всех образовательных учреждениях установлено оборудование пожарной автоматики с дублированием сигнала о пожаре на пульт подразделения пожарной охраны без участия</w:t>
      </w:r>
      <w:proofErr w:type="gramEnd"/>
      <w:r w:rsidRPr="001C6A88">
        <w:rPr>
          <w:rFonts w:ascii="Times New Roman" w:eastAsia="Times New Roman" w:hAnsi="Times New Roman" w:cs="Times New Roman"/>
          <w:sz w:val="24"/>
          <w:szCs w:val="24"/>
          <w:lang w:eastAsia="ar-SA"/>
        </w:rPr>
        <w:t xml:space="preserve"> работников объекта. </w:t>
      </w:r>
    </w:p>
    <w:p w:rsidR="00AA6BAC" w:rsidRPr="00A25EF1" w:rsidRDefault="00AA6BAC" w:rsidP="00AA6BAC">
      <w:pPr>
        <w:suppressAutoHyphens/>
        <w:spacing w:after="0" w:line="240" w:lineRule="auto"/>
        <w:ind w:firstLine="567"/>
        <w:jc w:val="both"/>
        <w:rPr>
          <w:rFonts w:ascii="Times New Roman" w:eastAsia="Times New Roman" w:hAnsi="Times New Roman" w:cs="Times New Roman"/>
          <w:sz w:val="24"/>
          <w:szCs w:val="24"/>
          <w:lang w:eastAsia="ar-SA"/>
        </w:rPr>
      </w:pPr>
      <w:r w:rsidRPr="00A25EF1">
        <w:rPr>
          <w:rFonts w:ascii="Times New Roman" w:eastAsia="Times New Roman" w:hAnsi="Times New Roman" w:cs="Times New Roman"/>
          <w:sz w:val="24"/>
          <w:szCs w:val="24"/>
          <w:lang w:eastAsia="ar-SA"/>
        </w:rPr>
        <w:lastRenderedPageBreak/>
        <w:t xml:space="preserve">Осуществлено дальнейшее укрепление материально – технической базы образовательных учреждений. Оснащение школ проводится с учетом анализа обеспеченности и потребности в современном оборудовании в соответствии с муниципальной картой оснащенности образовательного процесса современным учебным оборудованием с учетом минимальных требований федеральных государственных образовательных стандартов. </w:t>
      </w:r>
      <w:proofErr w:type="gramStart"/>
      <w:r w:rsidRPr="00A25EF1">
        <w:rPr>
          <w:rFonts w:ascii="Times New Roman" w:eastAsia="Times New Roman" w:hAnsi="Times New Roman" w:cs="Times New Roman"/>
          <w:sz w:val="24"/>
          <w:szCs w:val="24"/>
          <w:lang w:eastAsia="ar-SA"/>
        </w:rPr>
        <w:t>Доля учебных помещений, оснащенных современным оборудованием составила: в общеобразовательных учреждениях – 80%; в дошкольных – 74%,  в учреждениях дополнительного образования – 84%. Обеспеченность кадрами составляет 100%, обеспеченность учебниками – 100%. Во всех образовательных учреждениях разработана и утверждена образовательная программа и программа развития учреждения.</w:t>
      </w:r>
      <w:proofErr w:type="gramEnd"/>
    </w:p>
    <w:p w:rsidR="00AA6BAC" w:rsidRPr="00A25EF1" w:rsidRDefault="00AA6BAC" w:rsidP="00AA6BAC">
      <w:pPr>
        <w:suppressAutoHyphens/>
        <w:spacing w:after="0" w:line="240" w:lineRule="auto"/>
        <w:ind w:firstLine="567"/>
        <w:jc w:val="both"/>
        <w:rPr>
          <w:rFonts w:ascii="Times New Roman" w:eastAsia="Times New Roman" w:hAnsi="Times New Roman" w:cs="Times New Roman"/>
          <w:sz w:val="24"/>
          <w:szCs w:val="24"/>
          <w:lang w:eastAsia="ar-SA"/>
        </w:rPr>
      </w:pPr>
    </w:p>
    <w:p w:rsidR="00AA6BAC" w:rsidRPr="00A25EF1" w:rsidRDefault="00AA6BAC" w:rsidP="00AA6BAC">
      <w:pPr>
        <w:suppressAutoHyphens/>
        <w:spacing w:after="0" w:line="240" w:lineRule="auto"/>
        <w:ind w:firstLine="567"/>
        <w:jc w:val="both"/>
        <w:rPr>
          <w:rFonts w:ascii="Times New Roman" w:eastAsia="Times New Roman" w:hAnsi="Times New Roman" w:cs="Times New Roman"/>
          <w:b/>
          <w:i/>
          <w:sz w:val="24"/>
          <w:szCs w:val="24"/>
          <w:lang w:eastAsia="ar-SA"/>
        </w:rPr>
      </w:pPr>
      <w:r w:rsidRPr="00A25EF1">
        <w:rPr>
          <w:rFonts w:ascii="Times New Roman" w:eastAsia="Times New Roman" w:hAnsi="Times New Roman" w:cs="Times New Roman"/>
          <w:b/>
          <w:i/>
          <w:sz w:val="24"/>
          <w:szCs w:val="24"/>
          <w:lang w:eastAsia="ar-SA"/>
        </w:rPr>
        <w:t>Отдых детей</w:t>
      </w:r>
    </w:p>
    <w:p w:rsidR="00AA6BAC" w:rsidRPr="00A25EF1" w:rsidRDefault="00AA6BAC" w:rsidP="00AA6BAC">
      <w:pPr>
        <w:suppressAutoHyphens/>
        <w:spacing w:after="0" w:line="240" w:lineRule="auto"/>
        <w:ind w:firstLine="567"/>
        <w:jc w:val="both"/>
        <w:rPr>
          <w:rFonts w:ascii="Times New Roman" w:eastAsia="Times New Roman" w:hAnsi="Times New Roman" w:cs="Times New Roman"/>
          <w:color w:val="FF0000"/>
          <w:sz w:val="24"/>
          <w:szCs w:val="24"/>
          <w:lang w:eastAsia="ar-SA"/>
        </w:rPr>
      </w:pPr>
      <w:r w:rsidRPr="00A25EF1">
        <w:rPr>
          <w:rFonts w:ascii="Times New Roman" w:eastAsia="Times New Roman" w:hAnsi="Times New Roman" w:cs="Times New Roman"/>
          <w:sz w:val="24"/>
          <w:szCs w:val="24"/>
          <w:lang w:eastAsia="ar-SA"/>
        </w:rPr>
        <w:t>В 2014 году на базе 10 муниципальных образовательных учреждений и 1 негосударственного общеобразовательного учреждения организована деятельность лагерей с дневным пребыванием детей. Общий охват детей в лагерях с дневным пребыванием составил 1 860 человек (в 2013 – 1 837 человек).</w:t>
      </w:r>
    </w:p>
    <w:p w:rsidR="00AA6BAC" w:rsidRPr="00A25EF1" w:rsidRDefault="00AA6BAC" w:rsidP="00AA6BAC">
      <w:pPr>
        <w:suppressAutoHyphens/>
        <w:spacing w:after="0" w:line="240" w:lineRule="auto"/>
        <w:ind w:firstLine="567"/>
        <w:jc w:val="both"/>
        <w:rPr>
          <w:rFonts w:ascii="Times New Roman" w:eastAsia="Times New Roman" w:hAnsi="Times New Roman" w:cs="Times New Roman"/>
          <w:b/>
          <w:i/>
          <w:sz w:val="24"/>
          <w:szCs w:val="24"/>
          <w:lang w:eastAsia="ar-SA"/>
        </w:rPr>
      </w:pPr>
    </w:p>
    <w:p w:rsidR="00AA6BAC" w:rsidRPr="00A25EF1" w:rsidRDefault="00AA6BAC" w:rsidP="00AA6BAC">
      <w:pPr>
        <w:suppressAutoHyphens/>
        <w:spacing w:after="0" w:line="240" w:lineRule="auto"/>
        <w:ind w:firstLine="567"/>
        <w:jc w:val="both"/>
        <w:rPr>
          <w:rFonts w:ascii="Times New Roman" w:eastAsia="Calibri" w:hAnsi="Times New Roman" w:cs="Times New Roman"/>
          <w:b/>
          <w:i/>
          <w:sz w:val="24"/>
          <w:szCs w:val="24"/>
          <w:lang w:eastAsia="ar-SA"/>
        </w:rPr>
      </w:pPr>
      <w:r w:rsidRPr="00A25EF1">
        <w:rPr>
          <w:rFonts w:ascii="Times New Roman" w:eastAsia="Calibri" w:hAnsi="Times New Roman" w:cs="Times New Roman"/>
          <w:b/>
          <w:i/>
          <w:sz w:val="24"/>
          <w:szCs w:val="24"/>
          <w:lang w:eastAsia="ar-SA"/>
        </w:rPr>
        <w:t>Дополнительное  образование</w:t>
      </w:r>
    </w:p>
    <w:p w:rsidR="00AA6BAC" w:rsidRPr="00A25EF1" w:rsidRDefault="00AA6BAC" w:rsidP="00AA6BAC">
      <w:pPr>
        <w:suppressAutoHyphens/>
        <w:spacing w:after="0" w:line="240" w:lineRule="auto"/>
        <w:ind w:firstLine="709"/>
        <w:jc w:val="both"/>
        <w:rPr>
          <w:rFonts w:ascii="Times New Roman" w:eastAsia="Times New Roman" w:hAnsi="Times New Roman" w:cs="Times New Roman"/>
          <w:sz w:val="24"/>
          <w:szCs w:val="24"/>
          <w:lang w:eastAsia="ar-SA"/>
        </w:rPr>
      </w:pPr>
      <w:r w:rsidRPr="00A25EF1">
        <w:rPr>
          <w:rFonts w:ascii="Times New Roman" w:eastAsia="Times New Roman" w:hAnsi="Times New Roman" w:cs="Times New Roman"/>
          <w:sz w:val="24"/>
          <w:szCs w:val="24"/>
          <w:lang w:eastAsia="ar-SA"/>
        </w:rPr>
        <w:t xml:space="preserve">В системе образования города стабильно работают 4 учреждения дополнительного образования детей: МБОУ ДОД «Детская художественная школа», МБОУ ДОД «Детская школа искусств города </w:t>
      </w:r>
      <w:proofErr w:type="spellStart"/>
      <w:r w:rsidRPr="00A25EF1">
        <w:rPr>
          <w:rFonts w:ascii="Times New Roman" w:eastAsia="Times New Roman" w:hAnsi="Times New Roman" w:cs="Times New Roman"/>
          <w:sz w:val="24"/>
          <w:szCs w:val="24"/>
          <w:lang w:eastAsia="ar-SA"/>
        </w:rPr>
        <w:t>Югорска</w:t>
      </w:r>
      <w:proofErr w:type="spellEnd"/>
      <w:r w:rsidRPr="00A25EF1">
        <w:rPr>
          <w:rFonts w:ascii="Times New Roman" w:eastAsia="Times New Roman" w:hAnsi="Times New Roman" w:cs="Times New Roman"/>
          <w:sz w:val="24"/>
          <w:szCs w:val="24"/>
          <w:lang w:eastAsia="ar-SA"/>
        </w:rPr>
        <w:t>», МБОУ ДОД «</w:t>
      </w:r>
      <w:proofErr w:type="spellStart"/>
      <w:r w:rsidRPr="00A25EF1">
        <w:rPr>
          <w:rFonts w:ascii="Times New Roman" w:eastAsia="Times New Roman" w:hAnsi="Times New Roman" w:cs="Times New Roman"/>
          <w:sz w:val="24"/>
          <w:szCs w:val="24"/>
          <w:lang w:eastAsia="ar-SA"/>
        </w:rPr>
        <w:t>Детско</w:t>
      </w:r>
      <w:proofErr w:type="spellEnd"/>
      <w:r w:rsidRPr="00A25EF1">
        <w:rPr>
          <w:rFonts w:ascii="Times New Roman" w:eastAsia="Times New Roman" w:hAnsi="Times New Roman" w:cs="Times New Roman"/>
          <w:sz w:val="24"/>
          <w:szCs w:val="24"/>
          <w:lang w:eastAsia="ar-SA"/>
        </w:rPr>
        <w:t xml:space="preserve"> – юношеский центр «Прометей», в состав которого вошли «Центр досуга» и станция юных натуралистов «Амарант», МБОУ ДОД «</w:t>
      </w:r>
      <w:proofErr w:type="spellStart"/>
      <w:r w:rsidRPr="00A25EF1">
        <w:rPr>
          <w:rFonts w:ascii="Times New Roman" w:eastAsia="Times New Roman" w:hAnsi="Times New Roman" w:cs="Times New Roman"/>
          <w:sz w:val="24"/>
          <w:szCs w:val="24"/>
          <w:lang w:eastAsia="ar-SA"/>
        </w:rPr>
        <w:t>Детско</w:t>
      </w:r>
      <w:proofErr w:type="spellEnd"/>
      <w:r w:rsidRPr="00A25EF1">
        <w:rPr>
          <w:rFonts w:ascii="Times New Roman" w:eastAsia="Times New Roman" w:hAnsi="Times New Roman" w:cs="Times New Roman"/>
          <w:sz w:val="24"/>
          <w:szCs w:val="24"/>
          <w:lang w:eastAsia="ar-SA"/>
        </w:rPr>
        <w:t xml:space="preserve"> – юношеская спортивная школа олимпийского резерва «Смена». </w:t>
      </w:r>
    </w:p>
    <w:p w:rsidR="00AA6BAC" w:rsidRPr="00A25EF1" w:rsidRDefault="00AA6BAC" w:rsidP="00AA6BAC">
      <w:pPr>
        <w:suppressAutoHyphens/>
        <w:spacing w:after="0" w:line="240" w:lineRule="auto"/>
        <w:ind w:firstLine="709"/>
        <w:jc w:val="both"/>
        <w:rPr>
          <w:rFonts w:ascii="Times New Roman" w:eastAsia="Times New Roman" w:hAnsi="Times New Roman" w:cs="Times New Roman"/>
          <w:sz w:val="24"/>
          <w:szCs w:val="24"/>
          <w:lang w:eastAsia="ar-SA"/>
        </w:rPr>
      </w:pPr>
      <w:r w:rsidRPr="00A25EF1">
        <w:rPr>
          <w:rFonts w:ascii="Times New Roman" w:eastAsia="Times New Roman" w:hAnsi="Times New Roman" w:cs="Times New Roman"/>
          <w:sz w:val="24"/>
          <w:szCs w:val="24"/>
          <w:lang w:eastAsia="ar-SA"/>
        </w:rPr>
        <w:t>Услугами дополнительного образования охвачено 4 350 детей в возрасте от 5 до 18 лет (70,3% от общей численности), из них в учреждениях дополнительного образования 2 877 детей. Интеграция учреждений общего и дополнительного образования детей позволяет расширить спектр предоставляемых образовательных услуг.</w:t>
      </w:r>
    </w:p>
    <w:p w:rsidR="00AA6BAC" w:rsidRPr="00A25EF1" w:rsidRDefault="00AA6BAC" w:rsidP="00AA6BAC">
      <w:pPr>
        <w:suppressAutoHyphens/>
        <w:spacing w:after="0" w:line="240" w:lineRule="auto"/>
        <w:ind w:firstLine="709"/>
        <w:jc w:val="both"/>
        <w:rPr>
          <w:rFonts w:ascii="Times New Roman" w:eastAsia="Calibri" w:hAnsi="Times New Roman" w:cs="Times New Roman"/>
          <w:sz w:val="24"/>
          <w:szCs w:val="24"/>
        </w:rPr>
      </w:pPr>
      <w:r w:rsidRPr="00A25EF1">
        <w:rPr>
          <w:rFonts w:ascii="Times New Roman" w:eastAsia="Times New Roman" w:hAnsi="Times New Roman" w:cs="Times New Roman"/>
          <w:sz w:val="24"/>
          <w:szCs w:val="24"/>
          <w:lang w:eastAsia="ar-SA"/>
        </w:rPr>
        <w:t xml:space="preserve">Спектр услуг дополнительного образования расширен за счет деятельности кружков  и секций при общеобразовательных учреждениях. Наиболее востребованными среди учащихся являются следующие направления: </w:t>
      </w:r>
      <w:proofErr w:type="spellStart"/>
      <w:r w:rsidRPr="00A25EF1">
        <w:rPr>
          <w:rFonts w:ascii="Times New Roman" w:eastAsia="Times New Roman" w:hAnsi="Times New Roman" w:cs="Times New Roman"/>
          <w:sz w:val="24"/>
          <w:szCs w:val="24"/>
          <w:lang w:eastAsia="ar-SA"/>
        </w:rPr>
        <w:t>физкультурно</w:t>
      </w:r>
      <w:proofErr w:type="spellEnd"/>
      <w:r w:rsidRPr="00A25EF1">
        <w:rPr>
          <w:rFonts w:ascii="Times New Roman" w:eastAsia="Times New Roman" w:hAnsi="Times New Roman" w:cs="Times New Roman"/>
          <w:sz w:val="24"/>
          <w:szCs w:val="24"/>
          <w:lang w:eastAsia="ar-SA"/>
        </w:rPr>
        <w:t xml:space="preserve"> – спортивное, художественно – эстетическое, спортивно – техническое, проектная и исследовательская деятельность, техническое творчество. </w:t>
      </w:r>
    </w:p>
    <w:p w:rsidR="00AA6BAC" w:rsidRPr="00A25EF1" w:rsidRDefault="00AA6BAC" w:rsidP="00AA6BAC">
      <w:pPr>
        <w:suppressAutoHyphens/>
        <w:spacing w:after="0" w:line="240" w:lineRule="auto"/>
        <w:ind w:firstLine="567"/>
        <w:jc w:val="both"/>
        <w:rPr>
          <w:rFonts w:ascii="Times New Roman" w:eastAsia="Times New Roman" w:hAnsi="Times New Roman" w:cs="Times New Roman"/>
          <w:b/>
          <w:i/>
          <w:sz w:val="24"/>
          <w:szCs w:val="24"/>
          <w:lang w:eastAsia="ar-SA"/>
        </w:rPr>
      </w:pPr>
    </w:p>
    <w:p w:rsidR="00AA6BAC" w:rsidRPr="00A25EF1" w:rsidRDefault="00AA6BAC" w:rsidP="00AA6BAC">
      <w:pPr>
        <w:suppressAutoHyphens/>
        <w:spacing w:after="0" w:line="240" w:lineRule="auto"/>
        <w:ind w:firstLine="567"/>
        <w:jc w:val="both"/>
        <w:rPr>
          <w:rFonts w:ascii="Times New Roman" w:eastAsia="Times New Roman" w:hAnsi="Times New Roman" w:cs="Times New Roman"/>
          <w:sz w:val="24"/>
          <w:szCs w:val="24"/>
          <w:lang w:eastAsia="ar-SA"/>
        </w:rPr>
      </w:pPr>
      <w:r w:rsidRPr="00A25EF1">
        <w:rPr>
          <w:rFonts w:ascii="Times New Roman" w:eastAsia="Times New Roman" w:hAnsi="Times New Roman" w:cs="Times New Roman"/>
          <w:sz w:val="24"/>
          <w:szCs w:val="24"/>
          <w:lang w:eastAsia="ar-SA"/>
        </w:rPr>
        <w:t xml:space="preserve">Подводя итоги работы в 2014 году можно заключить, что муниципальная система образования функционирует стабильно, обеспечивается ее инновационное развитие с учетом внутренних и внешних факторов. </w:t>
      </w:r>
      <w:proofErr w:type="gramStart"/>
      <w:r w:rsidRPr="00A25EF1">
        <w:rPr>
          <w:rFonts w:ascii="Times New Roman" w:eastAsia="Times New Roman" w:hAnsi="Times New Roman" w:cs="Times New Roman"/>
          <w:sz w:val="24"/>
          <w:szCs w:val="24"/>
          <w:lang w:eastAsia="ar-SA"/>
        </w:rPr>
        <w:t xml:space="preserve">Нововведения продиктованы, как внутренними потребностями, так и задачами </w:t>
      </w:r>
      <w:r w:rsidRPr="00A25EF1">
        <w:rPr>
          <w:rFonts w:ascii="Times New Roman" w:eastAsia="Times New Roman" w:hAnsi="Times New Roman" w:cs="Times New Roman"/>
          <w:bCs/>
          <w:sz w:val="24"/>
          <w:szCs w:val="24"/>
          <w:lang w:eastAsia="ar-SA"/>
        </w:rPr>
        <w:t xml:space="preserve">государственной программы Ханты-Мансийского автономного округа – Югры «Развитие образования в Ханты-Мансийском автономном округе – Югре на 2014 - 2020 годы», </w:t>
      </w:r>
      <w:r w:rsidRPr="00A25EF1">
        <w:rPr>
          <w:rFonts w:ascii="Times New Roman" w:eastAsia="Times New Roman" w:hAnsi="Times New Roman" w:cs="Times New Roman"/>
          <w:sz w:val="24"/>
          <w:szCs w:val="24"/>
          <w:lang w:eastAsia="ar-SA"/>
        </w:rPr>
        <w:t>направлениями национальной образовательной инициативы «Наша новая школа», и связаны с совершенствованием структуры, содержания технологий муниципальной системы управления образованием.</w:t>
      </w:r>
      <w:proofErr w:type="gramEnd"/>
    </w:p>
    <w:p w:rsidR="00AA6BAC" w:rsidRDefault="00AA6BAC" w:rsidP="00AA6BAC">
      <w:pPr>
        <w:suppressAutoHyphens/>
        <w:spacing w:after="0" w:line="240" w:lineRule="auto"/>
        <w:jc w:val="center"/>
        <w:rPr>
          <w:rFonts w:ascii="Times New Roman" w:eastAsia="Times New Roman" w:hAnsi="Times New Roman" w:cs="Times New Roman"/>
          <w:b/>
          <w:sz w:val="28"/>
          <w:szCs w:val="28"/>
          <w:lang w:eastAsia="ar-SA"/>
        </w:rPr>
      </w:pPr>
    </w:p>
    <w:p w:rsidR="00AA6BAC" w:rsidRDefault="00AA6BAC" w:rsidP="00AA6BAC">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Профессиональное образование</w:t>
      </w:r>
    </w:p>
    <w:p w:rsidR="00AA6BAC" w:rsidRPr="00C33DB9" w:rsidRDefault="00AA6BAC" w:rsidP="00AA6BAC">
      <w:pPr>
        <w:suppressAutoHyphens/>
        <w:spacing w:after="0" w:line="240" w:lineRule="auto"/>
        <w:jc w:val="center"/>
        <w:rPr>
          <w:rFonts w:ascii="Times New Roman" w:eastAsia="Times New Roman" w:hAnsi="Times New Roman" w:cs="Times New Roman"/>
          <w:b/>
          <w:sz w:val="28"/>
          <w:szCs w:val="28"/>
          <w:lang w:eastAsia="ar-SA"/>
        </w:rPr>
      </w:pPr>
    </w:p>
    <w:p w:rsidR="00AA6BAC" w:rsidRDefault="00AA6BAC" w:rsidP="00AA6BA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94591">
        <w:rPr>
          <w:rFonts w:ascii="Times New Roman" w:eastAsia="Times New Roman" w:hAnsi="Times New Roman" w:cs="Times New Roman"/>
          <w:sz w:val="24"/>
          <w:szCs w:val="24"/>
          <w:lang w:eastAsia="ru-RU"/>
        </w:rPr>
        <w:t xml:space="preserve">На территории города </w:t>
      </w:r>
      <w:proofErr w:type="spellStart"/>
      <w:r w:rsidRPr="00194591">
        <w:rPr>
          <w:rFonts w:ascii="Times New Roman" w:eastAsia="Times New Roman" w:hAnsi="Times New Roman" w:cs="Times New Roman"/>
          <w:sz w:val="24"/>
          <w:szCs w:val="24"/>
          <w:lang w:eastAsia="ru-RU"/>
        </w:rPr>
        <w:t>Югорска</w:t>
      </w:r>
      <w:proofErr w:type="spellEnd"/>
      <w:r w:rsidRPr="00194591">
        <w:rPr>
          <w:rFonts w:ascii="Times New Roman" w:eastAsia="Times New Roman" w:hAnsi="Times New Roman" w:cs="Times New Roman"/>
          <w:sz w:val="24"/>
          <w:szCs w:val="24"/>
          <w:lang w:eastAsia="ru-RU"/>
        </w:rPr>
        <w:t xml:space="preserve"> осуществляет деятельность бюджетное учреждение профессионального образования Ханты-Мансийского автономного округа – Югры «Югорский политехнич</w:t>
      </w:r>
      <w:r>
        <w:rPr>
          <w:rFonts w:ascii="Times New Roman" w:eastAsia="Times New Roman" w:hAnsi="Times New Roman" w:cs="Times New Roman"/>
          <w:sz w:val="24"/>
          <w:szCs w:val="24"/>
          <w:lang w:eastAsia="ru-RU"/>
        </w:rPr>
        <w:t>еский колледж»</w:t>
      </w:r>
      <w:r w:rsidRPr="00194591">
        <w:rPr>
          <w:rFonts w:ascii="Times New Roman" w:eastAsia="Times New Roman" w:hAnsi="Times New Roman" w:cs="Times New Roman"/>
          <w:sz w:val="24"/>
          <w:szCs w:val="24"/>
          <w:lang w:eastAsia="ru-RU"/>
        </w:rPr>
        <w:t xml:space="preserve">, оказывающий услуги среднего профессионального образования. </w:t>
      </w:r>
    </w:p>
    <w:p w:rsidR="00AA6BAC" w:rsidRPr="00194591" w:rsidRDefault="00AA6BAC" w:rsidP="00AA6BA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94591">
        <w:rPr>
          <w:rFonts w:ascii="Times New Roman" w:eastAsia="Times New Roman" w:hAnsi="Times New Roman" w:cs="Times New Roman"/>
          <w:sz w:val="24"/>
          <w:szCs w:val="24"/>
          <w:lang w:eastAsia="ru-RU"/>
        </w:rPr>
        <w:lastRenderedPageBreak/>
        <w:t xml:space="preserve">Колледж реализует образовательные программы среднего профессионального образования базового и углубленного уровня подготовки. Углубленная подготовка ведется по специальностям: </w:t>
      </w:r>
    </w:p>
    <w:p w:rsidR="00AA6BAC" w:rsidRPr="00194591" w:rsidRDefault="00AA6BAC" w:rsidP="00AA6BA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94591">
        <w:rPr>
          <w:rFonts w:ascii="Times New Roman" w:eastAsia="Times New Roman" w:hAnsi="Times New Roman" w:cs="Times New Roman"/>
          <w:sz w:val="24"/>
          <w:szCs w:val="24"/>
          <w:lang w:eastAsia="ru-RU"/>
        </w:rPr>
        <w:t xml:space="preserve">- «Техническая эксплуатацияи обслуживание электрического и электромеханического оборудования»; </w:t>
      </w:r>
    </w:p>
    <w:p w:rsidR="00AA6BAC" w:rsidRPr="00194591" w:rsidRDefault="00AA6BAC" w:rsidP="00AA6BA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94591">
        <w:rPr>
          <w:rFonts w:ascii="Times New Roman" w:eastAsia="Times New Roman" w:hAnsi="Times New Roman" w:cs="Times New Roman"/>
          <w:sz w:val="24"/>
          <w:szCs w:val="24"/>
          <w:lang w:eastAsia="ru-RU"/>
        </w:rPr>
        <w:t>- «Строительство и эксплуатация зданий и сооружений»;</w:t>
      </w:r>
    </w:p>
    <w:p w:rsidR="00AA6BAC" w:rsidRPr="00194591" w:rsidRDefault="00310F93" w:rsidP="00AA6BA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«Техническое обслуживание и ремонт автомобильного транспорта</w:t>
      </w:r>
      <w:r w:rsidR="00AA6BAC" w:rsidRPr="00194591">
        <w:rPr>
          <w:rFonts w:ascii="Times New Roman" w:eastAsia="Times New Roman" w:hAnsi="Times New Roman" w:cs="Times New Roman"/>
          <w:sz w:val="24"/>
          <w:szCs w:val="24"/>
          <w:lang w:eastAsia="ru-RU"/>
        </w:rPr>
        <w:t>»;</w:t>
      </w:r>
    </w:p>
    <w:p w:rsidR="00AA6BAC" w:rsidRPr="00194591" w:rsidRDefault="00AA6BAC" w:rsidP="00AA6BA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94591">
        <w:rPr>
          <w:rFonts w:ascii="Times New Roman" w:eastAsia="Times New Roman" w:hAnsi="Times New Roman" w:cs="Times New Roman"/>
          <w:sz w:val="24"/>
          <w:szCs w:val="24"/>
          <w:lang w:eastAsia="ru-RU"/>
        </w:rPr>
        <w:t xml:space="preserve">- «Дошкольное образование». </w:t>
      </w:r>
    </w:p>
    <w:p w:rsidR="00AA6BAC" w:rsidRPr="00194591" w:rsidRDefault="00AA6BAC" w:rsidP="00AA6BA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94591">
        <w:rPr>
          <w:rFonts w:ascii="Times New Roman" w:eastAsia="Times New Roman" w:hAnsi="Times New Roman" w:cs="Times New Roman"/>
          <w:sz w:val="24"/>
          <w:szCs w:val="24"/>
          <w:lang w:eastAsia="ru-RU"/>
        </w:rPr>
        <w:t>Колледж осуществляет подготовку квалифицированных рабочих, служащих и специалистов среднего звена преимущественно технического профиля, к которому относятся 11 образовательных программ, что составляет 69% от общего числа реализуемых образовательных программ.</w:t>
      </w:r>
    </w:p>
    <w:p w:rsidR="00AA6BAC" w:rsidRPr="00194591" w:rsidRDefault="00AA6BAC" w:rsidP="00AA6BAC">
      <w:pPr>
        <w:spacing w:after="0" w:line="240" w:lineRule="auto"/>
        <w:ind w:firstLine="567"/>
        <w:jc w:val="both"/>
        <w:rPr>
          <w:rFonts w:ascii="Times New Roman" w:eastAsia="Times New Roman" w:hAnsi="Times New Roman" w:cs="Times New Roman"/>
          <w:sz w:val="24"/>
          <w:szCs w:val="24"/>
          <w:lang w:eastAsia="ru-RU"/>
        </w:rPr>
      </w:pPr>
      <w:r w:rsidRPr="00194591">
        <w:rPr>
          <w:rFonts w:ascii="Times New Roman" w:eastAsia="Times New Roman" w:hAnsi="Times New Roman" w:cs="Times New Roman"/>
          <w:sz w:val="24"/>
          <w:szCs w:val="24"/>
          <w:lang w:eastAsia="ru-RU"/>
        </w:rPr>
        <w:t xml:space="preserve">Наибольшее количество студентов колледжа обучаются по специальностям и профессиям технического профиля, относящимся к направлениям подготовки: </w:t>
      </w:r>
    </w:p>
    <w:p w:rsidR="00AA6BAC" w:rsidRPr="00194591" w:rsidRDefault="00AA6BAC" w:rsidP="00AA6BAC">
      <w:pPr>
        <w:spacing w:after="0" w:line="240" w:lineRule="auto"/>
        <w:ind w:firstLine="567"/>
        <w:jc w:val="both"/>
        <w:rPr>
          <w:rFonts w:ascii="Times New Roman" w:eastAsia="Times New Roman" w:hAnsi="Times New Roman" w:cs="Times New Roman"/>
          <w:sz w:val="24"/>
          <w:szCs w:val="24"/>
          <w:lang w:eastAsia="ru-RU"/>
        </w:rPr>
      </w:pPr>
      <w:r w:rsidRPr="00194591">
        <w:rPr>
          <w:rFonts w:ascii="Times New Roman" w:eastAsia="Times New Roman" w:hAnsi="Times New Roman" w:cs="Times New Roman"/>
          <w:sz w:val="24"/>
          <w:szCs w:val="24"/>
          <w:lang w:eastAsia="ru-RU"/>
        </w:rPr>
        <w:t xml:space="preserve">- «Энергетика, энергетическое машиностроение и электротехника» («Техническая эксплуатация и обслуживание электрического и электромеханического оборудования (по отраслям)»); </w:t>
      </w:r>
    </w:p>
    <w:p w:rsidR="00AA6BAC" w:rsidRPr="00194591" w:rsidRDefault="00AA6BAC" w:rsidP="00AA6BAC">
      <w:pPr>
        <w:spacing w:after="0" w:line="240" w:lineRule="auto"/>
        <w:ind w:firstLine="567"/>
        <w:jc w:val="both"/>
        <w:rPr>
          <w:rFonts w:ascii="Times New Roman" w:eastAsia="Times New Roman" w:hAnsi="Times New Roman" w:cs="Times New Roman"/>
          <w:sz w:val="24"/>
          <w:szCs w:val="24"/>
          <w:lang w:eastAsia="ru-RU"/>
        </w:rPr>
      </w:pPr>
      <w:r w:rsidRPr="00194591">
        <w:rPr>
          <w:rFonts w:ascii="Times New Roman" w:eastAsia="Times New Roman" w:hAnsi="Times New Roman" w:cs="Times New Roman"/>
          <w:sz w:val="24"/>
          <w:szCs w:val="24"/>
          <w:lang w:eastAsia="ru-RU"/>
        </w:rPr>
        <w:t xml:space="preserve">- «Образование и педагогика» («Дошкольное образование»); </w:t>
      </w:r>
    </w:p>
    <w:p w:rsidR="00AA6BAC" w:rsidRPr="00194591" w:rsidRDefault="00AA6BAC" w:rsidP="00AA6BAC">
      <w:pPr>
        <w:spacing w:after="0" w:line="240" w:lineRule="auto"/>
        <w:ind w:firstLine="567"/>
        <w:jc w:val="both"/>
        <w:rPr>
          <w:rFonts w:ascii="Times New Roman" w:eastAsia="Times New Roman" w:hAnsi="Times New Roman" w:cs="Times New Roman"/>
          <w:sz w:val="24"/>
          <w:szCs w:val="24"/>
          <w:lang w:eastAsia="ru-RU"/>
        </w:rPr>
      </w:pPr>
      <w:r w:rsidRPr="00194591">
        <w:rPr>
          <w:rFonts w:ascii="Times New Roman" w:eastAsia="Times New Roman" w:hAnsi="Times New Roman" w:cs="Times New Roman"/>
          <w:sz w:val="24"/>
          <w:szCs w:val="24"/>
          <w:lang w:eastAsia="ru-RU"/>
        </w:rPr>
        <w:t xml:space="preserve">- «Архитектура и строительство» («Строительство и эксплуатация зданий и сооружений»,  «Электромонтажник электрических сетей и электрооборудования», «Мастер общестроительных работ», «Монтаж и эксплуатация внутренних сантехнический устройств, кондиционирования воздуха и вентиляции»). </w:t>
      </w:r>
    </w:p>
    <w:p w:rsidR="00AA6BAC" w:rsidRPr="00194591" w:rsidRDefault="00AA6BAC" w:rsidP="00AA6BAC">
      <w:pPr>
        <w:spacing w:after="0" w:line="240" w:lineRule="auto"/>
        <w:ind w:firstLine="567"/>
        <w:jc w:val="both"/>
        <w:rPr>
          <w:rFonts w:ascii="Times New Roman" w:eastAsia="Times New Roman" w:hAnsi="Times New Roman" w:cs="Times New Roman"/>
          <w:sz w:val="24"/>
          <w:szCs w:val="24"/>
          <w:lang w:eastAsia="ru-RU"/>
        </w:rPr>
      </w:pPr>
      <w:r w:rsidRPr="00194591">
        <w:rPr>
          <w:rFonts w:ascii="Times New Roman" w:eastAsia="Times New Roman" w:hAnsi="Times New Roman" w:cs="Times New Roman"/>
          <w:sz w:val="24"/>
          <w:szCs w:val="24"/>
          <w:lang w:eastAsia="ru-RU"/>
        </w:rPr>
        <w:t>Структура контингента обусловлена потребностями рынка труда территории.</w:t>
      </w:r>
    </w:p>
    <w:p w:rsidR="00AA6BAC" w:rsidRPr="00194591" w:rsidRDefault="00AA6BAC" w:rsidP="00AA6BAC">
      <w:pPr>
        <w:spacing w:after="0" w:line="240" w:lineRule="auto"/>
        <w:ind w:firstLine="567"/>
        <w:jc w:val="both"/>
        <w:rPr>
          <w:rFonts w:ascii="Times New Roman" w:eastAsia="Times New Roman" w:hAnsi="Times New Roman" w:cs="Times New Roman"/>
          <w:sz w:val="24"/>
          <w:szCs w:val="28"/>
          <w:lang w:eastAsia="ru-RU"/>
        </w:rPr>
      </w:pPr>
      <w:r w:rsidRPr="00194591">
        <w:rPr>
          <w:rFonts w:ascii="Times New Roman" w:eastAsia="Times New Roman" w:hAnsi="Times New Roman" w:cs="Times New Roman"/>
          <w:sz w:val="24"/>
          <w:szCs w:val="24"/>
          <w:lang w:eastAsia="ru-RU"/>
        </w:rPr>
        <w:t xml:space="preserve">В перспективе колледж планирует продолжить подготовку квалифицированных рабочих по востребованным в городе и округе профессиям </w:t>
      </w:r>
      <w:r w:rsidRPr="00194591">
        <w:rPr>
          <w:rFonts w:ascii="Times New Roman" w:eastAsia="Times New Roman" w:hAnsi="Times New Roman" w:cs="Times New Roman"/>
          <w:sz w:val="24"/>
          <w:szCs w:val="28"/>
          <w:lang w:eastAsia="ru-RU"/>
        </w:rPr>
        <w:t>транспортной отрасли (водитель автомобиля категории</w:t>
      </w:r>
      <w:proofErr w:type="gramStart"/>
      <w:r w:rsidRPr="00194591">
        <w:rPr>
          <w:rFonts w:ascii="Times New Roman" w:eastAsia="Times New Roman" w:hAnsi="Times New Roman" w:cs="Times New Roman"/>
          <w:sz w:val="24"/>
          <w:szCs w:val="28"/>
          <w:lang w:eastAsia="ru-RU"/>
        </w:rPr>
        <w:t xml:space="preserve"> В</w:t>
      </w:r>
      <w:proofErr w:type="gramEnd"/>
      <w:r w:rsidRPr="00194591">
        <w:rPr>
          <w:rFonts w:ascii="Times New Roman" w:eastAsia="Times New Roman" w:hAnsi="Times New Roman" w:cs="Times New Roman"/>
          <w:sz w:val="24"/>
          <w:szCs w:val="28"/>
          <w:lang w:eastAsia="ru-RU"/>
        </w:rPr>
        <w:t xml:space="preserve"> и С, слесарь по ремонту автомобилей), </w:t>
      </w:r>
      <w:proofErr w:type="spellStart"/>
      <w:r w:rsidRPr="00194591">
        <w:rPr>
          <w:rFonts w:ascii="Times New Roman" w:eastAsia="Times New Roman" w:hAnsi="Times New Roman" w:cs="Times New Roman"/>
          <w:sz w:val="24"/>
          <w:szCs w:val="28"/>
          <w:lang w:eastAsia="ru-RU"/>
        </w:rPr>
        <w:t>материалообработки</w:t>
      </w:r>
      <w:proofErr w:type="spellEnd"/>
      <w:r w:rsidRPr="00194591">
        <w:rPr>
          <w:rFonts w:ascii="Times New Roman" w:eastAsia="Times New Roman" w:hAnsi="Times New Roman" w:cs="Times New Roman"/>
          <w:sz w:val="24"/>
          <w:szCs w:val="28"/>
          <w:lang w:eastAsia="ru-RU"/>
        </w:rPr>
        <w:t xml:space="preserve"> (сварщик), электроэнергетики (электромонтер по ремонту и обслуживанию электрооборудования (по отраслям)). </w:t>
      </w:r>
    </w:p>
    <w:p w:rsidR="00AA6BAC" w:rsidRPr="00194591" w:rsidRDefault="00AA6BAC" w:rsidP="00AA6BAC">
      <w:pPr>
        <w:spacing w:after="0" w:line="240" w:lineRule="auto"/>
        <w:ind w:firstLine="567"/>
        <w:jc w:val="both"/>
        <w:rPr>
          <w:rFonts w:ascii="Times New Roman" w:eastAsia="Times New Roman" w:hAnsi="Times New Roman" w:cs="Times New Roman"/>
          <w:sz w:val="24"/>
          <w:szCs w:val="28"/>
          <w:lang w:eastAsia="ru-RU"/>
        </w:rPr>
      </w:pPr>
      <w:r w:rsidRPr="00194591">
        <w:rPr>
          <w:rFonts w:ascii="Times New Roman" w:eastAsia="Times New Roman" w:hAnsi="Times New Roman" w:cs="Times New Roman"/>
          <w:sz w:val="24"/>
          <w:szCs w:val="28"/>
          <w:lang w:eastAsia="ru-RU"/>
        </w:rPr>
        <w:t xml:space="preserve">В 2014 году впервые открыт набор по специальностям «Коммерция (по отраслям)» (квалификация: менеджер по продажам) и «Продавец, контролер-кассир» в ответ на заявки торговых организаций города </w:t>
      </w:r>
      <w:proofErr w:type="spellStart"/>
      <w:r w:rsidRPr="00194591">
        <w:rPr>
          <w:rFonts w:ascii="Times New Roman" w:eastAsia="Times New Roman" w:hAnsi="Times New Roman" w:cs="Times New Roman"/>
          <w:sz w:val="24"/>
          <w:szCs w:val="28"/>
          <w:lang w:eastAsia="ru-RU"/>
        </w:rPr>
        <w:t>Югорска</w:t>
      </w:r>
      <w:proofErr w:type="spellEnd"/>
      <w:r w:rsidRPr="00194591">
        <w:rPr>
          <w:rFonts w:ascii="Times New Roman" w:eastAsia="Times New Roman" w:hAnsi="Times New Roman" w:cs="Times New Roman"/>
          <w:sz w:val="24"/>
          <w:szCs w:val="28"/>
          <w:lang w:eastAsia="ru-RU"/>
        </w:rPr>
        <w:t xml:space="preserve"> и в связи с появлением в городе новых торговых сетей.</w:t>
      </w:r>
    </w:p>
    <w:p w:rsidR="00AA6BAC" w:rsidRDefault="00AA6BAC" w:rsidP="00AA6BAC">
      <w:pPr>
        <w:spacing w:after="0" w:line="240" w:lineRule="auto"/>
        <w:ind w:firstLine="567"/>
        <w:jc w:val="both"/>
        <w:rPr>
          <w:rFonts w:ascii="Times New Roman" w:eastAsia="Times New Roman" w:hAnsi="Times New Roman" w:cs="Times New Roman"/>
          <w:sz w:val="24"/>
          <w:szCs w:val="28"/>
          <w:lang w:eastAsia="ru-RU"/>
        </w:rPr>
      </w:pPr>
      <w:r w:rsidRPr="00194591">
        <w:rPr>
          <w:rFonts w:ascii="Times New Roman" w:eastAsia="Times New Roman" w:hAnsi="Times New Roman" w:cs="Times New Roman"/>
          <w:sz w:val="24"/>
          <w:szCs w:val="28"/>
          <w:lang w:eastAsia="ru-RU"/>
        </w:rPr>
        <w:t xml:space="preserve">Наиболее востребованными специальностями среди абитуриентов являются: «Строительство и эксплуатация зданий и сооружений», «Техническая эксплуатация и обслуживание электрического и электромеханического оборудования», «Информационные системы (по отраслям)», «Экономика и бухгалтерский учет (по отраслям)», что объясняется отчасти высоким престижем указанных специальностей, а также их универсальным характером, облегчающим как процесс продолжения обучения, так и трудоустройства. К сожалению, в условиях малого города, колледжу трудно придерживаться узкой специализации, в связи с чем, перечень профессий и специальностей, по которым объявляется прием, ежегодно пересматривается. Стабильный ежегодный набор колледж проводит по специальностям «Строительство и эксплуатация зданий и сооружений», «Техническая эксплуатация и обслуживание электрического и электромеханического оборудования», учитывая наличие возможности трудоустройства выпускников. </w:t>
      </w:r>
    </w:p>
    <w:p w:rsidR="000B4087" w:rsidRPr="000B4087" w:rsidRDefault="000B4087" w:rsidP="000B4087">
      <w:pPr>
        <w:spacing w:after="0" w:line="240" w:lineRule="auto"/>
        <w:rPr>
          <w:rFonts w:ascii="Times New Roman" w:eastAsia="Calibri" w:hAnsi="Times New Roman" w:cs="Times New Roman"/>
          <w:sz w:val="24"/>
          <w:szCs w:val="24"/>
          <w:u w:val="single"/>
        </w:rPr>
      </w:pPr>
      <w:r w:rsidRPr="000B4087">
        <w:rPr>
          <w:rFonts w:ascii="Times New Roman" w:eastAsia="Calibri" w:hAnsi="Times New Roman" w:cs="Times New Roman"/>
          <w:sz w:val="24"/>
          <w:szCs w:val="24"/>
          <w:u w:val="single"/>
        </w:rPr>
        <w:t>Награды колледжа на окружном и российском уровне (2014 год):</w:t>
      </w:r>
    </w:p>
    <w:p w:rsidR="000B4087" w:rsidRDefault="007B5747" w:rsidP="000B408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Д</w:t>
      </w:r>
      <w:r w:rsidR="000B4087">
        <w:rPr>
          <w:rFonts w:ascii="Times New Roman" w:eastAsia="Calibri" w:hAnsi="Times New Roman" w:cs="Times New Roman"/>
          <w:sz w:val="24"/>
          <w:szCs w:val="24"/>
        </w:rPr>
        <w:t>истанционный В</w:t>
      </w:r>
      <w:r w:rsidR="000B4087" w:rsidRPr="000B4087">
        <w:rPr>
          <w:rFonts w:ascii="Times New Roman" w:eastAsia="Calibri" w:hAnsi="Times New Roman" w:cs="Times New Roman"/>
          <w:sz w:val="24"/>
          <w:szCs w:val="24"/>
        </w:rPr>
        <w:t xml:space="preserve">сероссийский  конкурс «Студент года -2013», г. Благовещенск, </w:t>
      </w:r>
      <w:r w:rsidR="000B4087" w:rsidRPr="000B4087">
        <w:rPr>
          <w:rFonts w:ascii="Times New Roman" w:eastAsia="Calibri" w:hAnsi="Times New Roman" w:cs="Times New Roman"/>
          <w:sz w:val="24"/>
          <w:szCs w:val="24"/>
          <w:lang w:val="en-US"/>
        </w:rPr>
        <w:t>II</w:t>
      </w:r>
      <w:r w:rsidR="000B4087" w:rsidRPr="000B4087">
        <w:rPr>
          <w:rFonts w:ascii="Times New Roman" w:eastAsia="Calibri" w:hAnsi="Times New Roman" w:cs="Times New Roman"/>
          <w:sz w:val="24"/>
          <w:szCs w:val="24"/>
        </w:rPr>
        <w:t xml:space="preserve"> место</w:t>
      </w:r>
      <w:r w:rsidR="000B4087">
        <w:rPr>
          <w:rFonts w:ascii="Times New Roman" w:eastAsia="Calibri" w:hAnsi="Times New Roman" w:cs="Times New Roman"/>
          <w:sz w:val="24"/>
          <w:szCs w:val="24"/>
        </w:rPr>
        <w:t>;</w:t>
      </w:r>
    </w:p>
    <w:p w:rsidR="000B4087" w:rsidRDefault="000B4087" w:rsidP="000B4087">
      <w:pPr>
        <w:spacing w:after="0" w:line="240" w:lineRule="auto"/>
        <w:jc w:val="both"/>
        <w:rPr>
          <w:rFonts w:ascii="Times New Roman" w:eastAsia="Calibri" w:hAnsi="Times New Roman" w:cs="Times New Roman"/>
          <w:sz w:val="24"/>
          <w:szCs w:val="24"/>
        </w:rPr>
      </w:pPr>
      <w:r w:rsidRPr="007B5747">
        <w:rPr>
          <w:rFonts w:ascii="Times New Roman" w:eastAsia="Calibri" w:hAnsi="Times New Roman" w:cs="Times New Roman"/>
          <w:sz w:val="24"/>
          <w:szCs w:val="24"/>
        </w:rPr>
        <w:t xml:space="preserve">- Всероссийский конкурс </w:t>
      </w:r>
      <w:r w:rsidRPr="007B5747">
        <w:rPr>
          <w:rFonts w:ascii="Times New Roman" w:eastAsia="Times New Roman" w:hAnsi="Times New Roman" w:cs="Times New Roman"/>
          <w:sz w:val="24"/>
          <w:szCs w:val="24"/>
        </w:rPr>
        <w:t>достижений талантливой молодежи «Национальное Достояние России»</w:t>
      </w:r>
      <w:r w:rsidR="007B5747" w:rsidRPr="007B5747">
        <w:rPr>
          <w:rFonts w:ascii="Times New Roman" w:eastAsia="Calibri" w:hAnsi="Times New Roman" w:cs="Times New Roman"/>
          <w:sz w:val="24"/>
          <w:szCs w:val="24"/>
        </w:rPr>
        <w:t xml:space="preserve">, г. Москва, </w:t>
      </w:r>
      <w:r w:rsidRPr="007B5747">
        <w:rPr>
          <w:rFonts w:ascii="Times New Roman" w:eastAsia="Calibri" w:hAnsi="Times New Roman" w:cs="Times New Roman"/>
          <w:sz w:val="24"/>
          <w:szCs w:val="24"/>
        </w:rPr>
        <w:t>абсолютный победитель</w:t>
      </w:r>
      <w:r w:rsidR="007B5747" w:rsidRPr="007B5747">
        <w:rPr>
          <w:rFonts w:ascii="Times New Roman" w:eastAsia="Calibri" w:hAnsi="Times New Roman" w:cs="Times New Roman"/>
          <w:sz w:val="24"/>
          <w:szCs w:val="24"/>
        </w:rPr>
        <w:t xml:space="preserve"> по направлению «Математика»</w:t>
      </w:r>
      <w:r w:rsidRPr="007B5747">
        <w:rPr>
          <w:rFonts w:ascii="Times New Roman" w:eastAsia="Calibri" w:hAnsi="Times New Roman" w:cs="Times New Roman"/>
          <w:sz w:val="24"/>
          <w:szCs w:val="24"/>
        </w:rPr>
        <w:t xml:space="preserve">, </w:t>
      </w:r>
      <w:r w:rsidR="007B5747" w:rsidRPr="007B5747">
        <w:rPr>
          <w:rFonts w:ascii="Times New Roman" w:eastAsia="Calibri" w:hAnsi="Times New Roman" w:cs="Times New Roman"/>
          <w:sz w:val="24"/>
          <w:szCs w:val="24"/>
        </w:rPr>
        <w:t>абсолютный победитель по направлению «Информационные технологии» (з</w:t>
      </w:r>
      <w:r w:rsidRPr="007B5747">
        <w:rPr>
          <w:rFonts w:ascii="Times New Roman" w:eastAsia="Calibri" w:hAnsi="Times New Roman" w:cs="Times New Roman"/>
          <w:sz w:val="24"/>
          <w:szCs w:val="24"/>
        </w:rPr>
        <w:t>олотой и серебряный знаки отличия «Национальное достояние России»</w:t>
      </w:r>
      <w:r w:rsidR="007B5747" w:rsidRPr="007B5747">
        <w:rPr>
          <w:rFonts w:ascii="Times New Roman" w:eastAsia="Calibri" w:hAnsi="Times New Roman" w:cs="Times New Roman"/>
          <w:sz w:val="24"/>
          <w:szCs w:val="24"/>
        </w:rPr>
        <w:t>)</w:t>
      </w:r>
      <w:r w:rsidRPr="007B5747">
        <w:rPr>
          <w:rFonts w:ascii="Times New Roman" w:eastAsia="Calibri" w:hAnsi="Times New Roman" w:cs="Times New Roman"/>
          <w:sz w:val="24"/>
          <w:szCs w:val="24"/>
        </w:rPr>
        <w:t>;</w:t>
      </w:r>
    </w:p>
    <w:p w:rsidR="000B4087" w:rsidRPr="000B4087" w:rsidRDefault="000B4087" w:rsidP="000B408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Pr="000B4087">
        <w:rPr>
          <w:rFonts w:ascii="Times New Roman" w:eastAsia="Calibri" w:hAnsi="Times New Roman" w:cs="Times New Roman"/>
          <w:sz w:val="24"/>
          <w:szCs w:val="24"/>
        </w:rPr>
        <w:t xml:space="preserve">Окружная научная интернет – конференция, «Связь времен», г. Ханты-Мансийск, </w:t>
      </w:r>
      <w:r w:rsidRPr="000B4087">
        <w:rPr>
          <w:rFonts w:ascii="Times New Roman" w:eastAsia="Calibri" w:hAnsi="Times New Roman" w:cs="Times New Roman"/>
          <w:sz w:val="24"/>
          <w:szCs w:val="24"/>
          <w:lang w:val="en-US"/>
        </w:rPr>
        <w:t>II</w:t>
      </w:r>
      <w:r w:rsidRPr="000B4087">
        <w:rPr>
          <w:rFonts w:ascii="Times New Roman" w:eastAsia="Calibri" w:hAnsi="Times New Roman" w:cs="Times New Roman"/>
          <w:sz w:val="24"/>
          <w:szCs w:val="24"/>
        </w:rPr>
        <w:t xml:space="preserve"> место</w:t>
      </w:r>
      <w:r>
        <w:rPr>
          <w:rFonts w:ascii="Times New Roman" w:eastAsia="Calibri" w:hAnsi="Times New Roman" w:cs="Times New Roman"/>
          <w:sz w:val="24"/>
          <w:szCs w:val="24"/>
        </w:rPr>
        <w:t>;</w:t>
      </w:r>
    </w:p>
    <w:p w:rsidR="000B4087" w:rsidRPr="000B4087" w:rsidRDefault="000B4087" w:rsidP="000B408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0B4087">
        <w:rPr>
          <w:rFonts w:ascii="Times New Roman" w:eastAsia="Calibri" w:hAnsi="Times New Roman" w:cs="Times New Roman"/>
          <w:sz w:val="24"/>
          <w:szCs w:val="24"/>
        </w:rPr>
        <w:t>Окружная «Студенческая весна – 2014», г. Ханты-Мансийск, серебряный призер в номинации «Журналистика»</w:t>
      </w:r>
      <w:r>
        <w:rPr>
          <w:rFonts w:ascii="Times New Roman" w:eastAsia="Calibri" w:hAnsi="Times New Roman" w:cs="Times New Roman"/>
          <w:sz w:val="24"/>
          <w:szCs w:val="24"/>
        </w:rPr>
        <w:t>;</w:t>
      </w:r>
    </w:p>
    <w:p w:rsidR="000B4087" w:rsidRDefault="000B4087" w:rsidP="000B4087">
      <w:pPr>
        <w:spacing w:after="0"/>
        <w:jc w:val="both"/>
        <w:rPr>
          <w:rFonts w:ascii="Times New Roman" w:eastAsia="Calibri" w:hAnsi="Times New Roman" w:cs="Times New Roman"/>
          <w:sz w:val="24"/>
          <w:szCs w:val="24"/>
        </w:rPr>
      </w:pPr>
      <w:r>
        <w:rPr>
          <w:rFonts w:ascii="Times New Roman" w:eastAsia="Times New Roman" w:hAnsi="Times New Roman" w:cs="Times New Roman"/>
          <w:bCs/>
          <w:sz w:val="24"/>
          <w:szCs w:val="24"/>
          <w:lang w:eastAsia="ru-RU"/>
        </w:rPr>
        <w:t xml:space="preserve">- </w:t>
      </w:r>
      <w:r w:rsidRPr="000B4087">
        <w:rPr>
          <w:rFonts w:ascii="Times New Roman" w:eastAsia="Times New Roman" w:hAnsi="Times New Roman" w:cs="Times New Roman"/>
          <w:bCs/>
          <w:sz w:val="24"/>
          <w:szCs w:val="24"/>
          <w:lang w:eastAsia="ru-RU"/>
        </w:rPr>
        <w:t xml:space="preserve">XV Окружная Спартакиада учащихся учреждений среднего и начального профессионального образования Ханты-Мансийского автономного округа – Югры в 2014 году, </w:t>
      </w:r>
      <w:r w:rsidRPr="000B4087">
        <w:rPr>
          <w:rFonts w:ascii="Times New Roman" w:eastAsia="Calibri" w:hAnsi="Times New Roman" w:cs="Times New Roman"/>
          <w:sz w:val="24"/>
          <w:szCs w:val="24"/>
        </w:rPr>
        <w:t xml:space="preserve">г. Ханты-Мансийск, </w:t>
      </w:r>
      <w:r w:rsidRPr="000B4087">
        <w:rPr>
          <w:rFonts w:ascii="Times New Roman" w:eastAsia="Calibri" w:hAnsi="Times New Roman" w:cs="Times New Roman"/>
          <w:sz w:val="24"/>
          <w:szCs w:val="24"/>
          <w:lang w:val="en-US"/>
        </w:rPr>
        <w:t>II</w:t>
      </w:r>
      <w:r w:rsidRPr="000B4087">
        <w:rPr>
          <w:rFonts w:ascii="Times New Roman" w:eastAsia="Calibri" w:hAnsi="Times New Roman" w:cs="Times New Roman"/>
          <w:sz w:val="24"/>
          <w:szCs w:val="24"/>
        </w:rPr>
        <w:t xml:space="preserve"> место</w:t>
      </w:r>
      <w:r>
        <w:rPr>
          <w:rFonts w:ascii="Times New Roman" w:eastAsia="Calibri" w:hAnsi="Times New Roman" w:cs="Times New Roman"/>
          <w:sz w:val="24"/>
          <w:szCs w:val="24"/>
        </w:rPr>
        <w:t>;</w:t>
      </w:r>
    </w:p>
    <w:p w:rsidR="007B5747" w:rsidRPr="000B4087" w:rsidRDefault="007B5747" w:rsidP="000B408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Окружной конкурс профессионального мастерства, г. Сургут, компетенция «Каменщик» - 1 и 3 место, компетенция «Сварщик» - 3 место;</w:t>
      </w:r>
    </w:p>
    <w:p w:rsidR="000B4087" w:rsidRPr="000B4087" w:rsidRDefault="000B4087" w:rsidP="000B408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0B4087">
        <w:rPr>
          <w:rFonts w:ascii="Times New Roman" w:eastAsia="Calibri" w:hAnsi="Times New Roman" w:cs="Times New Roman"/>
          <w:sz w:val="24"/>
          <w:szCs w:val="24"/>
        </w:rPr>
        <w:t xml:space="preserve">Региональный этап </w:t>
      </w:r>
      <w:proofErr w:type="spellStart"/>
      <w:r w:rsidRPr="000B4087">
        <w:rPr>
          <w:rFonts w:ascii="Times New Roman" w:eastAsia="Calibri" w:hAnsi="Times New Roman" w:cs="Times New Roman"/>
          <w:sz w:val="24"/>
          <w:szCs w:val="24"/>
          <w:lang w:val="en-US"/>
        </w:rPr>
        <w:t>WorldSkills</w:t>
      </w:r>
      <w:proofErr w:type="spellEnd"/>
      <w:r w:rsidRPr="000B4087">
        <w:rPr>
          <w:rFonts w:ascii="Times New Roman" w:eastAsia="Calibri" w:hAnsi="Times New Roman" w:cs="Times New Roman"/>
          <w:sz w:val="24"/>
          <w:szCs w:val="24"/>
        </w:rPr>
        <w:t xml:space="preserve"> номинация «Каменщик», г. Тюмень, </w:t>
      </w:r>
      <w:r w:rsidRPr="000B4087">
        <w:rPr>
          <w:rFonts w:ascii="Times New Roman" w:eastAsia="Calibri" w:hAnsi="Times New Roman" w:cs="Times New Roman"/>
          <w:sz w:val="24"/>
          <w:szCs w:val="24"/>
          <w:lang w:val="en-US"/>
        </w:rPr>
        <w:t>II</w:t>
      </w:r>
      <w:r w:rsidRPr="000B4087">
        <w:rPr>
          <w:rFonts w:ascii="Times New Roman" w:eastAsia="Calibri" w:hAnsi="Times New Roman" w:cs="Times New Roman"/>
          <w:sz w:val="24"/>
          <w:szCs w:val="24"/>
        </w:rPr>
        <w:t xml:space="preserve"> место</w:t>
      </w:r>
      <w:r>
        <w:rPr>
          <w:rFonts w:ascii="Times New Roman" w:eastAsia="Calibri" w:hAnsi="Times New Roman" w:cs="Times New Roman"/>
          <w:sz w:val="24"/>
          <w:szCs w:val="24"/>
        </w:rPr>
        <w:t>;</w:t>
      </w:r>
    </w:p>
    <w:p w:rsidR="000B4087" w:rsidRPr="000B4087" w:rsidRDefault="000B4087" w:rsidP="000B408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0B4087">
        <w:rPr>
          <w:rFonts w:ascii="Times New Roman" w:eastAsia="Calibri" w:hAnsi="Times New Roman" w:cs="Times New Roman"/>
          <w:sz w:val="24"/>
          <w:szCs w:val="24"/>
        </w:rPr>
        <w:t xml:space="preserve">Региональный этап </w:t>
      </w:r>
      <w:proofErr w:type="spellStart"/>
      <w:r w:rsidRPr="000B4087">
        <w:rPr>
          <w:rFonts w:ascii="Times New Roman" w:eastAsia="Calibri" w:hAnsi="Times New Roman" w:cs="Times New Roman"/>
          <w:sz w:val="24"/>
          <w:szCs w:val="24"/>
          <w:lang w:val="en-US"/>
        </w:rPr>
        <w:t>WorldSkills</w:t>
      </w:r>
      <w:proofErr w:type="spellEnd"/>
      <w:r w:rsidRPr="000B4087">
        <w:rPr>
          <w:rFonts w:ascii="Times New Roman" w:eastAsia="Calibri" w:hAnsi="Times New Roman" w:cs="Times New Roman"/>
          <w:sz w:val="24"/>
          <w:szCs w:val="24"/>
        </w:rPr>
        <w:t xml:space="preserve"> номинация «Сетевые технологии», г. Тюмень, </w:t>
      </w:r>
      <w:r w:rsidRPr="000B4087">
        <w:rPr>
          <w:rFonts w:ascii="Times New Roman" w:eastAsia="Calibri" w:hAnsi="Times New Roman" w:cs="Times New Roman"/>
          <w:sz w:val="24"/>
          <w:szCs w:val="24"/>
          <w:lang w:val="en-US"/>
        </w:rPr>
        <w:t>II</w:t>
      </w:r>
      <w:r w:rsidRPr="000B4087">
        <w:rPr>
          <w:rFonts w:ascii="Times New Roman" w:eastAsia="Calibri" w:hAnsi="Times New Roman" w:cs="Times New Roman"/>
          <w:sz w:val="24"/>
          <w:szCs w:val="24"/>
        </w:rPr>
        <w:t xml:space="preserve"> место</w:t>
      </w:r>
      <w:r>
        <w:rPr>
          <w:rFonts w:ascii="Times New Roman" w:eastAsia="Calibri" w:hAnsi="Times New Roman" w:cs="Times New Roman"/>
          <w:sz w:val="24"/>
          <w:szCs w:val="24"/>
        </w:rPr>
        <w:t>;</w:t>
      </w:r>
    </w:p>
    <w:p w:rsidR="000B4087" w:rsidRPr="000B4087" w:rsidRDefault="000B4087" w:rsidP="000B408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0B4087">
        <w:rPr>
          <w:rFonts w:ascii="Times New Roman" w:eastAsia="Calibri" w:hAnsi="Times New Roman" w:cs="Times New Roman"/>
          <w:sz w:val="24"/>
          <w:szCs w:val="24"/>
        </w:rPr>
        <w:t xml:space="preserve">Первый этап окружного Епархиального молодежного фотоконкурса «Святое и вечное», г. Ханты-Мансийск, </w:t>
      </w:r>
      <w:r w:rsidRPr="000B4087">
        <w:rPr>
          <w:rFonts w:ascii="Times New Roman" w:eastAsia="Calibri" w:hAnsi="Times New Roman" w:cs="Times New Roman"/>
          <w:sz w:val="24"/>
          <w:szCs w:val="24"/>
          <w:lang w:val="en-US"/>
        </w:rPr>
        <w:t>I</w:t>
      </w:r>
      <w:r w:rsidRPr="000B4087">
        <w:rPr>
          <w:rFonts w:ascii="Times New Roman" w:eastAsia="Calibri" w:hAnsi="Times New Roman" w:cs="Times New Roman"/>
          <w:sz w:val="24"/>
          <w:szCs w:val="24"/>
        </w:rPr>
        <w:t xml:space="preserve"> место</w:t>
      </w:r>
      <w:r>
        <w:rPr>
          <w:rFonts w:ascii="Times New Roman" w:eastAsia="Calibri" w:hAnsi="Times New Roman" w:cs="Times New Roman"/>
          <w:sz w:val="24"/>
          <w:szCs w:val="24"/>
        </w:rPr>
        <w:t>;</w:t>
      </w:r>
    </w:p>
    <w:p w:rsidR="000B4087" w:rsidRPr="000B4087" w:rsidRDefault="000B4087" w:rsidP="000B408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0B4087">
        <w:rPr>
          <w:rFonts w:ascii="Times New Roman" w:eastAsia="Calibri" w:hAnsi="Times New Roman" w:cs="Times New Roman"/>
          <w:sz w:val="24"/>
          <w:szCs w:val="24"/>
        </w:rPr>
        <w:t xml:space="preserve">Всероссийский конкурс декоративно-прикладного творчества «Тропинками творчества» под девизом «Тропинками творчества – к дороге мастерства»  номинация  «Народная кукла», г. Челябинск, </w:t>
      </w:r>
      <w:r w:rsidRPr="000B4087">
        <w:rPr>
          <w:rFonts w:ascii="Times New Roman" w:eastAsia="Calibri" w:hAnsi="Times New Roman" w:cs="Times New Roman"/>
          <w:sz w:val="24"/>
          <w:szCs w:val="24"/>
          <w:lang w:val="en-US"/>
        </w:rPr>
        <w:t>II</w:t>
      </w:r>
      <w:r w:rsidRPr="000B4087">
        <w:rPr>
          <w:rFonts w:ascii="Times New Roman" w:eastAsia="Calibri" w:hAnsi="Times New Roman" w:cs="Times New Roman"/>
          <w:sz w:val="24"/>
          <w:szCs w:val="24"/>
        </w:rPr>
        <w:t xml:space="preserve"> место</w:t>
      </w:r>
      <w:r>
        <w:rPr>
          <w:rFonts w:ascii="Times New Roman" w:eastAsia="Calibri" w:hAnsi="Times New Roman" w:cs="Times New Roman"/>
          <w:sz w:val="24"/>
          <w:szCs w:val="24"/>
        </w:rPr>
        <w:t>.</w:t>
      </w:r>
    </w:p>
    <w:p w:rsidR="000B4087" w:rsidRDefault="000B4087" w:rsidP="00AA6BAC">
      <w:pPr>
        <w:spacing w:after="0" w:line="240" w:lineRule="auto"/>
        <w:ind w:firstLine="567"/>
        <w:jc w:val="both"/>
        <w:rPr>
          <w:rFonts w:ascii="Times New Roman" w:eastAsia="Times New Roman" w:hAnsi="Times New Roman" w:cs="Times New Roman"/>
          <w:sz w:val="24"/>
          <w:szCs w:val="28"/>
          <w:lang w:eastAsia="ru-RU"/>
        </w:rPr>
      </w:pPr>
    </w:p>
    <w:p w:rsidR="00E82556" w:rsidRDefault="00E82556" w:rsidP="00E82556">
      <w:pPr>
        <w:suppressAutoHyphens/>
        <w:spacing w:after="0" w:line="240" w:lineRule="auto"/>
        <w:rPr>
          <w:rFonts w:ascii="Times New Roman" w:eastAsia="Times New Roman" w:hAnsi="Times New Roman" w:cs="Times New Roman"/>
          <w:sz w:val="20"/>
          <w:szCs w:val="20"/>
          <w:lang w:eastAsia="ar-SA"/>
        </w:rPr>
      </w:pPr>
    </w:p>
    <w:p w:rsidR="0046637F" w:rsidRPr="00C06316" w:rsidRDefault="0046637F" w:rsidP="0046637F">
      <w:pPr>
        <w:suppressAutoHyphens/>
        <w:spacing w:after="0" w:line="240" w:lineRule="auto"/>
        <w:jc w:val="center"/>
        <w:rPr>
          <w:rFonts w:ascii="Times New Roman" w:eastAsia="Times New Roman" w:hAnsi="Times New Roman" w:cs="Times New Roman"/>
          <w:b/>
          <w:sz w:val="28"/>
          <w:szCs w:val="28"/>
          <w:lang w:eastAsia="ar-SA"/>
        </w:rPr>
      </w:pPr>
      <w:r w:rsidRPr="00C06316">
        <w:rPr>
          <w:rFonts w:ascii="Times New Roman" w:eastAsia="Times New Roman" w:hAnsi="Times New Roman" w:cs="Times New Roman"/>
          <w:b/>
          <w:sz w:val="28"/>
          <w:szCs w:val="28"/>
          <w:lang w:eastAsia="ar-SA"/>
        </w:rPr>
        <w:t>Опека и попечительство</w:t>
      </w:r>
    </w:p>
    <w:p w:rsidR="0046637F" w:rsidRPr="0046637F" w:rsidRDefault="0046637F" w:rsidP="0046637F">
      <w:pPr>
        <w:suppressAutoHyphens/>
        <w:spacing w:after="0" w:line="240" w:lineRule="auto"/>
        <w:jc w:val="center"/>
        <w:rPr>
          <w:rFonts w:ascii="Times New Roman" w:eastAsia="Times New Roman" w:hAnsi="Times New Roman" w:cs="Times New Roman"/>
          <w:b/>
          <w:sz w:val="24"/>
          <w:szCs w:val="24"/>
          <w:lang w:eastAsia="ar-SA"/>
        </w:rPr>
      </w:pPr>
    </w:p>
    <w:p w:rsidR="0046637F" w:rsidRPr="0046637F" w:rsidRDefault="0046637F" w:rsidP="0046637F">
      <w:pPr>
        <w:suppressAutoHyphens/>
        <w:spacing w:after="0" w:line="240" w:lineRule="auto"/>
        <w:ind w:right="-284" w:firstLine="567"/>
        <w:jc w:val="both"/>
        <w:rPr>
          <w:rFonts w:ascii="Times New Roman" w:eastAsia="Times New Roman" w:hAnsi="Times New Roman" w:cs="Times New Roman"/>
          <w:sz w:val="24"/>
          <w:szCs w:val="24"/>
          <w:lang w:eastAsia="ar-SA"/>
        </w:rPr>
      </w:pPr>
      <w:r w:rsidRPr="0046637F">
        <w:rPr>
          <w:rFonts w:ascii="Times New Roman" w:eastAsia="Times New Roman" w:hAnsi="Times New Roman" w:cs="Times New Roman"/>
          <w:sz w:val="24"/>
          <w:szCs w:val="24"/>
          <w:lang w:eastAsia="ar-SA"/>
        </w:rPr>
        <w:t xml:space="preserve">В 2014 году выявлено 8  детей, оставшихся без попечения родителей (в 2013 -12 детей), из них  6детей передано в семьи опекунов, 2 ребенка возвращены родителям после проведения реабилитационной работы.  В отчетном  году,  как и предыдущем, ни один ребенок из города </w:t>
      </w:r>
      <w:proofErr w:type="spellStart"/>
      <w:r w:rsidRPr="0046637F">
        <w:rPr>
          <w:rFonts w:ascii="Times New Roman" w:eastAsia="Times New Roman" w:hAnsi="Times New Roman" w:cs="Times New Roman"/>
          <w:sz w:val="24"/>
          <w:szCs w:val="24"/>
          <w:lang w:eastAsia="ar-SA"/>
        </w:rPr>
        <w:t>Югорска</w:t>
      </w:r>
      <w:proofErr w:type="spellEnd"/>
      <w:r w:rsidRPr="0046637F">
        <w:rPr>
          <w:rFonts w:ascii="Times New Roman" w:eastAsia="Times New Roman" w:hAnsi="Times New Roman" w:cs="Times New Roman"/>
          <w:sz w:val="24"/>
          <w:szCs w:val="24"/>
          <w:lang w:eastAsia="ar-SA"/>
        </w:rPr>
        <w:t xml:space="preserve"> не был направлен в организацию для детей – сирот. </w:t>
      </w:r>
    </w:p>
    <w:p w:rsidR="0046637F" w:rsidRPr="0046637F" w:rsidRDefault="0046637F" w:rsidP="0046637F">
      <w:pPr>
        <w:suppressAutoHyphens/>
        <w:spacing w:after="0" w:line="240" w:lineRule="auto"/>
        <w:ind w:right="-284" w:firstLine="567"/>
        <w:jc w:val="both"/>
        <w:rPr>
          <w:rFonts w:ascii="Times New Roman" w:eastAsia="Times New Roman" w:hAnsi="Times New Roman" w:cs="Times New Roman"/>
          <w:sz w:val="24"/>
          <w:szCs w:val="24"/>
          <w:lang w:eastAsia="ar-SA"/>
        </w:rPr>
      </w:pPr>
      <w:r w:rsidRPr="0046637F">
        <w:rPr>
          <w:rFonts w:ascii="Times New Roman" w:eastAsia="Times New Roman" w:hAnsi="Times New Roman" w:cs="Times New Roman"/>
          <w:sz w:val="24"/>
          <w:szCs w:val="24"/>
          <w:lang w:eastAsia="ar-SA"/>
        </w:rPr>
        <w:t xml:space="preserve">Общая численность детей, оставшихся без попечения родителей, составила 240 человек (в 2013 году – 234 ребенка), все дети воспитываются в замещающих семьях. В отчетном году, впервые в городе </w:t>
      </w:r>
      <w:proofErr w:type="spellStart"/>
      <w:r w:rsidRPr="0046637F">
        <w:rPr>
          <w:rFonts w:ascii="Times New Roman" w:eastAsia="Times New Roman" w:hAnsi="Times New Roman" w:cs="Times New Roman"/>
          <w:sz w:val="24"/>
          <w:szCs w:val="24"/>
          <w:lang w:eastAsia="ar-SA"/>
        </w:rPr>
        <w:t>Югорске</w:t>
      </w:r>
      <w:proofErr w:type="spellEnd"/>
      <w:r w:rsidRPr="0046637F">
        <w:rPr>
          <w:rFonts w:ascii="Times New Roman" w:eastAsia="Times New Roman" w:hAnsi="Times New Roman" w:cs="Times New Roman"/>
          <w:sz w:val="24"/>
          <w:szCs w:val="24"/>
          <w:lang w:eastAsia="ar-SA"/>
        </w:rPr>
        <w:t>,  усыновление стало  самой распространенной формой семейного устройства детей-сирот.Так,  100 детей воспитываются в семьях усыновителей (87 детей в 2013 году), 84 ребенка переданы в семьи опекунов (94ребенка в 2013году) и 56 детей  в приемные семьи  (в 2013 году  -53ребенка).</w:t>
      </w:r>
    </w:p>
    <w:p w:rsidR="0046637F" w:rsidRPr="0046637F" w:rsidRDefault="0046637F" w:rsidP="0046637F">
      <w:pPr>
        <w:suppressAutoHyphens/>
        <w:spacing w:after="0" w:line="240" w:lineRule="auto"/>
        <w:ind w:right="-284" w:firstLine="567"/>
        <w:jc w:val="both"/>
        <w:rPr>
          <w:rFonts w:ascii="Times New Roman" w:eastAsia="Times New Roman" w:hAnsi="Times New Roman" w:cs="Times New Roman"/>
          <w:sz w:val="24"/>
          <w:szCs w:val="24"/>
          <w:lang w:eastAsia="ar-SA"/>
        </w:rPr>
      </w:pPr>
      <w:r w:rsidRPr="0046637F">
        <w:rPr>
          <w:rFonts w:ascii="Times New Roman" w:eastAsia="Times New Roman" w:hAnsi="Times New Roman" w:cs="Times New Roman"/>
          <w:sz w:val="24"/>
          <w:szCs w:val="24"/>
          <w:lang w:eastAsia="ar-SA"/>
        </w:rPr>
        <w:t>Во взаимодействии со службой подготовки и сопров</w:t>
      </w:r>
      <w:r w:rsidR="00186106">
        <w:rPr>
          <w:rFonts w:ascii="Times New Roman" w:eastAsia="Times New Roman" w:hAnsi="Times New Roman" w:cs="Times New Roman"/>
          <w:sz w:val="24"/>
          <w:szCs w:val="24"/>
          <w:lang w:eastAsia="ar-SA"/>
        </w:rPr>
        <w:t xml:space="preserve">ождения замещающих семей БУ Ханты – Мансийского автономного округа - </w:t>
      </w:r>
      <w:r w:rsidRPr="0046637F">
        <w:rPr>
          <w:rFonts w:ascii="Times New Roman" w:eastAsia="Times New Roman" w:hAnsi="Times New Roman" w:cs="Times New Roman"/>
          <w:sz w:val="24"/>
          <w:szCs w:val="24"/>
          <w:lang w:eastAsia="ar-SA"/>
        </w:rPr>
        <w:t>Югры «Комплексный центр социального обслуживания «Сфера» осуществляется деятельность по организации подбора, учета и подготовке граждан, желающих принять ребенка на воспитание в семью. В 2014 году 24 семьи прошли подготовку (в 2013 году 22  семьи) и приняли в свои семьи  8 (в 2013году -29 детей), из них 5  детей из других регионов округа и субъектов Российской Федерации (в 2013 – 17детей). Всем замещающим семьям предложены услуги по психолого-педагогическому сопровождению в целях предотвращения и исключения фактов возврата детей в организации для детей-сирот.</w:t>
      </w:r>
    </w:p>
    <w:p w:rsidR="0046637F" w:rsidRPr="0046637F" w:rsidRDefault="0046637F" w:rsidP="0046637F">
      <w:pPr>
        <w:suppressAutoHyphens/>
        <w:spacing w:after="0" w:line="240" w:lineRule="auto"/>
        <w:ind w:right="-284" w:firstLine="567"/>
        <w:jc w:val="both"/>
        <w:rPr>
          <w:rFonts w:ascii="Times New Roman" w:eastAsia="Times New Roman" w:hAnsi="Times New Roman" w:cs="Times New Roman"/>
          <w:sz w:val="24"/>
          <w:szCs w:val="24"/>
          <w:lang w:eastAsia="ar-SA"/>
        </w:rPr>
      </w:pPr>
      <w:r w:rsidRPr="0046637F">
        <w:rPr>
          <w:rFonts w:ascii="Times New Roman" w:eastAsia="Times New Roman" w:hAnsi="Times New Roman" w:cs="Times New Roman"/>
          <w:sz w:val="24"/>
          <w:szCs w:val="24"/>
          <w:lang w:eastAsia="ar-SA"/>
        </w:rPr>
        <w:t xml:space="preserve"> Проведены проверки исполнения опекунами возложенных обязанностей, составлено -339  плановых акта обследования (в 2013 году - 356), 13  внеплановых актов обследования (в 2013 году – 17). Решений о привлечении опекунов к административной ответственности и отстранения от выполнения обязанностей опекуна за ненадлежащее выполнение возложенных обязанностей не выносилось (в 2013 году 6 опекунов привлечены к административной ответственности, 1 опекун отстранен от выполнения возложенных обязанностей).</w:t>
      </w:r>
    </w:p>
    <w:p w:rsidR="0046637F" w:rsidRPr="0046637F" w:rsidRDefault="0046637F" w:rsidP="0046637F">
      <w:pPr>
        <w:suppressAutoHyphens/>
        <w:spacing w:after="0" w:line="240" w:lineRule="auto"/>
        <w:ind w:right="-284" w:firstLine="567"/>
        <w:jc w:val="both"/>
        <w:rPr>
          <w:rFonts w:ascii="Times New Roman" w:eastAsia="Times New Roman" w:hAnsi="Times New Roman" w:cs="Times New Roman"/>
          <w:sz w:val="24"/>
          <w:szCs w:val="24"/>
          <w:lang w:eastAsia="ar-SA"/>
        </w:rPr>
      </w:pPr>
      <w:r w:rsidRPr="0046637F">
        <w:rPr>
          <w:rFonts w:ascii="Times New Roman" w:eastAsia="Times New Roman" w:hAnsi="Times New Roman" w:cs="Times New Roman"/>
          <w:sz w:val="24"/>
          <w:szCs w:val="24"/>
          <w:lang w:eastAsia="ar-SA"/>
        </w:rPr>
        <w:t xml:space="preserve">Выполнена проверка поступившей в управление информации о  86  детях, права и законные интересы которых нарушены (в 2013 году о 186 детях). Приняты необходимые меры для защиты прав детей: передана информация в комиссию по делам несовершеннолетних для организации индивидуальной профилактической работы с семьей </w:t>
      </w:r>
      <w:r w:rsidRPr="0046637F">
        <w:rPr>
          <w:rFonts w:ascii="Times New Roman" w:eastAsia="Times New Roman" w:hAnsi="Times New Roman" w:cs="Times New Roman"/>
          <w:sz w:val="24"/>
          <w:szCs w:val="24"/>
          <w:lang w:eastAsia="ar-SA"/>
        </w:rPr>
        <w:lastRenderedPageBreak/>
        <w:t>несовершеннолетнего (59 заключений); в отношении  7 детей заявлены исковые требования о лишении (ограничении) родительских прав их родителей (в 2013 году – 8 детей) и (или) подготовлены заключения в суд, в отношении 8 детей  приняты решения об устройстве в замещающие семьи (в 2013 году – 12 детей).</w:t>
      </w:r>
    </w:p>
    <w:p w:rsidR="0046637F" w:rsidRPr="0046637F" w:rsidRDefault="0046637F" w:rsidP="0046637F">
      <w:pPr>
        <w:suppressAutoHyphens/>
        <w:spacing w:after="0" w:line="240" w:lineRule="auto"/>
        <w:ind w:right="-284" w:firstLine="567"/>
        <w:jc w:val="both"/>
        <w:rPr>
          <w:rFonts w:ascii="Times New Roman" w:eastAsia="Times New Roman" w:hAnsi="Times New Roman" w:cs="Times New Roman"/>
          <w:sz w:val="24"/>
          <w:szCs w:val="24"/>
          <w:lang w:eastAsia="ar-SA"/>
        </w:rPr>
      </w:pPr>
      <w:r w:rsidRPr="0046637F">
        <w:rPr>
          <w:rFonts w:ascii="Times New Roman" w:eastAsia="Times New Roman" w:hAnsi="Times New Roman" w:cs="Times New Roman"/>
          <w:sz w:val="24"/>
          <w:szCs w:val="24"/>
          <w:lang w:eastAsia="ar-SA"/>
        </w:rPr>
        <w:t xml:space="preserve">Основными причинами утраты родительского попечения по-прежнему  являются алкоголизм и наркомания родителей. В отчетном периоде 3  родителей </w:t>
      </w:r>
      <w:proofErr w:type="gramStart"/>
      <w:r w:rsidRPr="0046637F">
        <w:rPr>
          <w:rFonts w:ascii="Times New Roman" w:eastAsia="Times New Roman" w:hAnsi="Times New Roman" w:cs="Times New Roman"/>
          <w:sz w:val="24"/>
          <w:szCs w:val="24"/>
          <w:lang w:eastAsia="ar-SA"/>
        </w:rPr>
        <w:t>лишены</w:t>
      </w:r>
      <w:proofErr w:type="gramEnd"/>
      <w:r w:rsidRPr="0046637F">
        <w:rPr>
          <w:rFonts w:ascii="Times New Roman" w:eastAsia="Times New Roman" w:hAnsi="Times New Roman" w:cs="Times New Roman"/>
          <w:sz w:val="24"/>
          <w:szCs w:val="24"/>
          <w:lang w:eastAsia="ar-SA"/>
        </w:rPr>
        <w:t xml:space="preserve"> родительских прав  (в 2013 году – 6), ограничены в родительских правах 1  родитель (в 2013 году -1).</w:t>
      </w:r>
    </w:p>
    <w:p w:rsidR="0046637F" w:rsidRPr="0046637F" w:rsidRDefault="0046637F" w:rsidP="0046637F">
      <w:pPr>
        <w:suppressAutoHyphens/>
        <w:spacing w:after="0" w:line="240" w:lineRule="auto"/>
        <w:ind w:right="-284" w:firstLine="567"/>
        <w:jc w:val="both"/>
        <w:rPr>
          <w:rFonts w:ascii="Times New Roman" w:eastAsia="Times New Roman" w:hAnsi="Times New Roman" w:cs="Times New Roman"/>
          <w:sz w:val="24"/>
          <w:szCs w:val="24"/>
          <w:lang w:eastAsia="ar-SA"/>
        </w:rPr>
      </w:pPr>
      <w:r w:rsidRPr="0046637F">
        <w:rPr>
          <w:rFonts w:ascii="Times New Roman" w:eastAsia="Times New Roman" w:hAnsi="Times New Roman" w:cs="Times New Roman"/>
          <w:sz w:val="24"/>
          <w:szCs w:val="24"/>
          <w:lang w:eastAsia="ar-SA"/>
        </w:rPr>
        <w:t xml:space="preserve">На учете состоят 44  лица из числа детей-сирот, и детей, оставшихся без попечения родителей (в 2013 году- 43), в отношении 4 из них организовано комплексное сопровождение (помощь в трудоустройстве, организации быта, воспитании детей и др.). </w:t>
      </w:r>
    </w:p>
    <w:p w:rsidR="0046637F" w:rsidRPr="0046637F" w:rsidRDefault="0046637F" w:rsidP="0046637F">
      <w:pPr>
        <w:suppressAutoHyphens/>
        <w:spacing w:after="0" w:line="240" w:lineRule="auto"/>
        <w:ind w:right="-284" w:firstLine="567"/>
        <w:jc w:val="both"/>
        <w:rPr>
          <w:rFonts w:ascii="Times New Roman" w:eastAsia="Times New Roman" w:hAnsi="Times New Roman" w:cs="Times New Roman"/>
          <w:sz w:val="24"/>
          <w:szCs w:val="24"/>
          <w:lang w:eastAsia="ar-SA"/>
        </w:rPr>
      </w:pPr>
      <w:r w:rsidRPr="0046637F">
        <w:rPr>
          <w:rFonts w:ascii="Times New Roman" w:eastAsia="Times New Roman" w:hAnsi="Times New Roman" w:cs="Times New Roman"/>
          <w:sz w:val="24"/>
          <w:szCs w:val="24"/>
          <w:lang w:eastAsia="ar-SA"/>
        </w:rPr>
        <w:t xml:space="preserve">Назначены и своевременно выплачены меры социальной поддержки в соответствии с законами автономного округа и переданными отдельными государственными полномочиями 240 детям.  Приобретена  21 квартира в капитальном исполнении для детей - сирот. </w:t>
      </w:r>
    </w:p>
    <w:p w:rsidR="0046637F" w:rsidRPr="0046637F" w:rsidRDefault="0046637F" w:rsidP="0046637F">
      <w:pPr>
        <w:suppressAutoHyphens/>
        <w:spacing w:after="0" w:line="240" w:lineRule="auto"/>
        <w:ind w:right="-284" w:firstLine="567"/>
        <w:jc w:val="both"/>
        <w:rPr>
          <w:rFonts w:ascii="Times New Roman" w:eastAsia="Times New Roman" w:hAnsi="Times New Roman" w:cs="Times New Roman"/>
          <w:sz w:val="24"/>
          <w:szCs w:val="24"/>
          <w:lang w:eastAsia="ar-SA"/>
        </w:rPr>
      </w:pPr>
      <w:r w:rsidRPr="0046637F">
        <w:rPr>
          <w:rFonts w:ascii="Times New Roman" w:eastAsia="Times New Roman" w:hAnsi="Times New Roman" w:cs="Times New Roman"/>
          <w:sz w:val="24"/>
          <w:szCs w:val="24"/>
          <w:lang w:eastAsia="ar-SA"/>
        </w:rPr>
        <w:t xml:space="preserve">В 2014 году организован отдых в благоприятных климатических зонах России и на базе профилактория ООО «Газпром </w:t>
      </w:r>
      <w:proofErr w:type="spellStart"/>
      <w:r w:rsidRPr="0046637F">
        <w:rPr>
          <w:rFonts w:ascii="Times New Roman" w:eastAsia="Times New Roman" w:hAnsi="Times New Roman" w:cs="Times New Roman"/>
          <w:sz w:val="24"/>
          <w:szCs w:val="24"/>
          <w:lang w:eastAsia="ar-SA"/>
        </w:rPr>
        <w:t>трансгазЮгорск</w:t>
      </w:r>
      <w:proofErr w:type="spellEnd"/>
      <w:r w:rsidRPr="0046637F">
        <w:rPr>
          <w:rFonts w:ascii="Times New Roman" w:eastAsia="Times New Roman" w:hAnsi="Times New Roman" w:cs="Times New Roman"/>
          <w:sz w:val="24"/>
          <w:szCs w:val="24"/>
          <w:lang w:eastAsia="ar-SA"/>
        </w:rPr>
        <w:t>» для 54  опекаемых детей (в 2013 году – 84 детям).</w:t>
      </w:r>
    </w:p>
    <w:p w:rsidR="0046637F" w:rsidRPr="0046637F" w:rsidRDefault="0046637F" w:rsidP="0046637F">
      <w:pPr>
        <w:suppressAutoHyphens/>
        <w:spacing w:after="0" w:line="240" w:lineRule="auto"/>
        <w:ind w:right="-284" w:firstLine="567"/>
        <w:jc w:val="both"/>
        <w:rPr>
          <w:rFonts w:ascii="Times New Roman" w:eastAsia="Times New Roman" w:hAnsi="Times New Roman" w:cs="Times New Roman"/>
          <w:sz w:val="24"/>
          <w:szCs w:val="24"/>
          <w:lang w:eastAsia="ar-SA"/>
        </w:rPr>
      </w:pPr>
      <w:r w:rsidRPr="0046637F">
        <w:rPr>
          <w:rFonts w:ascii="Times New Roman" w:eastAsia="Times New Roman" w:hAnsi="Times New Roman" w:cs="Times New Roman"/>
          <w:sz w:val="24"/>
          <w:szCs w:val="24"/>
          <w:lang w:eastAsia="ar-SA"/>
        </w:rPr>
        <w:t>Субвенции, выделенные муниципальному образованию город Югорск для осуществления переданных отдельных государственных полномочий в сфере опеки и попечительства, освоены в полном объеме.</w:t>
      </w:r>
    </w:p>
    <w:p w:rsidR="0046637F" w:rsidRDefault="0046637F" w:rsidP="00E82556">
      <w:pPr>
        <w:suppressAutoHyphens/>
        <w:spacing w:after="0" w:line="240" w:lineRule="auto"/>
        <w:rPr>
          <w:rFonts w:ascii="Times New Roman" w:eastAsia="Times New Roman" w:hAnsi="Times New Roman" w:cs="Times New Roman"/>
          <w:sz w:val="20"/>
          <w:szCs w:val="20"/>
          <w:lang w:eastAsia="ar-SA"/>
        </w:rPr>
      </w:pPr>
    </w:p>
    <w:p w:rsidR="00851850" w:rsidRDefault="00851850" w:rsidP="00E82556">
      <w:pPr>
        <w:suppressAutoHyphens/>
        <w:spacing w:after="0" w:line="240" w:lineRule="auto"/>
        <w:rPr>
          <w:rFonts w:ascii="Times New Roman" w:eastAsia="Times New Roman" w:hAnsi="Times New Roman" w:cs="Times New Roman"/>
          <w:sz w:val="20"/>
          <w:szCs w:val="20"/>
          <w:lang w:eastAsia="ar-SA"/>
        </w:rPr>
      </w:pPr>
    </w:p>
    <w:p w:rsidR="00AA6BAC" w:rsidRDefault="00AA6BAC" w:rsidP="00AA6BAC">
      <w:pPr>
        <w:widowControl w:val="0"/>
        <w:tabs>
          <w:tab w:val="left" w:pos="567"/>
        </w:tabs>
        <w:spacing w:after="0" w:line="240" w:lineRule="auto"/>
        <w:ind w:firstLine="567"/>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Физкультура и спорт </w:t>
      </w:r>
    </w:p>
    <w:p w:rsidR="00AA6BAC" w:rsidRDefault="00AA6BAC" w:rsidP="00AA6BAC">
      <w:pPr>
        <w:widowControl w:val="0"/>
        <w:tabs>
          <w:tab w:val="left" w:pos="567"/>
        </w:tabs>
        <w:spacing w:after="0" w:line="240" w:lineRule="auto"/>
        <w:ind w:firstLine="567"/>
        <w:jc w:val="center"/>
        <w:rPr>
          <w:rFonts w:ascii="Times New Roman" w:eastAsia="Times New Roman" w:hAnsi="Times New Roman" w:cs="Times New Roman"/>
          <w:b/>
          <w:sz w:val="28"/>
          <w:szCs w:val="28"/>
          <w:lang w:eastAsia="ar-SA"/>
        </w:rPr>
      </w:pPr>
    </w:p>
    <w:p w:rsidR="00AA6BAC" w:rsidRDefault="00AA6BAC" w:rsidP="00AA6BAC">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Pr>
          <w:rFonts w:ascii="Times New Roman" w:eastAsia="Arial" w:hAnsi="Times New Roman" w:cs="Times New Roman"/>
          <w:kern w:val="2"/>
          <w:sz w:val="24"/>
          <w:szCs w:val="24"/>
          <w:lang w:eastAsia="ar-SA"/>
        </w:rPr>
        <w:t xml:space="preserve">Существенное влияние на нравственное и физическое состояние жителей города оказывает функционирование и развитие физкультурно-спортивного движения в городе. Условия для развития на территории города физической культуры и спорта обеспечивает деятельность сети муниципальных учреждений спортивной направленности, ведомственного учреждения Физкультурно-оздоровительный комплекс ООО «Газпром </w:t>
      </w:r>
      <w:proofErr w:type="spellStart"/>
      <w:r>
        <w:rPr>
          <w:rFonts w:ascii="Times New Roman" w:eastAsia="Arial" w:hAnsi="Times New Roman" w:cs="Times New Roman"/>
          <w:kern w:val="2"/>
          <w:sz w:val="24"/>
          <w:szCs w:val="24"/>
          <w:lang w:eastAsia="ar-SA"/>
        </w:rPr>
        <w:t>трансгазЮгорск</w:t>
      </w:r>
      <w:proofErr w:type="spellEnd"/>
      <w:r>
        <w:rPr>
          <w:rFonts w:ascii="Times New Roman" w:eastAsia="Arial" w:hAnsi="Times New Roman" w:cs="Times New Roman"/>
          <w:kern w:val="2"/>
          <w:sz w:val="24"/>
          <w:szCs w:val="24"/>
          <w:lang w:eastAsia="ar-SA"/>
        </w:rPr>
        <w:t>». 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w:t>
      </w:r>
    </w:p>
    <w:p w:rsidR="00AA6BAC" w:rsidRDefault="00AA6BAC" w:rsidP="00AA6BAC">
      <w:pPr>
        <w:widowControl w:val="0"/>
        <w:suppressAutoHyphens/>
        <w:spacing w:after="0" w:line="240" w:lineRule="auto"/>
        <w:ind w:firstLine="567"/>
        <w:jc w:val="both"/>
        <w:rPr>
          <w:rFonts w:ascii="Times New Roman" w:eastAsia="Calibri" w:hAnsi="Times New Roman" w:cs="Times New Roman"/>
          <w:kern w:val="2"/>
          <w:sz w:val="24"/>
          <w:szCs w:val="24"/>
        </w:rPr>
      </w:pPr>
      <w:r>
        <w:rPr>
          <w:rFonts w:ascii="Times New Roman" w:eastAsia="Arial" w:hAnsi="Times New Roman" w:cs="Times New Roman"/>
          <w:kern w:val="2"/>
          <w:sz w:val="24"/>
          <w:szCs w:val="24"/>
          <w:lang w:eastAsia="ar-SA"/>
        </w:rPr>
        <w:t xml:space="preserve">По состоянию на 01.01.2015 в городе имеется 76 сооружений спортивной направленности различных форм собственности (104,1%), на базе которых развивается 37 видов спорта. </w:t>
      </w:r>
      <w:r>
        <w:rPr>
          <w:rFonts w:ascii="Times New Roman" w:eastAsia="Calibri" w:hAnsi="Times New Roman" w:cs="Times New Roman"/>
          <w:kern w:val="2"/>
          <w:sz w:val="24"/>
          <w:szCs w:val="24"/>
        </w:rPr>
        <w:t xml:space="preserve">Увеличение спортивных объектов произошло благодаря сотрудничеству с ООО «Газпром </w:t>
      </w:r>
      <w:proofErr w:type="spellStart"/>
      <w:r>
        <w:rPr>
          <w:rFonts w:ascii="Times New Roman" w:eastAsia="Calibri" w:hAnsi="Times New Roman" w:cs="Times New Roman"/>
          <w:kern w:val="2"/>
          <w:sz w:val="24"/>
          <w:szCs w:val="24"/>
        </w:rPr>
        <w:t>трансгазЮгорск</w:t>
      </w:r>
      <w:proofErr w:type="spellEnd"/>
      <w:r>
        <w:rPr>
          <w:rFonts w:ascii="Times New Roman" w:eastAsia="Calibri" w:hAnsi="Times New Roman" w:cs="Times New Roman"/>
          <w:kern w:val="2"/>
          <w:sz w:val="24"/>
          <w:szCs w:val="24"/>
        </w:rPr>
        <w:t>», в рамках которого были приобретены и установлены 3 турниковых комплекса на стадионе МБОУ «Средняя общеобразовательная школа № 3», в районе ул. Газовиков.</w:t>
      </w:r>
    </w:p>
    <w:p w:rsidR="00AA6BAC" w:rsidRDefault="00AA6BAC" w:rsidP="00AA6BAC">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Pr>
          <w:rFonts w:ascii="Times New Roman" w:eastAsia="Arial" w:hAnsi="Times New Roman" w:cs="Times New Roman"/>
          <w:kern w:val="2"/>
          <w:sz w:val="24"/>
          <w:szCs w:val="24"/>
          <w:lang w:eastAsia="ar-SA"/>
        </w:rPr>
        <w:t xml:space="preserve">Согласно санитарно - гигиеническим нормам и условиям соблюдения техники безопасности единовременная пропускная способность на всех сооружениях, включая уличные площадки и игровые поля, единовременно могут заниматься 2 292 человека, что составляет 33,4% от норматива и больше, чем по округу – 25%. </w:t>
      </w:r>
    </w:p>
    <w:p w:rsidR="00AA6BAC" w:rsidRDefault="00AA6BAC" w:rsidP="00AA6BAC">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kern w:val="2"/>
          <w:sz w:val="24"/>
          <w:szCs w:val="24"/>
          <w:lang w:eastAsia="ar-SA"/>
        </w:rPr>
        <w:t xml:space="preserve"> Количество систематически занимающихся физической культурой и спортом составило 10,62 тыс. человек или 29,4%от общей численности населения муниципального образования, в том числе на базе муниципальных учреждений – 5,7 тыс. человек. </w:t>
      </w:r>
      <w:r>
        <w:rPr>
          <w:rFonts w:ascii="Times New Roman" w:eastAsia="Arial" w:hAnsi="Times New Roman" w:cs="Times New Roman"/>
          <w:sz w:val="24"/>
          <w:szCs w:val="24"/>
          <w:lang w:eastAsia="ar-SA"/>
        </w:rPr>
        <w:t xml:space="preserve">Физкультурными кадрами укомплектованы все образовательные учреждения. </w:t>
      </w:r>
    </w:p>
    <w:p w:rsidR="00AA6BAC" w:rsidRDefault="00AA6BAC" w:rsidP="00AA6BAC">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На предприятиях и учреждениях города организована физкультурно-оздоровительная работа, проводятся спортивно-массовые мероприятия внутри коллективов предприятий и организаций города, затем сборные команды коллективов участвуют в городских соревнованиях.</w:t>
      </w:r>
    </w:p>
    <w:p w:rsidR="00AA6BAC" w:rsidRDefault="00AA6BAC" w:rsidP="00AA6BAC">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Обеспеченность тренерско-преподавательским составом составляет 67% от норматива.</w:t>
      </w:r>
    </w:p>
    <w:p w:rsidR="00AA6BAC" w:rsidRDefault="00AA6BAC" w:rsidP="00AA6BAC">
      <w:pPr>
        <w:widowControl w:val="0"/>
        <w:suppressAutoHyphens/>
        <w:spacing w:after="0" w:line="240" w:lineRule="auto"/>
        <w:ind w:firstLine="426"/>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lastRenderedPageBreak/>
        <w:t xml:space="preserve">Всего в городе </w:t>
      </w:r>
      <w:proofErr w:type="spellStart"/>
      <w:r>
        <w:rPr>
          <w:rFonts w:ascii="Times New Roman" w:eastAsia="Arial" w:hAnsi="Times New Roman" w:cs="Times New Roman"/>
          <w:sz w:val="24"/>
          <w:szCs w:val="24"/>
          <w:lang w:eastAsia="ar-SA"/>
        </w:rPr>
        <w:t>Югорске</w:t>
      </w:r>
      <w:proofErr w:type="spellEnd"/>
      <w:r>
        <w:rPr>
          <w:rFonts w:ascii="Times New Roman" w:eastAsia="Arial" w:hAnsi="Times New Roman" w:cs="Times New Roman"/>
          <w:sz w:val="24"/>
          <w:szCs w:val="24"/>
          <w:lang w:eastAsia="ar-SA"/>
        </w:rPr>
        <w:t xml:space="preserve"> было организовано и проведено более 281 спортивных мероприятий различной направленности, в которых приняло участие 13 452 человека. </w:t>
      </w:r>
    </w:p>
    <w:p w:rsidR="00AA6BAC" w:rsidRDefault="00AA6BAC" w:rsidP="00AA6BAC">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Из общего количества мероприятий можно отметить наиболее значимые: </w:t>
      </w:r>
    </w:p>
    <w:p w:rsidR="00AA6BAC" w:rsidRDefault="00AA6BAC" w:rsidP="00AA6BAC">
      <w:pPr>
        <w:widowControl w:val="0"/>
        <w:autoSpaceDE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Массовая лыжная гонка «Югорская лыжня 2014»; </w:t>
      </w:r>
    </w:p>
    <w:p w:rsidR="00AA6BAC" w:rsidRDefault="00AA6BAC" w:rsidP="00AA6BAC">
      <w:pPr>
        <w:widowControl w:val="0"/>
        <w:autoSpaceDE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Первенство города по хоккею с шайбой;</w:t>
      </w:r>
    </w:p>
    <w:p w:rsidR="00AA6BAC" w:rsidRDefault="00AA6BAC" w:rsidP="00AA6BAC">
      <w:pPr>
        <w:widowControl w:val="0"/>
        <w:autoSpaceDE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Чемпионат города </w:t>
      </w:r>
      <w:proofErr w:type="spellStart"/>
      <w:r>
        <w:rPr>
          <w:rFonts w:ascii="Times New Roman" w:eastAsia="Times New Roman" w:hAnsi="Times New Roman" w:cs="Times New Roman"/>
          <w:sz w:val="24"/>
          <w:szCs w:val="24"/>
          <w:lang w:eastAsia="ar-SA"/>
        </w:rPr>
        <w:t>Югорска</w:t>
      </w:r>
      <w:proofErr w:type="spellEnd"/>
      <w:r>
        <w:rPr>
          <w:rFonts w:ascii="Times New Roman" w:eastAsia="Times New Roman" w:hAnsi="Times New Roman" w:cs="Times New Roman"/>
          <w:sz w:val="24"/>
          <w:szCs w:val="24"/>
          <w:lang w:eastAsia="ar-SA"/>
        </w:rPr>
        <w:t xml:space="preserve"> по мини-футболу;</w:t>
      </w:r>
    </w:p>
    <w:p w:rsidR="00AA6BAC" w:rsidRDefault="00AA6BAC" w:rsidP="00AA6BAC">
      <w:pPr>
        <w:widowControl w:val="0"/>
        <w:tabs>
          <w:tab w:val="left" w:pos="709"/>
        </w:tabs>
        <w:autoSpaceDE w:val="0"/>
        <w:spacing w:after="0" w:line="240" w:lineRule="auto"/>
        <w:ind w:firstLine="567"/>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bCs/>
          <w:sz w:val="24"/>
          <w:szCs w:val="24"/>
          <w:lang w:eastAsia="ar-SA"/>
        </w:rPr>
        <w:t xml:space="preserve">Открытое Первенство города </w:t>
      </w:r>
      <w:proofErr w:type="spellStart"/>
      <w:r>
        <w:rPr>
          <w:rFonts w:ascii="Times New Roman" w:eastAsia="Times New Roman" w:hAnsi="Times New Roman" w:cs="Times New Roman"/>
          <w:bCs/>
          <w:sz w:val="24"/>
          <w:szCs w:val="24"/>
          <w:lang w:eastAsia="ar-SA"/>
        </w:rPr>
        <w:t>Югорска</w:t>
      </w:r>
      <w:proofErr w:type="spellEnd"/>
      <w:r>
        <w:rPr>
          <w:rFonts w:ascii="Times New Roman" w:eastAsia="Times New Roman" w:hAnsi="Times New Roman" w:cs="Times New Roman"/>
          <w:bCs/>
          <w:sz w:val="24"/>
          <w:szCs w:val="24"/>
          <w:lang w:eastAsia="ar-SA"/>
        </w:rPr>
        <w:t xml:space="preserve"> по хоккею с шайбой среди мужских команд</w:t>
      </w:r>
      <w:r>
        <w:rPr>
          <w:rFonts w:ascii="Times New Roman" w:eastAsia="Times New Roman" w:hAnsi="Times New Roman" w:cs="Times New Roman"/>
          <w:b/>
          <w:sz w:val="24"/>
          <w:szCs w:val="24"/>
          <w:lang w:eastAsia="ar-SA"/>
        </w:rPr>
        <w:t>;</w:t>
      </w:r>
    </w:p>
    <w:p w:rsidR="00AA6BAC" w:rsidRDefault="00AA6BAC" w:rsidP="00AA6BAC">
      <w:pPr>
        <w:widowControl w:val="0"/>
        <w:tabs>
          <w:tab w:val="left" w:pos="709"/>
        </w:tabs>
        <w:autoSpaceDE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Губернаторские состязания среди воспитанников дошкольных образовательных учреждений города </w:t>
      </w:r>
      <w:proofErr w:type="spellStart"/>
      <w:r>
        <w:rPr>
          <w:rFonts w:ascii="Times New Roman" w:eastAsia="Times New Roman" w:hAnsi="Times New Roman" w:cs="Times New Roman"/>
          <w:sz w:val="24"/>
          <w:szCs w:val="24"/>
          <w:lang w:eastAsia="ar-SA"/>
        </w:rPr>
        <w:t>Югорска</w:t>
      </w:r>
      <w:proofErr w:type="spellEnd"/>
      <w:r>
        <w:rPr>
          <w:rFonts w:ascii="Times New Roman" w:eastAsia="Times New Roman" w:hAnsi="Times New Roman" w:cs="Times New Roman"/>
          <w:sz w:val="24"/>
          <w:szCs w:val="24"/>
          <w:lang w:eastAsia="ar-SA"/>
        </w:rPr>
        <w:t xml:space="preserve">; </w:t>
      </w:r>
    </w:p>
    <w:p w:rsidR="00AA6BAC" w:rsidRDefault="00AA6BAC" w:rsidP="00AA6BAC">
      <w:pPr>
        <w:widowControl w:val="0"/>
        <w:tabs>
          <w:tab w:val="left" w:pos="709"/>
        </w:tabs>
        <w:autoSpaceDE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Первенство города </w:t>
      </w:r>
      <w:proofErr w:type="spellStart"/>
      <w:r>
        <w:rPr>
          <w:rFonts w:ascii="Times New Roman" w:eastAsia="Times New Roman" w:hAnsi="Times New Roman" w:cs="Times New Roman"/>
          <w:sz w:val="24"/>
          <w:szCs w:val="24"/>
          <w:lang w:eastAsia="ar-SA"/>
        </w:rPr>
        <w:t>Югорска</w:t>
      </w:r>
      <w:proofErr w:type="spellEnd"/>
      <w:r>
        <w:rPr>
          <w:rFonts w:ascii="Times New Roman" w:eastAsia="Times New Roman" w:hAnsi="Times New Roman" w:cs="Times New Roman"/>
          <w:sz w:val="24"/>
          <w:szCs w:val="24"/>
          <w:lang w:eastAsia="ar-SA"/>
        </w:rPr>
        <w:t xml:space="preserve"> по лёгкой атлетике среди учащихся общеобразовательных учреждений города </w:t>
      </w:r>
      <w:proofErr w:type="spellStart"/>
      <w:r>
        <w:rPr>
          <w:rFonts w:ascii="Times New Roman" w:eastAsia="Times New Roman" w:hAnsi="Times New Roman" w:cs="Times New Roman"/>
          <w:sz w:val="24"/>
          <w:szCs w:val="24"/>
          <w:lang w:eastAsia="ar-SA"/>
        </w:rPr>
        <w:t>Югорска</w:t>
      </w:r>
      <w:proofErr w:type="spellEnd"/>
      <w:r>
        <w:rPr>
          <w:rFonts w:ascii="Times New Roman" w:eastAsia="Times New Roman" w:hAnsi="Times New Roman" w:cs="Times New Roman"/>
          <w:sz w:val="24"/>
          <w:szCs w:val="24"/>
          <w:lang w:eastAsia="ar-SA"/>
        </w:rPr>
        <w:t>;</w:t>
      </w:r>
    </w:p>
    <w:p w:rsidR="00AA6BAC" w:rsidRDefault="00AA6BAC" w:rsidP="00AA6BAC">
      <w:pPr>
        <w:widowControl w:val="0"/>
        <w:autoSpaceDE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Открытый массовый велопробег по улицам города, посвящённый Дню России; </w:t>
      </w:r>
    </w:p>
    <w:p w:rsidR="00AA6BAC" w:rsidRDefault="00AA6BAC" w:rsidP="00AA6BAC">
      <w:pPr>
        <w:widowControl w:val="0"/>
        <w:autoSpaceDE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Спартакиада среди пришкольных лагерей с дневным пребыванием детей;</w:t>
      </w:r>
    </w:p>
    <w:p w:rsidR="00AA6BAC" w:rsidRDefault="00AA6BAC" w:rsidP="00AA6BAC">
      <w:pPr>
        <w:widowControl w:val="0"/>
        <w:autoSpaceDE w:val="0"/>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shd w:val="clear" w:color="auto" w:fill="FFFFFF"/>
          <w:lang w:eastAsia="ar-SA"/>
        </w:rPr>
        <w:t>День физкультурника;</w:t>
      </w:r>
    </w:p>
    <w:p w:rsidR="00AA6BAC" w:rsidRDefault="00AA6BAC" w:rsidP="00AA6BAC">
      <w:pPr>
        <w:widowControl w:val="0"/>
        <w:autoSpaceDE w:val="0"/>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 День города </w:t>
      </w:r>
      <w:proofErr w:type="spellStart"/>
      <w:r>
        <w:rPr>
          <w:rFonts w:ascii="Times New Roman" w:eastAsia="Times New Roman" w:hAnsi="Times New Roman" w:cs="Times New Roman"/>
          <w:sz w:val="24"/>
          <w:szCs w:val="24"/>
          <w:shd w:val="clear" w:color="auto" w:fill="FFFFFF"/>
          <w:lang w:eastAsia="ar-SA"/>
        </w:rPr>
        <w:t>Югорска</w:t>
      </w:r>
      <w:proofErr w:type="spellEnd"/>
      <w:r>
        <w:rPr>
          <w:rFonts w:ascii="Times New Roman" w:eastAsia="Times New Roman" w:hAnsi="Times New Roman" w:cs="Times New Roman"/>
          <w:sz w:val="24"/>
          <w:szCs w:val="24"/>
          <w:shd w:val="clear" w:color="auto" w:fill="FFFFFF"/>
          <w:lang w:eastAsia="ar-SA"/>
        </w:rPr>
        <w:t xml:space="preserve"> и работников нефтяной и газовой промышленности;</w:t>
      </w:r>
    </w:p>
    <w:p w:rsidR="00AA6BAC" w:rsidRDefault="00AA6BAC" w:rsidP="00AA6BAC">
      <w:pPr>
        <w:widowControl w:val="0"/>
        <w:autoSpaceDE w:val="0"/>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Всероссийский день бега «Кросс нации – 2014»;</w:t>
      </w:r>
    </w:p>
    <w:p w:rsidR="00AA6BAC" w:rsidRDefault="00AA6BAC" w:rsidP="00AA6BAC">
      <w:pPr>
        <w:widowControl w:val="0"/>
        <w:autoSpaceDE w:val="0"/>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 Легкоатлетическая эстафета по улицам города, посвященная </w:t>
      </w:r>
      <w:r w:rsidR="004F1697">
        <w:rPr>
          <w:rFonts w:ascii="Times New Roman" w:eastAsia="Times New Roman" w:hAnsi="Times New Roman" w:cs="Times New Roman"/>
          <w:sz w:val="24"/>
          <w:szCs w:val="24"/>
          <w:shd w:val="clear" w:color="auto" w:fill="FFFFFF"/>
          <w:lang w:eastAsia="ar-SA"/>
        </w:rPr>
        <w:t>Дню Победы</w:t>
      </w:r>
      <w:r>
        <w:rPr>
          <w:rFonts w:ascii="Times New Roman" w:eastAsia="Times New Roman" w:hAnsi="Times New Roman" w:cs="Times New Roman"/>
          <w:sz w:val="24"/>
          <w:szCs w:val="24"/>
          <w:shd w:val="clear" w:color="auto" w:fill="FFFFFF"/>
          <w:lang w:eastAsia="ar-SA"/>
        </w:rPr>
        <w:t>;</w:t>
      </w:r>
    </w:p>
    <w:p w:rsidR="00AA6BAC" w:rsidRDefault="00AA6BAC" w:rsidP="00AA6BAC">
      <w:pPr>
        <w:widowControl w:val="0"/>
        <w:autoSpaceDE w:val="0"/>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Чемпионат Ханты – Мансийского автономного округа - Югры по легкой атлетике.</w:t>
      </w:r>
    </w:p>
    <w:p w:rsidR="00AA6BAC" w:rsidRDefault="00AA6BAC" w:rsidP="00AA6BAC">
      <w:pPr>
        <w:widowControl w:val="0"/>
        <w:autoSpaceDE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shd w:val="clear" w:color="auto" w:fill="FFFFFF"/>
          <w:lang w:eastAsia="ar-SA"/>
        </w:rPr>
        <w:t>В 206 выездных соревнованиях различного уровня (международных, российских, региональных)  приняли участие 1919 спортсменов, занимающихся на базе муниципальных учреждений спорта, которые заняли 927 призовых мест.</w:t>
      </w:r>
    </w:p>
    <w:p w:rsidR="00AA6BAC" w:rsidRDefault="00AA6BAC" w:rsidP="00AA6BAC">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Обеспечение населения услугами физической культуры и спорта в городе предусмотрено не только за счет расширения инфраструктуры, но и повышения эффективности использования имеющихся и возводимых объектов спорта, включение объектов спорта во всероссийский реестр  объектов спорта, проведение сертификации и стандартизации объек</w:t>
      </w:r>
      <w:r w:rsidR="00F771DA">
        <w:rPr>
          <w:rFonts w:ascii="Times New Roman" w:eastAsia="Arial" w:hAnsi="Times New Roman" w:cs="Times New Roman"/>
          <w:sz w:val="24"/>
          <w:szCs w:val="24"/>
          <w:lang w:eastAsia="ar-SA"/>
        </w:rPr>
        <w:t xml:space="preserve">тов спорта, оказываемых услуг. </w:t>
      </w:r>
    </w:p>
    <w:p w:rsidR="00AA6BAC" w:rsidRDefault="00AA6BAC" w:rsidP="00AA6BAC">
      <w:pPr>
        <w:suppressAutoHyphens/>
        <w:spacing w:after="0"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Стоит отметить и большой интерес к физическим видам спорта и у лиц с ограниченными возможностями здоровья и инвалидов. Так, в 2014 году 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составила 14,5%. </w:t>
      </w:r>
    </w:p>
    <w:p w:rsidR="00AA6BAC" w:rsidRDefault="00AA6BAC" w:rsidP="00AA6BAC">
      <w:pPr>
        <w:widowControl w:val="0"/>
        <w:suppressAutoHyphens/>
        <w:spacing w:after="0"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w:t>
      </w:r>
      <w:proofErr w:type="spellStart"/>
      <w:r>
        <w:rPr>
          <w:rFonts w:ascii="Times New Roman" w:eastAsia="Times New Roman" w:hAnsi="Times New Roman" w:cs="Times New Roman"/>
          <w:sz w:val="24"/>
          <w:szCs w:val="24"/>
          <w:lang w:eastAsia="ar-SA"/>
        </w:rPr>
        <w:t>Югорске</w:t>
      </w:r>
      <w:proofErr w:type="spellEnd"/>
      <w:r>
        <w:rPr>
          <w:rFonts w:ascii="Times New Roman" w:eastAsia="Times New Roman" w:hAnsi="Times New Roman" w:cs="Times New Roman"/>
          <w:sz w:val="24"/>
          <w:szCs w:val="24"/>
          <w:lang w:eastAsia="ar-SA"/>
        </w:rPr>
        <w:t xml:space="preserve"> систематически занимаются физической культурой и спортом более 146 человек с ограниченными физическими возможностями. В МБУ «Физкультурно-спортивный комплекс «Юность» 9 спортсменов занимаются легкой атлетикой. В МБУ ДОД «Детско-юношеская спортивная школа «Смена» более 50 человек занимаются такими видами спорта, как пауэрлифтинг (жим </w:t>
      </w:r>
      <w:proofErr w:type="gramStart"/>
      <w:r>
        <w:rPr>
          <w:rFonts w:ascii="Times New Roman" w:eastAsia="Times New Roman" w:hAnsi="Times New Roman" w:cs="Times New Roman"/>
          <w:sz w:val="24"/>
          <w:szCs w:val="24"/>
          <w:lang w:eastAsia="ar-SA"/>
        </w:rPr>
        <w:t>штанги</w:t>
      </w:r>
      <w:proofErr w:type="gramEnd"/>
      <w:r>
        <w:rPr>
          <w:rFonts w:ascii="Times New Roman" w:eastAsia="Times New Roman" w:hAnsi="Times New Roman" w:cs="Times New Roman"/>
          <w:sz w:val="24"/>
          <w:szCs w:val="24"/>
          <w:lang w:eastAsia="ar-SA"/>
        </w:rPr>
        <w:t xml:space="preserve"> лежа), легкая атлетика, плавание, настольный теннис. Тренировочные занятия проводятся в тренажерном и спортивном зале МБУ ДОД «Детско-юношеская спортивная школа «Смена», в плавательном бассейне Дворца спорта «Юбилейный» культурно-спортивного комплекса «Норд» ООО «Газпром </w:t>
      </w:r>
      <w:proofErr w:type="spellStart"/>
      <w:r>
        <w:rPr>
          <w:rFonts w:ascii="Times New Roman" w:eastAsia="Times New Roman" w:hAnsi="Times New Roman" w:cs="Times New Roman"/>
          <w:sz w:val="24"/>
          <w:szCs w:val="24"/>
          <w:lang w:eastAsia="ar-SA"/>
        </w:rPr>
        <w:t>трансгазЮгорск</w:t>
      </w:r>
      <w:proofErr w:type="spellEnd"/>
      <w:r>
        <w:rPr>
          <w:rFonts w:ascii="Times New Roman" w:eastAsia="Times New Roman" w:hAnsi="Times New Roman" w:cs="Times New Roman"/>
          <w:sz w:val="24"/>
          <w:szCs w:val="24"/>
          <w:lang w:eastAsia="ar-SA"/>
        </w:rPr>
        <w:t>».</w:t>
      </w:r>
    </w:p>
    <w:p w:rsidR="00AA6BAC" w:rsidRDefault="00AA6BAC" w:rsidP="00AA6BAC">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Сфера физкультуры и спорта в городе </w:t>
      </w:r>
      <w:proofErr w:type="spellStart"/>
      <w:r>
        <w:rPr>
          <w:rFonts w:ascii="Times New Roman" w:eastAsia="Arial" w:hAnsi="Times New Roman" w:cs="Times New Roman"/>
          <w:sz w:val="24"/>
          <w:szCs w:val="24"/>
          <w:lang w:eastAsia="ar-SA"/>
        </w:rPr>
        <w:t>Югорске</w:t>
      </w:r>
      <w:proofErr w:type="spellEnd"/>
      <w:r>
        <w:rPr>
          <w:rFonts w:ascii="Times New Roman" w:eastAsia="Arial" w:hAnsi="Times New Roman" w:cs="Times New Roman"/>
          <w:sz w:val="24"/>
          <w:szCs w:val="24"/>
          <w:lang w:eastAsia="ar-SA"/>
        </w:rPr>
        <w:t xml:space="preserve"> имеет положительную динамику развития, совместные усилия администрации города, градообразующего предприятия ООО «Газпром </w:t>
      </w:r>
      <w:proofErr w:type="spellStart"/>
      <w:r>
        <w:rPr>
          <w:rFonts w:ascii="Times New Roman" w:eastAsia="Arial" w:hAnsi="Times New Roman" w:cs="Times New Roman"/>
          <w:sz w:val="24"/>
          <w:szCs w:val="24"/>
          <w:lang w:eastAsia="ar-SA"/>
        </w:rPr>
        <w:t>трансгазЮгорск</w:t>
      </w:r>
      <w:proofErr w:type="spellEnd"/>
      <w:r>
        <w:rPr>
          <w:rFonts w:ascii="Times New Roman" w:eastAsia="Arial" w:hAnsi="Times New Roman" w:cs="Times New Roman"/>
          <w:sz w:val="24"/>
          <w:szCs w:val="24"/>
          <w:lang w:eastAsia="ar-SA"/>
        </w:rPr>
        <w:t xml:space="preserve">», предприятий города, населения способствуют развитию спорта высших достижений и массовому привлечению населения к занятиям физкультурой и спортом. </w:t>
      </w:r>
    </w:p>
    <w:p w:rsidR="00AA6BAC" w:rsidRDefault="00AA6BAC" w:rsidP="00AA6BAC">
      <w:pPr>
        <w:widowControl w:val="0"/>
        <w:suppressAutoHyphens/>
        <w:spacing w:after="0" w:line="240" w:lineRule="auto"/>
        <w:ind w:firstLine="567"/>
        <w:jc w:val="both"/>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iCs/>
          <w:color w:val="000000"/>
          <w:kern w:val="3"/>
          <w:sz w:val="24"/>
          <w:szCs w:val="24"/>
          <w:lang w:eastAsia="ja-JP" w:bidi="fa-IR"/>
        </w:rPr>
        <w:t>Реализация мероприятий в сфере физической культуры и массового спорта способствует ежегодному увеличению систематически занимающихся, увеличению единовременной пропускной способности сооружений, увеличению количества проведения спортивно - массовых мероприятий в городе, качественному выступлению спортсменов на окружных, региональных, Российских и международных соревнованиях по различным видам спорта</w:t>
      </w:r>
      <w:r>
        <w:rPr>
          <w:rFonts w:ascii="Times New Roman" w:eastAsia="Andale Sans UI" w:hAnsi="Times New Roman" w:cs="Times New Roman"/>
          <w:kern w:val="3"/>
          <w:sz w:val="24"/>
          <w:szCs w:val="24"/>
          <w:lang w:eastAsia="ja-JP" w:bidi="fa-IR"/>
        </w:rPr>
        <w:t>.</w:t>
      </w:r>
    </w:p>
    <w:p w:rsidR="00A05B61" w:rsidRPr="00AA6BAC" w:rsidRDefault="00A05B61" w:rsidP="00A05B61">
      <w:pPr>
        <w:suppressAutoHyphens/>
      </w:pPr>
    </w:p>
    <w:p w:rsidR="00A05B61" w:rsidRDefault="00A05B61" w:rsidP="00A05B61">
      <w:pPr>
        <w:pStyle w:val="12"/>
        <w:ind w:firstLine="567"/>
        <w:jc w:val="center"/>
        <w:rPr>
          <w:bCs/>
          <w:color w:val="000000"/>
          <w:highlight w:val="yellow"/>
        </w:rPr>
      </w:pPr>
    </w:p>
    <w:p w:rsidR="00AA6BAC" w:rsidRDefault="00AA6BAC" w:rsidP="00AA6BAC">
      <w:pPr>
        <w:widowControl w:val="0"/>
        <w:spacing w:after="0" w:line="240" w:lineRule="auto"/>
        <w:ind w:firstLine="567"/>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Работа с детьми и молодежью</w:t>
      </w:r>
    </w:p>
    <w:p w:rsidR="00AA6BAC" w:rsidRDefault="00AA6BAC" w:rsidP="00AA6BAC">
      <w:pPr>
        <w:widowControl w:val="0"/>
        <w:spacing w:after="0" w:line="240" w:lineRule="auto"/>
        <w:ind w:firstLine="567"/>
        <w:jc w:val="center"/>
        <w:rPr>
          <w:rFonts w:ascii="Times New Roman" w:eastAsia="Times New Roman" w:hAnsi="Times New Roman" w:cs="Times New Roman"/>
          <w:b/>
          <w:bCs/>
          <w:sz w:val="28"/>
          <w:szCs w:val="28"/>
          <w:lang w:eastAsia="ar-SA"/>
        </w:rPr>
      </w:pPr>
    </w:p>
    <w:p w:rsidR="00AA6BAC" w:rsidRDefault="00AA6BAC" w:rsidP="00AA6BAC">
      <w:pPr>
        <w:widowControl w:val="0"/>
        <w:suppressAutoHyphens/>
        <w:spacing w:after="0" w:line="240" w:lineRule="auto"/>
        <w:ind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Реализация молодежной политики в городе является одной из важнейших составляющих социально - экономической политики, предусматривающей формирование необходимых условий для конструктивного взаимодействия молодежи с институтами гражданского общества. </w:t>
      </w:r>
    </w:p>
    <w:p w:rsidR="00AA6BAC" w:rsidRDefault="00AA6BAC" w:rsidP="00AA6BAC">
      <w:pPr>
        <w:widowControl w:val="0"/>
        <w:suppressAutoHyphens/>
        <w:spacing w:after="0" w:line="240" w:lineRule="auto"/>
        <w:ind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Основными целями реализации мероприятий в сфере работы с детьми и молодежью в городе </w:t>
      </w:r>
      <w:proofErr w:type="spellStart"/>
      <w:r>
        <w:rPr>
          <w:rFonts w:ascii="Times New Roman" w:eastAsia="Arial" w:hAnsi="Times New Roman" w:cs="Times New Roman"/>
          <w:sz w:val="24"/>
          <w:szCs w:val="24"/>
          <w:lang w:eastAsia="ar-SA"/>
        </w:rPr>
        <w:t>Югорске</w:t>
      </w:r>
      <w:proofErr w:type="spellEnd"/>
      <w:r>
        <w:rPr>
          <w:rFonts w:ascii="Times New Roman" w:eastAsia="Arial" w:hAnsi="Times New Roman" w:cs="Times New Roman"/>
          <w:sz w:val="24"/>
          <w:szCs w:val="24"/>
          <w:lang w:eastAsia="ar-SA"/>
        </w:rPr>
        <w:t xml:space="preserve"> является:</w:t>
      </w:r>
    </w:p>
    <w:p w:rsidR="00AA6BAC" w:rsidRDefault="00AA6BAC" w:rsidP="00AA6BAC">
      <w:pPr>
        <w:widowControl w:val="0"/>
        <w:suppressAutoHyphens/>
        <w:spacing w:after="0" w:line="240" w:lineRule="auto"/>
        <w:ind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повышение эффективности реализации молодежной политики в интересах социально ориентированного развития города;</w:t>
      </w:r>
    </w:p>
    <w:p w:rsidR="00AA6BAC" w:rsidRDefault="00AA6BAC" w:rsidP="00AA6BAC">
      <w:pPr>
        <w:widowControl w:val="0"/>
        <w:suppressAutoHyphens/>
        <w:spacing w:after="0" w:line="240" w:lineRule="auto"/>
        <w:ind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 развитие эффективной комплексной системы организации временного трудоустройства в городе </w:t>
      </w:r>
      <w:proofErr w:type="spellStart"/>
      <w:r>
        <w:rPr>
          <w:rFonts w:ascii="Times New Roman" w:eastAsia="Arial" w:hAnsi="Times New Roman" w:cs="Times New Roman"/>
          <w:sz w:val="24"/>
          <w:szCs w:val="24"/>
          <w:lang w:eastAsia="ar-SA"/>
        </w:rPr>
        <w:t>Югорске</w:t>
      </w:r>
      <w:proofErr w:type="spellEnd"/>
      <w:r>
        <w:rPr>
          <w:rFonts w:ascii="Times New Roman" w:eastAsia="Arial" w:hAnsi="Times New Roman" w:cs="Times New Roman"/>
          <w:sz w:val="24"/>
          <w:szCs w:val="24"/>
          <w:lang w:eastAsia="ar-SA"/>
        </w:rPr>
        <w:t>.</w:t>
      </w:r>
    </w:p>
    <w:p w:rsidR="00AA6BAC" w:rsidRDefault="00AA6BAC" w:rsidP="00AA6BAC">
      <w:pPr>
        <w:widowControl w:val="0"/>
        <w:suppressAutoHyphens/>
        <w:spacing w:after="0" w:line="240" w:lineRule="auto"/>
        <w:ind w:firstLine="709"/>
        <w:jc w:val="both"/>
        <w:rPr>
          <w:rFonts w:ascii="Times New Roman" w:eastAsia="Arial" w:hAnsi="Times New Roman" w:cs="Times New Roman"/>
          <w:sz w:val="24"/>
          <w:szCs w:val="24"/>
          <w:lang w:eastAsia="ar-SA"/>
        </w:rPr>
      </w:pPr>
      <w:proofErr w:type="gramStart"/>
      <w:r>
        <w:rPr>
          <w:rFonts w:ascii="Times New Roman" w:eastAsia="Arial" w:hAnsi="Times New Roman" w:cs="Times New Roman"/>
          <w:sz w:val="24"/>
          <w:szCs w:val="24"/>
          <w:lang w:eastAsia="ar-SA"/>
        </w:rPr>
        <w:t xml:space="preserve">С целью воспитания у молодых людей потребности в активном и здоровом образе жизни, укрепления здоровья, развития гражданской позиции, социальной активности в городе разработана и реализуется муниципальная программа города </w:t>
      </w:r>
      <w:proofErr w:type="spellStart"/>
      <w:r>
        <w:rPr>
          <w:rFonts w:ascii="Times New Roman" w:eastAsia="Arial" w:hAnsi="Times New Roman" w:cs="Times New Roman"/>
          <w:sz w:val="24"/>
          <w:szCs w:val="24"/>
          <w:lang w:eastAsia="ar-SA"/>
        </w:rPr>
        <w:t>Югорска</w:t>
      </w:r>
      <w:proofErr w:type="spellEnd"/>
      <w:r>
        <w:rPr>
          <w:rFonts w:ascii="Times New Roman" w:eastAsia="Arial" w:hAnsi="Times New Roman" w:cs="Times New Roman"/>
          <w:sz w:val="24"/>
          <w:szCs w:val="24"/>
          <w:lang w:eastAsia="ar-SA"/>
        </w:rPr>
        <w:t xml:space="preserve"> «Реализация молодежной политики и организация временного трудоустройства в городе </w:t>
      </w:r>
      <w:proofErr w:type="spellStart"/>
      <w:r>
        <w:rPr>
          <w:rFonts w:ascii="Times New Roman" w:eastAsia="Arial" w:hAnsi="Times New Roman" w:cs="Times New Roman"/>
          <w:sz w:val="24"/>
          <w:szCs w:val="24"/>
          <w:lang w:eastAsia="ar-SA"/>
        </w:rPr>
        <w:t>Югорске</w:t>
      </w:r>
      <w:proofErr w:type="spellEnd"/>
      <w:r>
        <w:rPr>
          <w:rFonts w:ascii="Times New Roman" w:eastAsia="Arial" w:hAnsi="Times New Roman" w:cs="Times New Roman"/>
          <w:sz w:val="24"/>
          <w:szCs w:val="24"/>
          <w:lang w:eastAsia="ar-SA"/>
        </w:rPr>
        <w:t xml:space="preserve"> на 2014 – 2020 годы», в которой определены основные приоритеты развития сферы на ближайший период.</w:t>
      </w:r>
      <w:proofErr w:type="gramEnd"/>
    </w:p>
    <w:p w:rsidR="00AA6BAC" w:rsidRDefault="00AA6BAC" w:rsidP="00AA6BAC">
      <w:pPr>
        <w:widowControl w:val="0"/>
        <w:suppressAutoHyphens/>
        <w:spacing w:after="0" w:line="240" w:lineRule="auto"/>
        <w:ind w:firstLine="709"/>
        <w:jc w:val="both"/>
        <w:rPr>
          <w:rFonts w:ascii="Times New Roman" w:eastAsia="Arial" w:hAnsi="Times New Roman" w:cs="Times New Roman"/>
          <w:sz w:val="24"/>
          <w:szCs w:val="24"/>
          <w:lang w:eastAsia="ar-SA"/>
        </w:rPr>
      </w:pPr>
    </w:p>
    <w:p w:rsidR="00AA6BAC" w:rsidRDefault="00AA6BAC" w:rsidP="00AA6BAC">
      <w:pPr>
        <w:widowControl w:val="0"/>
        <w:suppressAutoHyphens/>
        <w:spacing w:after="0" w:line="240" w:lineRule="auto"/>
        <w:ind w:firstLine="709"/>
        <w:jc w:val="both"/>
        <w:rPr>
          <w:rFonts w:ascii="Times New Roman" w:eastAsia="Arial" w:hAnsi="Times New Roman" w:cs="Times New Roman"/>
          <w:b/>
          <w:sz w:val="24"/>
          <w:szCs w:val="24"/>
          <w:lang w:eastAsia="ar-SA"/>
        </w:rPr>
      </w:pPr>
      <w:r>
        <w:rPr>
          <w:rFonts w:ascii="Times New Roman" w:eastAsia="Arial" w:hAnsi="Times New Roman" w:cs="Times New Roman"/>
          <w:b/>
          <w:sz w:val="24"/>
          <w:szCs w:val="24"/>
          <w:lang w:eastAsia="ar-SA"/>
        </w:rPr>
        <w:t>По первому направлению «Развитие системы выявления и продвижения инициативной и талантливой молодежи города»:</w:t>
      </w:r>
    </w:p>
    <w:p w:rsidR="00AA6BAC" w:rsidRDefault="00AA6BAC" w:rsidP="00AA6BAC">
      <w:pPr>
        <w:widowControl w:val="0"/>
        <w:suppressAutoHyphens/>
        <w:spacing w:after="0" w:line="240" w:lineRule="auto"/>
        <w:ind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В городе созданы условия для реализации творческих способностей молодых людей в самых различных направлениях молодежной культуры. </w:t>
      </w:r>
    </w:p>
    <w:p w:rsidR="00AA6BAC" w:rsidRDefault="00AA6BAC" w:rsidP="00AA6BAC">
      <w:pPr>
        <w:widowControl w:val="0"/>
        <w:suppressAutoHyphens/>
        <w:spacing w:after="0" w:line="240" w:lineRule="auto"/>
        <w:ind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Проведены следующие значимые мероприятия: </w:t>
      </w:r>
    </w:p>
    <w:p w:rsidR="00AA6BAC" w:rsidRDefault="00AA6BAC" w:rsidP="00AA6BAC">
      <w:pPr>
        <w:widowControl w:val="0"/>
        <w:suppressAutoHyphens/>
        <w:spacing w:after="0" w:line="240" w:lineRule="auto"/>
        <w:ind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 муниципальный этап Всероссийского конкурса «Семья – основа государства», </w:t>
      </w:r>
    </w:p>
    <w:p w:rsidR="00AA6BAC" w:rsidRDefault="00AA6BAC" w:rsidP="00AA6BAC">
      <w:pPr>
        <w:widowControl w:val="0"/>
        <w:suppressAutoHyphens/>
        <w:spacing w:after="0" w:line="240" w:lineRule="auto"/>
        <w:ind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- 6-й городской конкурс «</w:t>
      </w:r>
      <w:proofErr w:type="gramStart"/>
      <w:r>
        <w:rPr>
          <w:rFonts w:ascii="Times New Roman" w:eastAsia="Arial" w:hAnsi="Times New Roman" w:cs="Times New Roman"/>
          <w:sz w:val="24"/>
          <w:szCs w:val="24"/>
          <w:lang w:eastAsia="ar-SA"/>
        </w:rPr>
        <w:t>Югорская</w:t>
      </w:r>
      <w:proofErr w:type="gramEnd"/>
      <w:r>
        <w:rPr>
          <w:rFonts w:ascii="Times New Roman" w:eastAsia="Arial" w:hAnsi="Times New Roman" w:cs="Times New Roman"/>
          <w:sz w:val="24"/>
          <w:szCs w:val="24"/>
          <w:lang w:eastAsia="ar-SA"/>
        </w:rPr>
        <w:t xml:space="preserve"> звездочка-2014», </w:t>
      </w:r>
    </w:p>
    <w:p w:rsidR="00AA6BAC" w:rsidRDefault="00AA6BAC" w:rsidP="00AA6BA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u w:val="single"/>
          <w:lang w:eastAsia="ru-RU"/>
        </w:rPr>
        <w:t>впервые</w:t>
      </w:r>
      <w:r>
        <w:rPr>
          <w:rFonts w:ascii="Times New Roman" w:eastAsia="Times New Roman" w:hAnsi="Times New Roman" w:cs="Times New Roman"/>
          <w:sz w:val="24"/>
          <w:szCs w:val="24"/>
          <w:lang w:eastAsia="ru-RU"/>
        </w:rPr>
        <w:t xml:space="preserve"> был организован и проведен первый открытый общегородской </w:t>
      </w:r>
      <w:proofErr w:type="spellStart"/>
      <w:r>
        <w:rPr>
          <w:rFonts w:ascii="Times New Roman" w:eastAsia="Times New Roman" w:hAnsi="Times New Roman" w:cs="Times New Roman"/>
          <w:sz w:val="24"/>
          <w:szCs w:val="24"/>
          <w:lang w:eastAsia="ru-RU"/>
        </w:rPr>
        <w:t>мото</w:t>
      </w:r>
      <w:proofErr w:type="spellEnd"/>
      <w:r>
        <w:rPr>
          <w:rFonts w:ascii="Times New Roman" w:eastAsia="Times New Roman" w:hAnsi="Times New Roman" w:cs="Times New Roman"/>
          <w:sz w:val="24"/>
          <w:szCs w:val="24"/>
          <w:lang w:eastAsia="ru-RU"/>
        </w:rPr>
        <w:t xml:space="preserve"> - фестиваль «</w:t>
      </w:r>
      <w:proofErr w:type="spellStart"/>
      <w:r>
        <w:rPr>
          <w:rFonts w:ascii="Times New Roman" w:eastAsia="Times New Roman" w:hAnsi="Times New Roman" w:cs="Times New Roman"/>
          <w:sz w:val="24"/>
          <w:szCs w:val="24"/>
          <w:lang w:eastAsia="ru-RU"/>
        </w:rPr>
        <w:t>Взлетка</w:t>
      </w:r>
      <w:proofErr w:type="spellEnd"/>
      <w:r>
        <w:rPr>
          <w:rFonts w:ascii="Times New Roman" w:eastAsia="Times New Roman" w:hAnsi="Times New Roman" w:cs="Times New Roman"/>
          <w:sz w:val="24"/>
          <w:szCs w:val="24"/>
          <w:lang w:eastAsia="ru-RU"/>
        </w:rPr>
        <w:t>»;</w:t>
      </w:r>
    </w:p>
    <w:p w:rsidR="00AA6BAC" w:rsidRDefault="00AA6BAC" w:rsidP="00AA6BA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 xml:space="preserve">- «День молодежи»; </w:t>
      </w:r>
    </w:p>
    <w:p w:rsidR="00AA6BAC" w:rsidRDefault="00AA6BAC" w:rsidP="00AA6BAC">
      <w:pPr>
        <w:spacing w:after="0" w:line="240" w:lineRule="auto"/>
        <w:ind w:firstLine="567"/>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u w:val="single"/>
          <w:lang w:eastAsia="ru-RU"/>
        </w:rPr>
        <w:t>впервые</w:t>
      </w:r>
      <w:r>
        <w:rPr>
          <w:rFonts w:ascii="Times New Roman" w:eastAsia="Times New Roman" w:hAnsi="Times New Roman" w:cs="Times New Roman"/>
          <w:sz w:val="24"/>
          <w:szCs w:val="24"/>
          <w:lang w:eastAsia="ru-RU"/>
        </w:rPr>
        <w:t xml:space="preserve"> организован и проведен городской фото - кросс «Краски жизни»; </w:t>
      </w:r>
    </w:p>
    <w:p w:rsidR="00AA6BAC" w:rsidRDefault="00AA6BAC" w:rsidP="00AA6BAC">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u w:val="single"/>
          <w:lang w:eastAsia="ar-SA"/>
        </w:rPr>
        <w:t>Первый</w:t>
      </w:r>
      <w:r>
        <w:rPr>
          <w:rFonts w:ascii="Times New Roman" w:eastAsia="Times New Roman" w:hAnsi="Times New Roman" w:cs="Times New Roman"/>
          <w:sz w:val="24"/>
          <w:szCs w:val="24"/>
          <w:lang w:eastAsia="ar-SA"/>
        </w:rPr>
        <w:t xml:space="preserve"> городской «Фестиваль невест»;</w:t>
      </w:r>
    </w:p>
    <w:p w:rsidR="00AA6BAC" w:rsidRDefault="00AA6BAC" w:rsidP="00AA6BAC">
      <w:pPr>
        <w:widowControl w:val="0"/>
        <w:suppressAutoHyphens/>
        <w:spacing w:after="0" w:line="240" w:lineRule="auto"/>
        <w:ind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В целом, мероприятия по данному направлению способствуют формированию ценностной системы нравственных ориентиров и идеалов в молодежной среде, укреплению и возрождению семейных традиций, поддержки талантливой и активной молодежи города </w:t>
      </w:r>
      <w:proofErr w:type="spellStart"/>
      <w:r>
        <w:rPr>
          <w:rFonts w:ascii="Times New Roman" w:eastAsia="Arial" w:hAnsi="Times New Roman" w:cs="Times New Roman"/>
          <w:sz w:val="24"/>
          <w:szCs w:val="24"/>
          <w:lang w:eastAsia="ar-SA"/>
        </w:rPr>
        <w:t>Югорска</w:t>
      </w:r>
      <w:proofErr w:type="spellEnd"/>
      <w:r>
        <w:rPr>
          <w:rFonts w:ascii="Times New Roman" w:eastAsia="Arial" w:hAnsi="Times New Roman" w:cs="Times New Roman"/>
          <w:sz w:val="24"/>
          <w:szCs w:val="24"/>
          <w:lang w:eastAsia="ar-SA"/>
        </w:rPr>
        <w:t xml:space="preserve">. </w:t>
      </w:r>
    </w:p>
    <w:p w:rsidR="00AA6BAC" w:rsidRDefault="00AA6BAC" w:rsidP="00AA6BAC">
      <w:pPr>
        <w:widowControl w:val="0"/>
        <w:suppressAutoHyphens/>
        <w:spacing w:after="0" w:line="240" w:lineRule="auto"/>
        <w:ind w:firstLine="709"/>
        <w:jc w:val="both"/>
        <w:rPr>
          <w:rFonts w:ascii="Times New Roman" w:eastAsia="Arial" w:hAnsi="Times New Roman" w:cs="Times New Roman"/>
          <w:sz w:val="24"/>
          <w:szCs w:val="24"/>
          <w:lang w:eastAsia="ar-SA"/>
        </w:rPr>
      </w:pPr>
    </w:p>
    <w:p w:rsidR="00AA6BAC" w:rsidRDefault="00AA6BAC" w:rsidP="00AA6BAC">
      <w:pPr>
        <w:widowControl w:val="0"/>
        <w:suppressAutoHyphens/>
        <w:spacing w:after="0" w:line="240" w:lineRule="auto"/>
        <w:ind w:firstLine="709"/>
        <w:jc w:val="both"/>
        <w:rPr>
          <w:rFonts w:ascii="Times New Roman" w:eastAsia="Arial" w:hAnsi="Times New Roman" w:cs="Times New Roman"/>
          <w:b/>
          <w:sz w:val="24"/>
          <w:szCs w:val="24"/>
          <w:lang w:eastAsia="ar-SA"/>
        </w:rPr>
      </w:pPr>
      <w:r>
        <w:rPr>
          <w:rFonts w:ascii="Times New Roman" w:eastAsia="Arial" w:hAnsi="Times New Roman" w:cs="Times New Roman"/>
          <w:b/>
          <w:sz w:val="24"/>
          <w:szCs w:val="24"/>
          <w:lang w:eastAsia="ar-SA"/>
        </w:rPr>
        <w:t>По второму направлению «Вовлечение молодежи в социально – активную деятельность, развитие детских и молодежных общественных организаций и объединений»:</w:t>
      </w:r>
    </w:p>
    <w:p w:rsidR="00AA6BAC" w:rsidRDefault="00AA6BAC" w:rsidP="00AA6BAC">
      <w:pPr>
        <w:widowControl w:val="0"/>
        <w:suppressAutoHyphens/>
        <w:spacing w:after="0" w:line="240" w:lineRule="auto"/>
        <w:ind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На сегодняшний день в городе </w:t>
      </w:r>
      <w:proofErr w:type="spellStart"/>
      <w:r>
        <w:rPr>
          <w:rFonts w:ascii="Times New Roman" w:eastAsia="Arial" w:hAnsi="Times New Roman" w:cs="Times New Roman"/>
          <w:sz w:val="24"/>
          <w:szCs w:val="24"/>
          <w:lang w:eastAsia="ar-SA"/>
        </w:rPr>
        <w:t>Югорске</w:t>
      </w:r>
      <w:proofErr w:type="spellEnd"/>
      <w:r>
        <w:rPr>
          <w:rFonts w:ascii="Times New Roman" w:eastAsia="Arial" w:hAnsi="Times New Roman" w:cs="Times New Roman"/>
          <w:sz w:val="24"/>
          <w:szCs w:val="24"/>
          <w:lang w:eastAsia="ar-SA"/>
        </w:rPr>
        <w:t xml:space="preserve"> сложилась качественная система развития социально – активной молодежи, которая находит поддержку среди учреждений и предприятий города. Говоря о наиболее значимых мероприятиях отчетного периода, можно выделить следующее: </w:t>
      </w:r>
    </w:p>
    <w:p w:rsidR="00AA6BAC" w:rsidRDefault="00AA6BAC" w:rsidP="00AA6BAC">
      <w:pPr>
        <w:widowControl w:val="0"/>
        <w:suppressAutoHyphens/>
        <w:spacing w:after="0" w:line="240" w:lineRule="auto"/>
        <w:ind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впервые активная молодежь организовала акцию «В Добрые руки», где все бездомные животные могли и обрели своих хозяев;</w:t>
      </w:r>
    </w:p>
    <w:p w:rsidR="00AA6BAC" w:rsidRDefault="00AA6BAC" w:rsidP="00AA6BAC">
      <w:pPr>
        <w:widowControl w:val="0"/>
        <w:suppressAutoHyphens/>
        <w:spacing w:after="0" w:line="240" w:lineRule="auto"/>
        <w:ind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 состоялась встреча молодежных активов, молодежной палаты при Думе города </w:t>
      </w:r>
      <w:proofErr w:type="spellStart"/>
      <w:r>
        <w:rPr>
          <w:rFonts w:ascii="Times New Roman" w:eastAsia="Arial" w:hAnsi="Times New Roman" w:cs="Times New Roman"/>
          <w:sz w:val="24"/>
          <w:szCs w:val="24"/>
          <w:lang w:eastAsia="ar-SA"/>
        </w:rPr>
        <w:t>Югорска</w:t>
      </w:r>
      <w:proofErr w:type="spellEnd"/>
      <w:r>
        <w:rPr>
          <w:rFonts w:ascii="Times New Roman" w:eastAsia="Arial" w:hAnsi="Times New Roman" w:cs="Times New Roman"/>
          <w:sz w:val="24"/>
          <w:szCs w:val="24"/>
          <w:lang w:eastAsia="ar-SA"/>
        </w:rPr>
        <w:t xml:space="preserve"> с представителями власти города </w:t>
      </w:r>
      <w:proofErr w:type="spellStart"/>
      <w:r>
        <w:rPr>
          <w:rFonts w:ascii="Times New Roman" w:eastAsia="Arial" w:hAnsi="Times New Roman" w:cs="Times New Roman"/>
          <w:sz w:val="24"/>
          <w:szCs w:val="24"/>
          <w:lang w:eastAsia="ar-SA"/>
        </w:rPr>
        <w:t>Югорска</w:t>
      </w:r>
      <w:proofErr w:type="spellEnd"/>
      <w:r>
        <w:rPr>
          <w:rFonts w:ascii="Times New Roman" w:eastAsia="Arial" w:hAnsi="Times New Roman" w:cs="Times New Roman"/>
          <w:sz w:val="24"/>
          <w:szCs w:val="24"/>
          <w:lang w:eastAsia="ar-SA"/>
        </w:rPr>
        <w:t xml:space="preserve">, на которой обсудили планы совместных мероприятий для молодежи города </w:t>
      </w:r>
      <w:proofErr w:type="spellStart"/>
      <w:r>
        <w:rPr>
          <w:rFonts w:ascii="Times New Roman" w:eastAsia="Arial" w:hAnsi="Times New Roman" w:cs="Times New Roman"/>
          <w:sz w:val="24"/>
          <w:szCs w:val="24"/>
          <w:lang w:eastAsia="ar-SA"/>
        </w:rPr>
        <w:t>Югорска</w:t>
      </w:r>
      <w:proofErr w:type="spellEnd"/>
      <w:r>
        <w:rPr>
          <w:rFonts w:ascii="Times New Roman" w:eastAsia="Arial" w:hAnsi="Times New Roman" w:cs="Times New Roman"/>
          <w:sz w:val="24"/>
          <w:szCs w:val="24"/>
          <w:lang w:eastAsia="ar-SA"/>
        </w:rPr>
        <w:t xml:space="preserve"> на 2014 год;</w:t>
      </w:r>
    </w:p>
    <w:p w:rsidR="00AA6BAC" w:rsidRDefault="00AA6BAC" w:rsidP="00AA6BAC">
      <w:pPr>
        <w:widowControl w:val="0"/>
        <w:suppressAutoHyphens/>
        <w:spacing w:after="0" w:line="240" w:lineRule="auto"/>
        <w:ind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 проведено рабочее заседание «Совета молодых специалистов» учреждений и предприятий города </w:t>
      </w:r>
      <w:proofErr w:type="spellStart"/>
      <w:r>
        <w:rPr>
          <w:rFonts w:ascii="Times New Roman" w:eastAsia="Arial" w:hAnsi="Times New Roman" w:cs="Times New Roman"/>
          <w:sz w:val="24"/>
          <w:szCs w:val="24"/>
          <w:lang w:eastAsia="ar-SA"/>
        </w:rPr>
        <w:t>Югорска</w:t>
      </w:r>
      <w:proofErr w:type="spellEnd"/>
      <w:r>
        <w:rPr>
          <w:rFonts w:ascii="Times New Roman" w:eastAsia="Arial" w:hAnsi="Times New Roman" w:cs="Times New Roman"/>
          <w:sz w:val="24"/>
          <w:szCs w:val="24"/>
          <w:lang w:eastAsia="ar-SA"/>
        </w:rPr>
        <w:t>, на котором обсуждались планы и перспективы работы общественно активной молодежи города.</w:t>
      </w:r>
    </w:p>
    <w:p w:rsidR="00AA6BAC" w:rsidRDefault="00AA6BAC" w:rsidP="00AA6BAC">
      <w:pPr>
        <w:widowControl w:val="0"/>
        <w:suppressAutoHyphens/>
        <w:spacing w:after="0" w:line="240" w:lineRule="auto"/>
        <w:ind w:firstLine="709"/>
        <w:jc w:val="both"/>
        <w:rPr>
          <w:rFonts w:ascii="Times New Roman" w:eastAsia="Arial" w:hAnsi="Times New Roman" w:cs="Times New Roman"/>
          <w:sz w:val="24"/>
          <w:szCs w:val="24"/>
          <w:lang w:eastAsia="ar-SA"/>
        </w:rPr>
      </w:pPr>
    </w:p>
    <w:p w:rsidR="00AA6BAC" w:rsidRDefault="00AA6BAC" w:rsidP="00AA6BAC">
      <w:pPr>
        <w:widowControl w:val="0"/>
        <w:suppressAutoHyphens/>
        <w:spacing w:after="0" w:line="240" w:lineRule="auto"/>
        <w:ind w:firstLine="709"/>
        <w:jc w:val="both"/>
        <w:rPr>
          <w:rFonts w:ascii="Times New Roman" w:eastAsia="Arial" w:hAnsi="Times New Roman" w:cs="Times New Roman"/>
          <w:b/>
          <w:sz w:val="24"/>
          <w:szCs w:val="24"/>
          <w:lang w:eastAsia="ar-SA"/>
        </w:rPr>
      </w:pPr>
      <w:r>
        <w:rPr>
          <w:rFonts w:ascii="Times New Roman" w:eastAsia="Arial" w:hAnsi="Times New Roman" w:cs="Times New Roman"/>
          <w:b/>
          <w:sz w:val="24"/>
          <w:szCs w:val="24"/>
          <w:lang w:eastAsia="ar-SA"/>
        </w:rPr>
        <w:t xml:space="preserve">По третьему направлению «Создание условий для развития </w:t>
      </w:r>
      <w:proofErr w:type="spellStart"/>
      <w:r>
        <w:rPr>
          <w:rFonts w:ascii="Times New Roman" w:eastAsia="Arial" w:hAnsi="Times New Roman" w:cs="Times New Roman"/>
          <w:b/>
          <w:sz w:val="24"/>
          <w:szCs w:val="24"/>
          <w:lang w:eastAsia="ar-SA"/>
        </w:rPr>
        <w:t>гражданско</w:t>
      </w:r>
      <w:proofErr w:type="spellEnd"/>
      <w:r>
        <w:rPr>
          <w:rFonts w:ascii="Times New Roman" w:eastAsia="Arial" w:hAnsi="Times New Roman" w:cs="Times New Roman"/>
          <w:b/>
          <w:sz w:val="24"/>
          <w:szCs w:val="24"/>
          <w:lang w:eastAsia="ar-SA"/>
        </w:rPr>
        <w:t xml:space="preserve"> - и </w:t>
      </w:r>
      <w:proofErr w:type="spellStart"/>
      <w:r>
        <w:rPr>
          <w:rFonts w:ascii="Times New Roman" w:eastAsia="Arial" w:hAnsi="Times New Roman" w:cs="Times New Roman"/>
          <w:b/>
          <w:sz w:val="24"/>
          <w:szCs w:val="24"/>
          <w:lang w:eastAsia="ar-SA"/>
        </w:rPr>
        <w:t>военно</w:t>
      </w:r>
      <w:proofErr w:type="spellEnd"/>
      <w:r>
        <w:rPr>
          <w:rFonts w:ascii="Times New Roman" w:eastAsia="Arial" w:hAnsi="Times New Roman" w:cs="Times New Roman"/>
          <w:b/>
          <w:sz w:val="24"/>
          <w:szCs w:val="24"/>
          <w:lang w:eastAsia="ar-SA"/>
        </w:rPr>
        <w:t xml:space="preserve"> – патриотических качеств молодежи»:</w:t>
      </w:r>
    </w:p>
    <w:p w:rsidR="00AA6BAC" w:rsidRDefault="00AA6BAC" w:rsidP="00AA6BAC">
      <w:pPr>
        <w:widowControl w:val="0"/>
        <w:suppressAutoHyphens/>
        <w:spacing w:after="0" w:line="240" w:lineRule="auto"/>
        <w:ind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Достижение поставленной задачи достигается путем вовлечения молодежи в многообразную социальную практику через развитие многофункциональных подростковых и молодежных клубов и доступных мест проведения свободного времени.</w:t>
      </w:r>
    </w:p>
    <w:p w:rsidR="00AA6BAC" w:rsidRDefault="00AA6BAC" w:rsidP="00AA6BAC">
      <w:pPr>
        <w:widowControl w:val="0"/>
        <w:suppressAutoHyphens/>
        <w:spacing w:after="0" w:line="240" w:lineRule="auto"/>
        <w:ind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Одними из самых результативных мероприятий в отчетном периоде стали такие, как: </w:t>
      </w:r>
    </w:p>
    <w:p w:rsidR="00AA6BAC" w:rsidRDefault="00AA6BAC" w:rsidP="00AA6BA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впервые на площади перед  зданием ООО «Газпром </w:t>
      </w:r>
      <w:proofErr w:type="spellStart"/>
      <w:r>
        <w:rPr>
          <w:rFonts w:ascii="Times New Roman" w:eastAsia="Times New Roman" w:hAnsi="Times New Roman" w:cs="Times New Roman"/>
          <w:sz w:val="24"/>
          <w:szCs w:val="24"/>
          <w:lang w:eastAsia="ru-RU"/>
        </w:rPr>
        <w:t>трансгазЮгорск</w:t>
      </w:r>
      <w:proofErr w:type="spellEnd"/>
      <w:r>
        <w:rPr>
          <w:rFonts w:ascii="Times New Roman" w:eastAsia="Times New Roman" w:hAnsi="Times New Roman" w:cs="Times New Roman"/>
          <w:sz w:val="24"/>
          <w:szCs w:val="24"/>
          <w:lang w:eastAsia="ru-RU"/>
        </w:rPr>
        <w:t xml:space="preserve">» состоялась театрализованная ретроспектива событий Великой Отечественной войны «Эхо войны»; </w:t>
      </w:r>
    </w:p>
    <w:p w:rsidR="00AA6BAC" w:rsidRDefault="00AA6BAC" w:rsidP="00AA6BAC">
      <w:pPr>
        <w:spacing w:after="0" w:line="240" w:lineRule="auto"/>
        <w:ind w:firstLine="567"/>
        <w:jc w:val="both"/>
        <w:rPr>
          <w:rFonts w:ascii="Times New Roman" w:eastAsia="Times New Roman" w:hAnsi="Times New Roman" w:cs="Times New Roman"/>
          <w:color w:val="052635"/>
          <w:sz w:val="24"/>
          <w:szCs w:val="24"/>
          <w:lang w:eastAsia="ru-RU"/>
        </w:rPr>
      </w:pPr>
      <w:r>
        <w:rPr>
          <w:rFonts w:ascii="Times New Roman" w:eastAsia="Times New Roman" w:hAnsi="Times New Roman" w:cs="Times New Roman"/>
          <w:color w:val="000000"/>
          <w:sz w:val="24"/>
          <w:szCs w:val="24"/>
          <w:lang w:eastAsia="ru-RU"/>
        </w:rPr>
        <w:t xml:space="preserve">- 2 августа в </w:t>
      </w:r>
      <w:proofErr w:type="spellStart"/>
      <w:r>
        <w:rPr>
          <w:rFonts w:ascii="Times New Roman" w:eastAsia="Times New Roman" w:hAnsi="Times New Roman" w:cs="Times New Roman"/>
          <w:color w:val="000000"/>
          <w:sz w:val="24"/>
          <w:szCs w:val="24"/>
          <w:lang w:eastAsia="ru-RU"/>
        </w:rPr>
        <w:t>Югорске</w:t>
      </w:r>
      <w:proofErr w:type="spellEnd"/>
      <w:r>
        <w:rPr>
          <w:rFonts w:ascii="Times New Roman" w:eastAsia="Times New Roman" w:hAnsi="Times New Roman" w:cs="Times New Roman"/>
          <w:color w:val="000000"/>
          <w:sz w:val="24"/>
          <w:szCs w:val="24"/>
          <w:lang w:eastAsia="ru-RU"/>
        </w:rPr>
        <w:t>, в центральном парке культуры и отдыха «Аттракцион»,  состоялась торжественная закладка  первой сваи под мемориальный комплекс «Воинской славы»;</w:t>
      </w:r>
    </w:p>
    <w:p w:rsidR="00AA6BAC" w:rsidRDefault="00AA6BAC" w:rsidP="00AA6BAC">
      <w:pPr>
        <w:spacing w:after="0" w:line="240" w:lineRule="auto"/>
        <w:ind w:firstLine="567"/>
        <w:jc w:val="both"/>
        <w:rPr>
          <w:rFonts w:ascii="Times New Roman" w:eastAsia="Times New Roman" w:hAnsi="Times New Roman" w:cs="Times New Roman"/>
          <w:color w:val="052635"/>
          <w:sz w:val="24"/>
          <w:szCs w:val="24"/>
          <w:lang w:eastAsia="ru-RU"/>
        </w:rPr>
      </w:pPr>
      <w:r>
        <w:rPr>
          <w:rFonts w:ascii="Times New Roman" w:eastAsia="Times New Roman" w:hAnsi="Times New Roman" w:cs="Times New Roman"/>
          <w:color w:val="000000"/>
          <w:sz w:val="24"/>
          <w:szCs w:val="24"/>
          <w:lang w:eastAsia="ru-RU"/>
        </w:rPr>
        <w:t xml:space="preserve">Одним немаловажным является деятельность поисковых отрядов. </w:t>
      </w:r>
      <w:proofErr w:type="gramStart"/>
      <w:r>
        <w:rPr>
          <w:rFonts w:ascii="Times New Roman" w:eastAsia="Times New Roman" w:hAnsi="Times New Roman" w:cs="Times New Roman"/>
          <w:color w:val="000000"/>
          <w:sz w:val="24"/>
          <w:szCs w:val="24"/>
          <w:lang w:eastAsia="ru-RU"/>
        </w:rPr>
        <w:t xml:space="preserve">Так, в рамках </w:t>
      </w:r>
      <w:r>
        <w:rPr>
          <w:rFonts w:ascii="Times New Roman" w:eastAsia="Times New Roman" w:hAnsi="Times New Roman" w:cs="Times New Roman"/>
          <w:color w:val="052635"/>
          <w:sz w:val="24"/>
          <w:szCs w:val="24"/>
          <w:lang w:eastAsia="ru-RU"/>
        </w:rPr>
        <w:t xml:space="preserve">XII Открытого Слета поисковых отрядов Ханты – Мансийского автономного округа - Югры руководитель поискового отряда «Каскад» города </w:t>
      </w:r>
      <w:proofErr w:type="spellStart"/>
      <w:r>
        <w:rPr>
          <w:rFonts w:ascii="Times New Roman" w:eastAsia="Times New Roman" w:hAnsi="Times New Roman" w:cs="Times New Roman"/>
          <w:color w:val="052635"/>
          <w:sz w:val="24"/>
          <w:szCs w:val="24"/>
          <w:lang w:eastAsia="ru-RU"/>
        </w:rPr>
        <w:t>Югорска</w:t>
      </w:r>
      <w:proofErr w:type="spellEnd"/>
      <w:r>
        <w:rPr>
          <w:rFonts w:ascii="Times New Roman" w:eastAsia="Times New Roman" w:hAnsi="Times New Roman" w:cs="Times New Roman"/>
          <w:color w:val="052635"/>
          <w:sz w:val="24"/>
          <w:szCs w:val="24"/>
          <w:lang w:eastAsia="ru-RU"/>
        </w:rPr>
        <w:t xml:space="preserve"> С.А. </w:t>
      </w:r>
      <w:proofErr w:type="spellStart"/>
      <w:r>
        <w:rPr>
          <w:rFonts w:ascii="Times New Roman" w:eastAsia="Times New Roman" w:hAnsi="Times New Roman" w:cs="Times New Roman"/>
          <w:color w:val="052635"/>
          <w:sz w:val="24"/>
          <w:szCs w:val="24"/>
          <w:lang w:eastAsia="ru-RU"/>
        </w:rPr>
        <w:t>Касап</w:t>
      </w:r>
      <w:proofErr w:type="spellEnd"/>
      <w:r>
        <w:rPr>
          <w:rFonts w:ascii="Times New Roman" w:eastAsia="Times New Roman" w:hAnsi="Times New Roman" w:cs="Times New Roman"/>
          <w:color w:val="052635"/>
          <w:sz w:val="24"/>
          <w:szCs w:val="24"/>
          <w:lang w:eastAsia="ru-RU"/>
        </w:rPr>
        <w:t xml:space="preserve"> и три участника отряда - Бураков Д, </w:t>
      </w:r>
      <w:proofErr w:type="spellStart"/>
      <w:r>
        <w:rPr>
          <w:rFonts w:ascii="Times New Roman" w:eastAsia="Times New Roman" w:hAnsi="Times New Roman" w:cs="Times New Roman"/>
          <w:color w:val="052635"/>
          <w:sz w:val="24"/>
          <w:szCs w:val="24"/>
          <w:lang w:eastAsia="ru-RU"/>
        </w:rPr>
        <w:t>Баграмов</w:t>
      </w:r>
      <w:proofErr w:type="spellEnd"/>
      <w:r>
        <w:rPr>
          <w:rFonts w:ascii="Times New Roman" w:eastAsia="Times New Roman" w:hAnsi="Times New Roman" w:cs="Times New Roman"/>
          <w:color w:val="052635"/>
          <w:sz w:val="24"/>
          <w:szCs w:val="24"/>
          <w:lang w:eastAsia="ru-RU"/>
        </w:rPr>
        <w:t xml:space="preserve"> Д. и Кузьмичев А. приказом министра обороны Российской Федерации «За большой личный вклад в установление имен погибших и судеб, пропавших без вести военнослужащих, и проявленные при этом усердие и разумную инициативу</w:t>
      </w:r>
      <w:proofErr w:type="gramEnd"/>
      <w:r>
        <w:rPr>
          <w:rFonts w:ascii="Times New Roman" w:eastAsia="Times New Roman" w:hAnsi="Times New Roman" w:cs="Times New Roman"/>
          <w:color w:val="052635"/>
          <w:sz w:val="24"/>
          <w:szCs w:val="24"/>
          <w:lang w:eastAsia="ru-RU"/>
        </w:rPr>
        <w:t xml:space="preserve">», награждены знаком отличия III степени «За отличие в поисковом движении». </w:t>
      </w:r>
    </w:p>
    <w:p w:rsidR="00AA6BAC" w:rsidRDefault="00AA6BAC" w:rsidP="00AA6BAC">
      <w:pPr>
        <w:spacing w:after="0" w:line="240" w:lineRule="auto"/>
        <w:ind w:firstLine="567"/>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Стоит отметить, что в 2014 году в городе </w:t>
      </w:r>
      <w:proofErr w:type="spellStart"/>
      <w:r>
        <w:rPr>
          <w:rFonts w:ascii="Times New Roman" w:eastAsia="Times New Roman" w:hAnsi="Times New Roman" w:cs="Times New Roman"/>
          <w:sz w:val="24"/>
          <w:szCs w:val="24"/>
          <w:lang w:eastAsia="ru-RU"/>
        </w:rPr>
        <w:t>Югорске</w:t>
      </w:r>
      <w:proofErr w:type="spellEnd"/>
      <w:r>
        <w:rPr>
          <w:rFonts w:ascii="Times New Roman" w:eastAsia="Times New Roman" w:hAnsi="Times New Roman" w:cs="Times New Roman"/>
          <w:sz w:val="24"/>
          <w:szCs w:val="24"/>
          <w:lang w:eastAsia="ru-RU"/>
        </w:rPr>
        <w:t xml:space="preserve"> началась масштабная акция «Возвращенные имена», направленная на выявление мест захоронения участников и ветеранов Великой Отечественной войны 1941-1945 годов в рамках реализации окружного патриотического проекта «Книга памяти».Было выявлено 120 мест захоронений ветеранов Великой Отечественной войны, из них 69 захоронений участников военных действий. </w:t>
      </w:r>
    </w:p>
    <w:p w:rsidR="00AA6BAC" w:rsidRDefault="00AA6BAC" w:rsidP="00AA6BA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Еще одним грандиозным проектом является реализация окружного молодежного проекта «Книга Памяти». Поводом для гордости может служить то, что идея создания подобной книги родилась с подачи Югорской молодежи.</w:t>
      </w:r>
    </w:p>
    <w:p w:rsidR="00AA6BAC" w:rsidRDefault="00AA6BAC" w:rsidP="00AA6BAC">
      <w:pPr>
        <w:widowControl w:val="0"/>
        <w:suppressAutoHyphens/>
        <w:spacing w:after="0" w:line="240" w:lineRule="auto"/>
        <w:ind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В целом, организация мероприятий по гражданско-патриотическому направлению способствует укреплению в подростковой и молодёжной среде таких понятий как национальная гордость, историческая память, гражданственность и патриотизм, повышение у молодых граждан чувства ответственности за судьбу города, страны.</w:t>
      </w:r>
    </w:p>
    <w:p w:rsidR="00AA6BAC" w:rsidRDefault="00AA6BAC" w:rsidP="00AA6BAC">
      <w:pPr>
        <w:widowControl w:val="0"/>
        <w:suppressAutoHyphens/>
        <w:spacing w:after="0" w:line="240" w:lineRule="auto"/>
        <w:ind w:firstLine="709"/>
        <w:jc w:val="both"/>
        <w:rPr>
          <w:rFonts w:ascii="Times New Roman" w:eastAsia="Arial" w:hAnsi="Times New Roman" w:cs="Times New Roman"/>
          <w:sz w:val="24"/>
          <w:szCs w:val="24"/>
          <w:lang w:eastAsia="ar-SA"/>
        </w:rPr>
      </w:pPr>
    </w:p>
    <w:p w:rsidR="00AA6BAC" w:rsidRDefault="00AA6BAC" w:rsidP="00AA6BAC">
      <w:pPr>
        <w:widowControl w:val="0"/>
        <w:suppressAutoHyphens/>
        <w:spacing w:after="0" w:line="240" w:lineRule="auto"/>
        <w:ind w:firstLine="709"/>
        <w:jc w:val="both"/>
        <w:rPr>
          <w:rFonts w:ascii="Times New Roman" w:eastAsia="Arial" w:hAnsi="Times New Roman" w:cs="Times New Roman"/>
          <w:b/>
          <w:sz w:val="24"/>
          <w:szCs w:val="24"/>
          <w:lang w:eastAsia="ar-SA"/>
        </w:rPr>
      </w:pPr>
      <w:r>
        <w:rPr>
          <w:rFonts w:ascii="Times New Roman" w:eastAsia="Arial" w:hAnsi="Times New Roman" w:cs="Times New Roman"/>
          <w:b/>
          <w:sz w:val="24"/>
          <w:szCs w:val="24"/>
          <w:lang w:eastAsia="ar-SA"/>
        </w:rPr>
        <w:t>По четвертому направлению «Создание условий для обеспечения безопасной и эффективной трудовой среды для подростков и молодежи»:</w:t>
      </w:r>
    </w:p>
    <w:p w:rsidR="00AA6BAC" w:rsidRDefault="00AA6BAC" w:rsidP="00AA6BAC">
      <w:pPr>
        <w:widowControl w:val="0"/>
        <w:suppressAutoHyphens/>
        <w:spacing w:after="0" w:line="240" w:lineRule="auto"/>
        <w:ind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Решение поставленной задачи позволяет сохранить потребность населения в сфере организации временного трудоустройства различных категорий подростков и молодёжи, через ориентирование потребителей услуги на получение социально-значимых результатов в общественно-полезной деятельности. </w:t>
      </w:r>
    </w:p>
    <w:p w:rsidR="00AA6BAC" w:rsidRDefault="00AA6BAC" w:rsidP="00AA6BAC">
      <w:pPr>
        <w:widowControl w:val="0"/>
        <w:suppressAutoHyphens/>
        <w:spacing w:after="0" w:line="240" w:lineRule="auto"/>
        <w:ind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Реализация мероприятий по организации временного трудоустройства осуществляется муниципальным автономным учреждением «Молодежный центр «Гелиос».</w:t>
      </w:r>
    </w:p>
    <w:p w:rsidR="00AA6BAC" w:rsidRDefault="00AA6BAC" w:rsidP="00AA6BAC">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Всего с начала 2014 года на временную работу было трудоустроено 481 человек п</w:t>
      </w:r>
      <w:r>
        <w:rPr>
          <w:rFonts w:ascii="Times New Roman" w:eastAsia="Times New Roman" w:hAnsi="Times New Roman" w:cs="Times New Roman"/>
          <w:bCs/>
          <w:sz w:val="24"/>
          <w:szCs w:val="24"/>
          <w:lang w:eastAsia="ar-SA"/>
        </w:rPr>
        <w:t>о следующим направлениям:</w:t>
      </w:r>
    </w:p>
    <w:p w:rsidR="00AA6BAC" w:rsidRDefault="00AA6BAC" w:rsidP="00AA6BAC">
      <w:pPr>
        <w:widowControl w:val="0"/>
        <w:suppressAutoHyphens/>
        <w:spacing w:after="0" w:line="240" w:lineRule="auto"/>
        <w:ind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организация временного трудоустройства несовершеннолетних граждан в возрасте от 14 до 18 лет - 390 человека, в том числе 64 – в молодежные трудовые отряды;</w:t>
      </w:r>
    </w:p>
    <w:p w:rsidR="00AA6BAC" w:rsidRDefault="00AA6BAC" w:rsidP="00AA6BAC">
      <w:pPr>
        <w:widowControl w:val="0"/>
        <w:suppressAutoHyphens/>
        <w:spacing w:after="0" w:line="240" w:lineRule="auto"/>
        <w:ind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организация занятости лиц, испытывающих трудности в поиске работы – 14 человек;</w:t>
      </w:r>
    </w:p>
    <w:p w:rsidR="00AA6BAC" w:rsidRDefault="00AA6BAC" w:rsidP="00AA6BAC">
      <w:pPr>
        <w:widowControl w:val="0"/>
        <w:suppressAutoHyphens/>
        <w:spacing w:after="0" w:line="240" w:lineRule="auto"/>
        <w:ind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 организация занятости безработных граждан из числа выпускников учреждений начального, среднего и высшего профессионального образования в возрасте до 25 лет – 16 </w:t>
      </w:r>
      <w:r>
        <w:rPr>
          <w:rFonts w:ascii="Times New Roman" w:eastAsia="Arial" w:hAnsi="Times New Roman" w:cs="Times New Roman"/>
          <w:sz w:val="24"/>
          <w:szCs w:val="24"/>
          <w:lang w:eastAsia="ar-SA"/>
        </w:rPr>
        <w:lastRenderedPageBreak/>
        <w:t>человек;</w:t>
      </w:r>
    </w:p>
    <w:p w:rsidR="00AA6BAC" w:rsidRDefault="00AA6BAC" w:rsidP="00AA6BAC">
      <w:pPr>
        <w:widowControl w:val="0"/>
        <w:suppressAutoHyphens/>
        <w:spacing w:after="0" w:line="240" w:lineRule="auto"/>
        <w:ind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организация оплачиваемых общественных работ – 61 человек.</w:t>
      </w:r>
    </w:p>
    <w:p w:rsidR="00AA6BAC" w:rsidRDefault="00AA6BAC" w:rsidP="00AA6BAC">
      <w:pPr>
        <w:widowControl w:val="0"/>
        <w:suppressAutoHyphens/>
        <w:spacing w:after="0" w:line="240" w:lineRule="auto"/>
        <w:ind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Достижение поставленных результатов в работе с детьми и молодежью приносит ощутимую пользу в улучшении качества жизни молодежи в городе, и стимулирует оздоровление социально – психологического состояния общества, обеспечивает вовлечение молодых квалифицированных кадров в деятельность субъектов рынка труда и развивает у молодежи навыки здорового образа жизни.</w:t>
      </w:r>
    </w:p>
    <w:p w:rsidR="00AA6BAC" w:rsidRDefault="00AA6BAC" w:rsidP="00AA6BAC">
      <w:pPr>
        <w:spacing w:after="0" w:line="240" w:lineRule="auto"/>
        <w:rPr>
          <w:rFonts w:ascii="Times New Roman" w:eastAsia="Times New Roman" w:hAnsi="Times New Roman" w:cs="Times New Roman"/>
          <w:sz w:val="20"/>
          <w:szCs w:val="20"/>
          <w:lang w:eastAsia="ar-SA"/>
        </w:rPr>
      </w:pPr>
    </w:p>
    <w:p w:rsidR="00AA6BAC" w:rsidRDefault="00AA6BAC" w:rsidP="00AA6BAC">
      <w:pPr>
        <w:widowControl w:val="0"/>
        <w:suppressAutoHyphens/>
        <w:spacing w:after="0" w:line="240" w:lineRule="auto"/>
        <w:ind w:firstLine="709"/>
        <w:rPr>
          <w:rFonts w:ascii="Times New Roman" w:eastAsia="Arial" w:hAnsi="Times New Roman" w:cs="Times New Roman"/>
          <w:b/>
          <w:sz w:val="24"/>
          <w:szCs w:val="24"/>
          <w:lang w:eastAsia="ar-SA"/>
        </w:rPr>
      </w:pPr>
      <w:r>
        <w:rPr>
          <w:rFonts w:ascii="Times New Roman" w:eastAsia="Arial" w:hAnsi="Times New Roman" w:cs="Times New Roman"/>
          <w:b/>
          <w:sz w:val="24"/>
          <w:szCs w:val="24"/>
          <w:lang w:eastAsia="ar-SA"/>
        </w:rPr>
        <w:t>Организация отдыха детей</w:t>
      </w:r>
    </w:p>
    <w:p w:rsidR="00AA6BAC" w:rsidRDefault="00AA6BAC" w:rsidP="00AA6BAC">
      <w:pPr>
        <w:widowControl w:val="0"/>
        <w:suppressAutoHyphens/>
        <w:spacing w:after="0" w:line="240" w:lineRule="auto"/>
        <w:ind w:firstLine="709"/>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Организация отдыха и оздоровления детей города </w:t>
      </w:r>
      <w:proofErr w:type="spellStart"/>
      <w:r>
        <w:rPr>
          <w:rFonts w:ascii="Times New Roman" w:eastAsia="Times New Roman" w:hAnsi="Times New Roman" w:cs="Times New Roman"/>
          <w:sz w:val="24"/>
          <w:szCs w:val="24"/>
          <w:lang w:eastAsia="ru-RU"/>
        </w:rPr>
        <w:t>Югорска</w:t>
      </w:r>
      <w:proofErr w:type="spellEnd"/>
      <w:r>
        <w:rPr>
          <w:rFonts w:ascii="Times New Roman" w:eastAsia="Times New Roman" w:hAnsi="Times New Roman" w:cs="Times New Roman"/>
          <w:sz w:val="24"/>
          <w:szCs w:val="24"/>
          <w:lang w:eastAsia="ru-RU"/>
        </w:rPr>
        <w:t xml:space="preserve"> осуществляется в рамках муниципальной программы города </w:t>
      </w:r>
      <w:proofErr w:type="spellStart"/>
      <w:r>
        <w:rPr>
          <w:rFonts w:ascii="Times New Roman" w:eastAsia="Times New Roman" w:hAnsi="Times New Roman" w:cs="Times New Roman"/>
          <w:sz w:val="24"/>
          <w:szCs w:val="24"/>
          <w:lang w:eastAsia="ru-RU"/>
        </w:rPr>
        <w:t>Югорска</w:t>
      </w:r>
      <w:proofErr w:type="spellEnd"/>
      <w:r>
        <w:rPr>
          <w:rFonts w:ascii="Times New Roman" w:eastAsia="Times New Roman" w:hAnsi="Times New Roman" w:cs="Times New Roman"/>
          <w:sz w:val="24"/>
          <w:szCs w:val="24"/>
          <w:lang w:eastAsia="ru-RU"/>
        </w:rPr>
        <w:t xml:space="preserve"> «Отдых и оздоровление детей города </w:t>
      </w:r>
      <w:proofErr w:type="spellStart"/>
      <w:r>
        <w:rPr>
          <w:rFonts w:ascii="Times New Roman" w:eastAsia="Times New Roman" w:hAnsi="Times New Roman" w:cs="Times New Roman"/>
          <w:sz w:val="24"/>
          <w:szCs w:val="24"/>
          <w:lang w:eastAsia="ru-RU"/>
        </w:rPr>
        <w:t>Югорска</w:t>
      </w:r>
      <w:proofErr w:type="spellEnd"/>
      <w:r>
        <w:rPr>
          <w:rFonts w:ascii="Times New Roman" w:eastAsia="Times New Roman" w:hAnsi="Times New Roman" w:cs="Times New Roman"/>
          <w:sz w:val="24"/>
          <w:szCs w:val="24"/>
          <w:lang w:eastAsia="ru-RU"/>
        </w:rPr>
        <w:t xml:space="preserve"> на 2014 – 2020 годы», разработанной с целью создания оптимальных условий, направленных на повышение качества предоставления муниципальных услуг в сфере оздоровления и отдыха детей города </w:t>
      </w:r>
      <w:proofErr w:type="spellStart"/>
      <w:r>
        <w:rPr>
          <w:rFonts w:ascii="Times New Roman" w:eastAsia="Times New Roman" w:hAnsi="Times New Roman" w:cs="Times New Roman"/>
          <w:sz w:val="24"/>
          <w:szCs w:val="24"/>
          <w:lang w:eastAsia="ru-RU"/>
        </w:rPr>
        <w:t>Югорска</w:t>
      </w:r>
      <w:proofErr w:type="spellEnd"/>
      <w:r>
        <w:rPr>
          <w:rFonts w:ascii="Times New Roman" w:eastAsia="Times New Roman" w:hAnsi="Times New Roman" w:cs="Times New Roman"/>
          <w:sz w:val="24"/>
          <w:szCs w:val="24"/>
          <w:lang w:eastAsia="ru-RU"/>
        </w:rPr>
        <w:t>.</w:t>
      </w:r>
    </w:p>
    <w:p w:rsidR="00AA6BAC" w:rsidRDefault="00AA6BAC" w:rsidP="00AA6BA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 в 2014 году организованными формами отдыха и оздоровления было охвачено 388 детей, из них:</w:t>
      </w:r>
    </w:p>
    <w:p w:rsidR="00AA6BAC" w:rsidRDefault="00AA6BAC" w:rsidP="00AA6BA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- 107 человек на базе санатория  - профилактория ООО «Газпром </w:t>
      </w:r>
      <w:proofErr w:type="spellStart"/>
      <w:r>
        <w:rPr>
          <w:rFonts w:ascii="Times New Roman" w:eastAsia="Times New Roman" w:hAnsi="Times New Roman" w:cs="Times New Roman"/>
          <w:sz w:val="24"/>
          <w:szCs w:val="24"/>
          <w:lang w:eastAsia="ru-RU"/>
        </w:rPr>
        <w:t>трансгазЮгорск</w:t>
      </w:r>
      <w:proofErr w:type="spellEnd"/>
      <w:r>
        <w:rPr>
          <w:rFonts w:ascii="Times New Roman" w:eastAsia="Times New Roman" w:hAnsi="Times New Roman" w:cs="Times New Roman"/>
          <w:sz w:val="24"/>
          <w:szCs w:val="24"/>
          <w:lang w:eastAsia="ru-RU"/>
        </w:rPr>
        <w:t>»;</w:t>
      </w:r>
    </w:p>
    <w:p w:rsidR="00AA6BAC" w:rsidRDefault="00AA6BAC" w:rsidP="00AA6BA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- 281 человек выехало за пределы города </w:t>
      </w:r>
      <w:proofErr w:type="spellStart"/>
      <w:r>
        <w:rPr>
          <w:rFonts w:ascii="Times New Roman" w:eastAsia="Times New Roman" w:hAnsi="Times New Roman" w:cs="Times New Roman"/>
          <w:sz w:val="24"/>
          <w:szCs w:val="24"/>
          <w:lang w:eastAsia="ru-RU"/>
        </w:rPr>
        <w:t>Югорска</w:t>
      </w:r>
      <w:proofErr w:type="spellEnd"/>
      <w:r>
        <w:rPr>
          <w:rFonts w:ascii="Times New Roman" w:eastAsia="Times New Roman" w:hAnsi="Times New Roman" w:cs="Times New Roman"/>
          <w:sz w:val="24"/>
          <w:szCs w:val="24"/>
          <w:lang w:eastAsia="ru-RU"/>
        </w:rPr>
        <w:t xml:space="preserve"> по предоставленным путевкам.</w:t>
      </w:r>
    </w:p>
    <w:p w:rsidR="00AA6BAC" w:rsidRDefault="00AA6BAC" w:rsidP="00AA6BAC">
      <w:pPr>
        <w:suppressAutoHyphens/>
        <w:spacing w:after="0" w:line="240" w:lineRule="auto"/>
        <w:rPr>
          <w:rFonts w:ascii="Times New Roman" w:eastAsia="Times New Roman" w:hAnsi="Times New Roman" w:cs="Times New Roman"/>
          <w:sz w:val="20"/>
          <w:szCs w:val="20"/>
          <w:lang w:eastAsia="ar-SA"/>
        </w:rPr>
      </w:pPr>
    </w:p>
    <w:p w:rsidR="00AA6BAC" w:rsidRDefault="00AA6BAC" w:rsidP="00AA6BAC">
      <w:pPr>
        <w:pStyle w:val="12"/>
        <w:ind w:firstLine="567"/>
        <w:jc w:val="center"/>
        <w:rPr>
          <w:bCs/>
          <w:color w:val="000000"/>
          <w:highlight w:val="yellow"/>
        </w:rPr>
      </w:pPr>
    </w:p>
    <w:p w:rsidR="00AA6BAC" w:rsidRDefault="00AA6BAC" w:rsidP="00AA6BAC">
      <w:pPr>
        <w:pStyle w:val="12"/>
        <w:ind w:firstLine="567"/>
        <w:jc w:val="center"/>
        <w:rPr>
          <w:b/>
          <w:bCs/>
          <w:color w:val="000000"/>
          <w:sz w:val="28"/>
          <w:szCs w:val="28"/>
        </w:rPr>
      </w:pPr>
      <w:r>
        <w:rPr>
          <w:b/>
          <w:bCs/>
          <w:color w:val="000000"/>
          <w:sz w:val="28"/>
          <w:szCs w:val="28"/>
        </w:rPr>
        <w:t>Культура</w:t>
      </w:r>
    </w:p>
    <w:p w:rsidR="00AA6BAC" w:rsidRDefault="00AA6BAC" w:rsidP="00AA6BAC">
      <w:pPr>
        <w:pStyle w:val="12"/>
        <w:ind w:firstLine="567"/>
        <w:jc w:val="center"/>
        <w:rPr>
          <w:bCs/>
          <w:color w:val="000000"/>
          <w:highlight w:val="yellow"/>
        </w:rPr>
      </w:pPr>
    </w:p>
    <w:p w:rsidR="00AA6BAC" w:rsidRDefault="00AA6BAC" w:rsidP="00AA6BAC">
      <w:pPr>
        <w:spacing w:after="0" w:line="240" w:lineRule="auto"/>
        <w:ind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Основной целью реализации мероприятий в сфере культуры в городе </w:t>
      </w:r>
      <w:proofErr w:type="spellStart"/>
      <w:r>
        <w:rPr>
          <w:rFonts w:ascii="Times New Roman" w:eastAsia="Calibri" w:hAnsi="Times New Roman" w:cs="Times New Roman"/>
          <w:sz w:val="24"/>
          <w:szCs w:val="24"/>
          <w:lang w:eastAsia="ar-SA"/>
        </w:rPr>
        <w:t>Югорске</w:t>
      </w:r>
      <w:proofErr w:type="spellEnd"/>
      <w:r>
        <w:rPr>
          <w:rFonts w:ascii="Times New Roman" w:eastAsia="Calibri" w:hAnsi="Times New Roman" w:cs="Times New Roman"/>
          <w:sz w:val="24"/>
          <w:szCs w:val="24"/>
          <w:lang w:eastAsia="ar-SA"/>
        </w:rPr>
        <w:t xml:space="preserve"> является создание условий для роста культурного и духовного потенциала горожан, обеспечение равных возможностей доступа к культурным ценностям на основе развития современных информационных технологий. Особый импульс развития сферы культуры в 2014 году был связан с  тем, что в целях привлечения внимания общества к вопросам развития культуры, сохранения культурно-исторического наследия и повышения роли российской культуры в современном мире, Указом президента Российской Федерации 2014 год был объявлен Годом культуры.</w:t>
      </w:r>
    </w:p>
    <w:p w:rsidR="00AA6BAC" w:rsidRDefault="00AA6BAC" w:rsidP="00AA6BAC">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lang w:eastAsia="ar-SA"/>
        </w:rPr>
        <w:t xml:space="preserve">Системность, планомерность процессов в сфере культуры города обусловлены реализацией </w:t>
      </w:r>
      <w:r>
        <w:rPr>
          <w:rFonts w:ascii="Times New Roman" w:eastAsia="Arial Unicode MS" w:hAnsi="Times New Roman" w:cs="Times New Roman"/>
          <w:sz w:val="24"/>
          <w:szCs w:val="24"/>
          <w:lang w:eastAsia="ar-SA" w:bidi="en-US"/>
        </w:rPr>
        <w:t>муниципальной программы «Раз</w:t>
      </w:r>
      <w:r>
        <w:rPr>
          <w:rFonts w:ascii="Times New Roman" w:eastAsia="Times New Roman" w:hAnsi="Times New Roman" w:cs="Times New Roman"/>
          <w:sz w:val="24"/>
          <w:szCs w:val="24"/>
          <w:lang w:eastAsia="ar-SA"/>
        </w:rPr>
        <w:t xml:space="preserve">витие культуры и туризма в городе </w:t>
      </w:r>
      <w:proofErr w:type="spellStart"/>
      <w:r>
        <w:rPr>
          <w:rFonts w:ascii="Times New Roman" w:eastAsia="Times New Roman" w:hAnsi="Times New Roman" w:cs="Times New Roman"/>
          <w:sz w:val="24"/>
          <w:szCs w:val="24"/>
          <w:lang w:eastAsia="ar-SA"/>
        </w:rPr>
        <w:t>Югорске</w:t>
      </w:r>
      <w:proofErr w:type="spellEnd"/>
      <w:r>
        <w:rPr>
          <w:rFonts w:ascii="Times New Roman" w:eastAsia="Times New Roman" w:hAnsi="Times New Roman" w:cs="Times New Roman"/>
          <w:sz w:val="24"/>
          <w:szCs w:val="24"/>
          <w:lang w:eastAsia="ar-SA"/>
        </w:rPr>
        <w:t xml:space="preserve"> на 2014-2020 годы», Планом социально-значимых мероприятий, посвященных Году культуры, утверждённым постановлением администрации города. </w:t>
      </w:r>
    </w:p>
    <w:p w:rsidR="00AA6BAC" w:rsidRDefault="00AA6BAC" w:rsidP="00AA6BAC">
      <w:pPr>
        <w:spacing w:after="0" w:line="240" w:lineRule="auto"/>
        <w:ind w:firstLine="567"/>
        <w:jc w:val="both"/>
        <w:rPr>
          <w:rFonts w:ascii="Times New Roman" w:eastAsia="Calibri" w:hAnsi="Times New Roman" w:cs="Times New Roman"/>
          <w:sz w:val="24"/>
          <w:szCs w:val="24"/>
          <w:lang w:eastAsia="ar-SA"/>
        </w:rPr>
      </w:pPr>
      <w:r>
        <w:rPr>
          <w:rFonts w:ascii="Times New Roman" w:eastAsia="Times New Roman" w:hAnsi="Times New Roman" w:cs="Times New Roman"/>
          <w:kern w:val="2"/>
          <w:sz w:val="24"/>
          <w:szCs w:val="24"/>
          <w:lang w:eastAsia="ar-SA"/>
        </w:rPr>
        <w:t xml:space="preserve">В сфере культуры осуществляют свою деятельность пять муниципальных и одно ведомственное учреждение. </w:t>
      </w:r>
    </w:p>
    <w:p w:rsidR="00AA6BAC" w:rsidRPr="007C74DD" w:rsidRDefault="00AA6BAC" w:rsidP="00AA6BAC">
      <w:pPr>
        <w:suppressAutoHyphens/>
        <w:spacing w:after="0" w:line="240" w:lineRule="auto"/>
        <w:rPr>
          <w:rFonts w:ascii="Times New Roman" w:eastAsia="Times New Roman" w:hAnsi="Times New Roman" w:cs="Times New Roman"/>
          <w:b/>
          <w:i/>
          <w:sz w:val="24"/>
          <w:szCs w:val="24"/>
          <w:lang w:eastAsia="ar-SA"/>
        </w:rPr>
      </w:pPr>
      <w:r w:rsidRPr="007C74DD">
        <w:rPr>
          <w:rFonts w:ascii="Times New Roman" w:eastAsia="Times New Roman" w:hAnsi="Times New Roman" w:cs="Times New Roman"/>
          <w:b/>
          <w:i/>
          <w:sz w:val="24"/>
          <w:szCs w:val="24"/>
          <w:lang w:eastAsia="ar-SA"/>
        </w:rPr>
        <w:t>Культурно-досуговая деятельность</w:t>
      </w:r>
    </w:p>
    <w:p w:rsidR="00AA6BAC" w:rsidRDefault="00AA6BAC" w:rsidP="00AA6BAC">
      <w:pPr>
        <w:suppressAutoHyphens/>
        <w:snapToGrid w:val="0"/>
        <w:spacing w:after="0" w:line="240" w:lineRule="auto"/>
        <w:ind w:firstLine="567"/>
        <w:jc w:val="both"/>
        <w:rPr>
          <w:rFonts w:ascii="Times New Roman" w:eastAsia="Arial Unicode MS" w:hAnsi="Times New Roman" w:cs="Tahoma"/>
          <w:sz w:val="24"/>
          <w:szCs w:val="24"/>
          <w:lang w:eastAsia="ar-SA"/>
        </w:rPr>
      </w:pPr>
      <w:r>
        <w:rPr>
          <w:rFonts w:ascii="Times New Roman" w:eastAsia="Arial Unicode MS" w:hAnsi="Times New Roman" w:cs="Tahoma"/>
          <w:sz w:val="24"/>
          <w:szCs w:val="24"/>
          <w:lang w:eastAsia="ar-SA"/>
        </w:rPr>
        <w:t xml:space="preserve">Условия по организации досуга и обеспечению жителей услугами организаций культуры в городе </w:t>
      </w:r>
      <w:proofErr w:type="spellStart"/>
      <w:r>
        <w:rPr>
          <w:rFonts w:ascii="Times New Roman" w:eastAsia="Arial Unicode MS" w:hAnsi="Times New Roman" w:cs="Tahoma"/>
          <w:sz w:val="24"/>
          <w:szCs w:val="24"/>
          <w:lang w:eastAsia="ar-SA"/>
        </w:rPr>
        <w:t>Югорске</w:t>
      </w:r>
      <w:proofErr w:type="spellEnd"/>
      <w:r>
        <w:rPr>
          <w:rFonts w:ascii="Times New Roman" w:eastAsia="Arial Unicode MS" w:hAnsi="Times New Roman" w:cs="Tahoma"/>
          <w:sz w:val="24"/>
          <w:szCs w:val="24"/>
          <w:lang w:eastAsia="ar-SA"/>
        </w:rPr>
        <w:t xml:space="preserve"> осуществляют два муниципальных учреждения культурно-досуговой сферы: муниципальное автономное учреждение «Центр Культуры «Югра-презент», муниципальное бюджетное учреждение культуры «МиГ» и  ведомственное учреждение Культурно – спортивный комплекс «Норд» ООО «Газпром </w:t>
      </w:r>
      <w:proofErr w:type="spellStart"/>
      <w:r>
        <w:rPr>
          <w:rFonts w:ascii="Times New Roman" w:eastAsia="Arial Unicode MS" w:hAnsi="Times New Roman" w:cs="Tahoma"/>
          <w:sz w:val="24"/>
          <w:szCs w:val="24"/>
          <w:lang w:eastAsia="ar-SA"/>
        </w:rPr>
        <w:t>трансгазЮгорск</w:t>
      </w:r>
      <w:proofErr w:type="spellEnd"/>
      <w:r>
        <w:rPr>
          <w:rFonts w:ascii="Times New Roman" w:eastAsia="Arial Unicode MS" w:hAnsi="Times New Roman" w:cs="Tahoma"/>
          <w:sz w:val="24"/>
          <w:szCs w:val="24"/>
          <w:lang w:eastAsia="ar-SA"/>
        </w:rPr>
        <w:t>».</w:t>
      </w:r>
    </w:p>
    <w:p w:rsidR="00AA6BAC" w:rsidRDefault="00AA6BAC" w:rsidP="00AA6BAC">
      <w:pPr>
        <w:snapToGrid w:val="0"/>
        <w:spacing w:after="0" w:line="240" w:lineRule="auto"/>
        <w:ind w:firstLine="567"/>
        <w:jc w:val="both"/>
        <w:rPr>
          <w:rFonts w:ascii="Times New Roman" w:eastAsia="Lucida Sans Unicode" w:hAnsi="Times New Roman" w:cs="Times New Roman"/>
          <w:sz w:val="24"/>
          <w:szCs w:val="24"/>
          <w:lang w:eastAsia="ar-SA" w:bidi="en-US"/>
        </w:rPr>
      </w:pPr>
      <w:proofErr w:type="gramStart"/>
      <w:r>
        <w:rPr>
          <w:rFonts w:ascii="Times New Roman" w:eastAsia="Arial Unicode MS" w:hAnsi="Times New Roman" w:cs="Times New Roman"/>
          <w:sz w:val="24"/>
          <w:szCs w:val="24"/>
          <w:lang w:eastAsia="ar-SA"/>
        </w:rPr>
        <w:t>Учреждениями культурно-досугового типа проведено 1629 культурно - массовых мероприятия для разновозрастной аудитории (в 2013 году – 1583 мероприятия), в которых приняли участие  155 007 человек, в том числе для детей проведено 641 мероприятие, в которых приняло участие 34814 детей и подростков в возрасте  до 14 лет (в 2013 году 469 мероприятий  для 30 501 участника);</w:t>
      </w:r>
      <w:proofErr w:type="gramEnd"/>
      <w:r>
        <w:rPr>
          <w:rFonts w:ascii="Times New Roman" w:eastAsia="Arial Unicode MS" w:hAnsi="Times New Roman" w:cs="Times New Roman"/>
          <w:sz w:val="24"/>
          <w:szCs w:val="24"/>
          <w:lang w:eastAsia="ar-SA"/>
        </w:rPr>
        <w:t xml:space="preserve"> для молодежи в </w:t>
      </w:r>
      <w:proofErr w:type="gramStart"/>
      <w:r>
        <w:rPr>
          <w:rFonts w:ascii="Times New Roman" w:eastAsia="Arial Unicode MS" w:hAnsi="Times New Roman" w:cs="Times New Roman"/>
          <w:sz w:val="24"/>
          <w:szCs w:val="24"/>
          <w:lang w:eastAsia="ar-SA"/>
        </w:rPr>
        <w:t>возрасте</w:t>
      </w:r>
      <w:proofErr w:type="gramEnd"/>
      <w:r>
        <w:rPr>
          <w:rFonts w:ascii="Times New Roman" w:eastAsia="Arial Unicode MS" w:hAnsi="Times New Roman" w:cs="Times New Roman"/>
          <w:sz w:val="24"/>
          <w:szCs w:val="24"/>
          <w:lang w:eastAsia="ar-SA"/>
        </w:rPr>
        <w:t xml:space="preserve"> от 15 до 24 лет проведено 335 мероприятий, охват аудитории составил 17057 человек (2013 год – 153 мероприятия, 22 622 участника).</w:t>
      </w:r>
    </w:p>
    <w:p w:rsidR="00AA6BAC" w:rsidRDefault="00AA6BAC" w:rsidP="00AA6BAC">
      <w:pPr>
        <w:snapToGrid w:val="0"/>
        <w:spacing w:after="0" w:line="240" w:lineRule="auto"/>
        <w:ind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Стратегической задачей в сфере культуры города является повышение роли традиционной русской культуры, русского языка и литературы, культуры коренных малочисленных народов Севера. Юбилейный, десятый раз в </w:t>
      </w:r>
      <w:proofErr w:type="spellStart"/>
      <w:r>
        <w:rPr>
          <w:rFonts w:ascii="Times New Roman" w:eastAsia="Calibri" w:hAnsi="Times New Roman" w:cs="Times New Roman"/>
          <w:sz w:val="24"/>
          <w:szCs w:val="24"/>
          <w:lang w:eastAsia="ar-SA"/>
        </w:rPr>
        <w:t>Югорске</w:t>
      </w:r>
      <w:proofErr w:type="spellEnd"/>
      <w:r>
        <w:rPr>
          <w:rFonts w:ascii="Times New Roman" w:eastAsia="Calibri" w:hAnsi="Times New Roman" w:cs="Times New Roman"/>
          <w:sz w:val="24"/>
          <w:szCs w:val="24"/>
          <w:lang w:eastAsia="ar-SA"/>
        </w:rPr>
        <w:t xml:space="preserve"> прошли Кирилло-</w:t>
      </w:r>
      <w:r>
        <w:rPr>
          <w:rFonts w:ascii="Times New Roman" w:eastAsia="Calibri" w:hAnsi="Times New Roman" w:cs="Times New Roman"/>
          <w:sz w:val="24"/>
          <w:szCs w:val="24"/>
          <w:lang w:eastAsia="ar-SA"/>
        </w:rPr>
        <w:lastRenderedPageBreak/>
        <w:t xml:space="preserve">Мефодиевские чтения; впервые состоялся фестиваль, посвящённый Дню русской культуры;  в 2014 годушироко отмечался 700-летний юбилей духовного покровителя нашего города – преподобного Сергия Радонежского; востребованными у </w:t>
      </w:r>
      <w:proofErr w:type="spellStart"/>
      <w:r>
        <w:rPr>
          <w:rFonts w:ascii="Times New Roman" w:eastAsia="Calibri" w:hAnsi="Times New Roman" w:cs="Times New Roman"/>
          <w:sz w:val="24"/>
          <w:szCs w:val="24"/>
          <w:lang w:eastAsia="ar-SA"/>
        </w:rPr>
        <w:t>югорчан</w:t>
      </w:r>
      <w:proofErr w:type="spellEnd"/>
      <w:r>
        <w:rPr>
          <w:rFonts w:ascii="Times New Roman" w:eastAsia="Calibri" w:hAnsi="Times New Roman" w:cs="Times New Roman"/>
          <w:sz w:val="24"/>
          <w:szCs w:val="24"/>
          <w:lang w:eastAsia="ar-SA"/>
        </w:rPr>
        <w:t xml:space="preserve"> остаются народные гуляния, посвящённые национальным праздникам: «Масленица», «Проводы зимы», «Вороний день», «Сабантуй», «Праздник трясогузки», «Славянский хоровод».</w:t>
      </w:r>
    </w:p>
    <w:p w:rsidR="00AA6BAC" w:rsidRDefault="00AA6BAC" w:rsidP="00AA6BAC">
      <w:pPr>
        <w:snapToGrid w:val="0"/>
        <w:spacing w:after="0" w:line="240" w:lineRule="auto"/>
        <w:ind w:firstLine="567"/>
        <w:jc w:val="both"/>
        <w:rPr>
          <w:rFonts w:ascii="Times New Roman" w:eastAsia="Arial Unicode MS" w:hAnsi="Times New Roman" w:cs="Times New Roman"/>
          <w:bCs/>
          <w:sz w:val="24"/>
          <w:szCs w:val="24"/>
          <w:lang w:eastAsia="ar-SA"/>
        </w:rPr>
      </w:pPr>
      <w:r>
        <w:rPr>
          <w:rFonts w:ascii="Times New Roman" w:eastAsia="Calibri" w:hAnsi="Times New Roman" w:cs="Times New Roman"/>
          <w:sz w:val="24"/>
          <w:szCs w:val="24"/>
          <w:lang w:eastAsia="ar-SA"/>
        </w:rPr>
        <w:t xml:space="preserve">Одним из приоритетных направлений сферы культуры города является фестивальное движение. Проводятся фестивали и конкурсы с участием коллективов и исполнителей муниципальных образований Югры и регионов России. В 2014 году состоялись: </w:t>
      </w:r>
      <w:r>
        <w:rPr>
          <w:rFonts w:ascii="Times New Roman" w:eastAsia="Calibri" w:hAnsi="Times New Roman" w:cs="Times New Roman"/>
          <w:sz w:val="24"/>
          <w:szCs w:val="24"/>
          <w:lang w:val="en-US" w:eastAsia="ar-SA"/>
        </w:rPr>
        <w:t>II</w:t>
      </w:r>
      <w:r>
        <w:rPr>
          <w:rFonts w:ascii="Times New Roman" w:eastAsia="Calibri" w:hAnsi="Times New Roman" w:cs="Times New Roman"/>
          <w:sz w:val="24"/>
          <w:szCs w:val="24"/>
          <w:lang w:eastAsia="ar-SA"/>
        </w:rPr>
        <w:t xml:space="preserve"> Всероссийский фестиваль любительских театров «Театральные встречи в Югре», Х</w:t>
      </w:r>
      <w:r>
        <w:rPr>
          <w:rFonts w:ascii="Times New Roman" w:eastAsia="Calibri" w:hAnsi="Times New Roman" w:cs="Times New Roman"/>
          <w:sz w:val="24"/>
          <w:szCs w:val="24"/>
          <w:lang w:val="en-US" w:eastAsia="ar-SA"/>
        </w:rPr>
        <w:t>IV</w:t>
      </w:r>
      <w:r>
        <w:rPr>
          <w:rFonts w:ascii="Times New Roman" w:eastAsia="Calibri" w:hAnsi="Times New Roman" w:cs="Times New Roman"/>
          <w:sz w:val="24"/>
          <w:szCs w:val="24"/>
          <w:lang w:eastAsia="ar-SA"/>
        </w:rPr>
        <w:t xml:space="preserve"> окружной фестиваль самодеятельных театральных коллективов «Театральная весна», </w:t>
      </w:r>
      <w:r>
        <w:rPr>
          <w:rFonts w:ascii="Times New Roman" w:eastAsia="Calibri" w:hAnsi="Times New Roman" w:cs="Times New Roman"/>
          <w:sz w:val="24"/>
          <w:szCs w:val="24"/>
          <w:lang w:val="en-US" w:eastAsia="ar-SA"/>
        </w:rPr>
        <w:t>I</w:t>
      </w:r>
      <w:r>
        <w:rPr>
          <w:rFonts w:ascii="Times New Roman" w:eastAsia="Calibri" w:hAnsi="Times New Roman" w:cs="Times New Roman"/>
          <w:sz w:val="24"/>
          <w:szCs w:val="24"/>
          <w:lang w:eastAsia="ar-SA"/>
        </w:rPr>
        <w:t xml:space="preserve"> этап Всероссийского молодежного фестиваля военно-патриотической песни «</w:t>
      </w:r>
      <w:proofErr w:type="spellStart"/>
      <w:r>
        <w:rPr>
          <w:rFonts w:ascii="Times New Roman" w:eastAsia="Calibri" w:hAnsi="Times New Roman" w:cs="Times New Roman"/>
          <w:sz w:val="24"/>
          <w:szCs w:val="24"/>
          <w:lang w:eastAsia="ar-SA"/>
        </w:rPr>
        <w:t>Димитриевская</w:t>
      </w:r>
      <w:proofErr w:type="spellEnd"/>
      <w:r>
        <w:rPr>
          <w:rFonts w:ascii="Times New Roman" w:eastAsia="Calibri" w:hAnsi="Times New Roman" w:cs="Times New Roman"/>
          <w:sz w:val="24"/>
          <w:szCs w:val="24"/>
          <w:lang w:eastAsia="ar-SA"/>
        </w:rPr>
        <w:t xml:space="preserve"> суббота», региональный фестиваль – конкурс «Пасха красная» и другие. </w:t>
      </w:r>
    </w:p>
    <w:p w:rsidR="00AA6BAC" w:rsidRDefault="00AA6BAC" w:rsidP="00AA6BAC">
      <w:pPr>
        <w:snapToGrid w:val="0"/>
        <w:spacing w:after="0" w:line="240" w:lineRule="auto"/>
        <w:ind w:firstLine="567"/>
        <w:jc w:val="both"/>
        <w:rPr>
          <w:rFonts w:ascii="Times New Roman" w:eastAsia="Arial Unicode MS" w:hAnsi="Times New Roman" w:cs="Times New Roman"/>
          <w:bCs/>
          <w:sz w:val="24"/>
          <w:szCs w:val="24"/>
          <w:lang w:eastAsia="ar-SA"/>
        </w:rPr>
      </w:pPr>
      <w:r>
        <w:rPr>
          <w:rFonts w:ascii="Times New Roman" w:eastAsia="Calibri" w:hAnsi="Times New Roman" w:cs="Times New Roman"/>
          <w:sz w:val="24"/>
          <w:szCs w:val="24"/>
          <w:lang w:eastAsia="ar-SA"/>
        </w:rPr>
        <w:t>К</w:t>
      </w:r>
      <w:r>
        <w:rPr>
          <w:rFonts w:ascii="Times New Roman" w:eastAsia="Arial Unicode MS" w:hAnsi="Times New Roman" w:cs="Times New Roman"/>
          <w:bCs/>
          <w:sz w:val="24"/>
          <w:szCs w:val="24"/>
          <w:lang w:eastAsia="ar-SA"/>
        </w:rPr>
        <w:t xml:space="preserve">ультурная жизнь </w:t>
      </w:r>
      <w:proofErr w:type="spellStart"/>
      <w:r>
        <w:rPr>
          <w:rFonts w:ascii="Times New Roman" w:eastAsia="Arial Unicode MS" w:hAnsi="Times New Roman" w:cs="Times New Roman"/>
          <w:bCs/>
          <w:sz w:val="24"/>
          <w:szCs w:val="24"/>
          <w:lang w:eastAsia="ar-SA"/>
        </w:rPr>
        <w:t>югорчан</w:t>
      </w:r>
      <w:proofErr w:type="spellEnd"/>
      <w:r>
        <w:rPr>
          <w:rFonts w:ascii="Times New Roman" w:eastAsia="Arial Unicode MS" w:hAnsi="Times New Roman" w:cs="Times New Roman"/>
          <w:bCs/>
          <w:sz w:val="24"/>
          <w:szCs w:val="24"/>
          <w:lang w:eastAsia="ar-SA"/>
        </w:rPr>
        <w:t xml:space="preserve"> обогащается знакомством с творчеством ведущих коллективов Югры, регионов России благодаря активной работе по организации гастрольных концертов, выступлений театральных и музыкальных деятелей.</w:t>
      </w:r>
    </w:p>
    <w:p w:rsidR="00AA6BAC" w:rsidRDefault="00AA6BAC" w:rsidP="00AA6BAC">
      <w:pPr>
        <w:numPr>
          <w:ilvl w:val="0"/>
          <w:numId w:val="3"/>
        </w:numPr>
        <w:suppressAutoHyphens/>
        <w:snapToGrid w:val="0"/>
        <w:spacing w:after="0" w:line="240" w:lineRule="auto"/>
        <w:ind w:firstLine="567"/>
        <w:contextualSpacing/>
        <w:jc w:val="both"/>
        <w:rPr>
          <w:rFonts w:ascii="Times New Roman" w:eastAsia="Arial Unicode MS" w:hAnsi="Times New Roman" w:cs="Times New Roman"/>
          <w:bCs/>
          <w:sz w:val="24"/>
          <w:szCs w:val="24"/>
          <w:lang w:eastAsia="ar-SA"/>
        </w:rPr>
      </w:pPr>
      <w:r>
        <w:rPr>
          <w:rFonts w:ascii="Times New Roman" w:eastAsia="Arial Unicode MS" w:hAnsi="Times New Roman" w:cs="Times New Roman"/>
          <w:bCs/>
          <w:sz w:val="24"/>
          <w:szCs w:val="24"/>
          <w:lang w:eastAsia="ar-SA"/>
        </w:rPr>
        <w:t xml:space="preserve">Жители города </w:t>
      </w:r>
      <w:proofErr w:type="spellStart"/>
      <w:r>
        <w:rPr>
          <w:rFonts w:ascii="Times New Roman" w:eastAsia="Arial Unicode MS" w:hAnsi="Times New Roman" w:cs="Times New Roman"/>
          <w:bCs/>
          <w:sz w:val="24"/>
          <w:szCs w:val="24"/>
          <w:lang w:eastAsia="ar-SA"/>
        </w:rPr>
        <w:t>Югорска</w:t>
      </w:r>
      <w:proofErr w:type="spellEnd"/>
      <w:r>
        <w:rPr>
          <w:rFonts w:ascii="Times New Roman" w:eastAsia="Arial Unicode MS" w:hAnsi="Times New Roman" w:cs="Times New Roman"/>
          <w:bCs/>
          <w:sz w:val="24"/>
          <w:szCs w:val="24"/>
          <w:lang w:eastAsia="ar-SA"/>
        </w:rPr>
        <w:t xml:space="preserve"> активно участвовали в праздновании государственных и городских праздников, демонстрируя высокую гражданскую и патриотическую позицию: День Победы, День России, День народного единства, День Ханты – Мансийского автономного округа - Югры и День города </w:t>
      </w:r>
      <w:proofErr w:type="spellStart"/>
      <w:r>
        <w:rPr>
          <w:rFonts w:ascii="Times New Roman" w:eastAsia="Arial Unicode MS" w:hAnsi="Times New Roman" w:cs="Times New Roman"/>
          <w:bCs/>
          <w:sz w:val="24"/>
          <w:szCs w:val="24"/>
          <w:lang w:eastAsia="ar-SA"/>
        </w:rPr>
        <w:t>Югорска</w:t>
      </w:r>
      <w:proofErr w:type="spellEnd"/>
      <w:r>
        <w:rPr>
          <w:rFonts w:ascii="Times New Roman" w:eastAsia="Arial Unicode MS" w:hAnsi="Times New Roman" w:cs="Times New Roman"/>
          <w:bCs/>
          <w:sz w:val="24"/>
          <w:szCs w:val="24"/>
          <w:lang w:eastAsia="ar-SA"/>
        </w:rPr>
        <w:t>. Югорский Карнавал в 2014 году прошёл под девизом «Культура – это ВСЁ!».</w:t>
      </w:r>
    </w:p>
    <w:p w:rsidR="00AA6BAC" w:rsidRDefault="00AA6BAC" w:rsidP="00AA6BAC">
      <w:pPr>
        <w:suppressAutoHyphens/>
        <w:snapToGrid w:val="0"/>
        <w:spacing w:after="0" w:line="240" w:lineRule="auto"/>
        <w:ind w:firstLine="567"/>
        <w:jc w:val="both"/>
        <w:rPr>
          <w:rFonts w:ascii="Times New Roman" w:eastAsia="Times New Roman CYR" w:hAnsi="Times New Roman" w:cs="Times New Roman CYR"/>
          <w:bCs/>
          <w:sz w:val="24"/>
          <w:szCs w:val="24"/>
          <w:lang w:eastAsia="ar-SA"/>
        </w:rPr>
      </w:pPr>
      <w:r>
        <w:rPr>
          <w:rFonts w:ascii="Times New Roman" w:eastAsia="Arial Unicode MS" w:hAnsi="Times New Roman" w:cs="Times New Roman"/>
          <w:kern w:val="2"/>
          <w:sz w:val="24"/>
          <w:szCs w:val="24"/>
          <w:lang w:eastAsia="ar-SA"/>
        </w:rPr>
        <w:t xml:space="preserve"> В </w:t>
      </w:r>
      <w:r>
        <w:rPr>
          <w:rFonts w:ascii="Times New Roman" w:eastAsia="Times New Roman" w:hAnsi="Times New Roman" w:cs="Times New Roman"/>
          <w:bCs/>
          <w:sz w:val="24"/>
          <w:szCs w:val="24"/>
          <w:lang w:eastAsia="ar-SA"/>
        </w:rPr>
        <w:t>2014 году в муниципальных учреждениях функционировало 56 клубных формирований (из них для детей 27 формирований), в которых занималось 1 282 участника</w:t>
      </w:r>
      <w:r>
        <w:rPr>
          <w:rFonts w:ascii="Times New Roman" w:eastAsia="Arial Unicode MS" w:hAnsi="Times New Roman" w:cs="Times New Roman"/>
          <w:bCs/>
          <w:kern w:val="2"/>
          <w:sz w:val="24"/>
          <w:szCs w:val="24"/>
          <w:lang w:eastAsia="ar-SA"/>
        </w:rPr>
        <w:t xml:space="preserve"> (из них 690 детей). </w:t>
      </w:r>
      <w:r>
        <w:rPr>
          <w:rFonts w:ascii="Times New Roman" w:eastAsia="Times New Roman" w:hAnsi="Times New Roman" w:cs="Times New Roman"/>
          <w:bCs/>
          <w:sz w:val="24"/>
          <w:szCs w:val="24"/>
          <w:lang w:eastAsia="ar-SA"/>
        </w:rPr>
        <w:t xml:space="preserve">Десять коллективов самодеятельного народного творчества муниципальных учреждений культуры имеют звание «народный самодеятельный коллектив» и «образцовый художественный коллектив» (в 2013 – 9 коллективов), что составляет 24% от общего количества коллективов самодеятельного народного творчества. </w:t>
      </w:r>
    </w:p>
    <w:p w:rsidR="00AA6BAC" w:rsidRPr="007C74DD" w:rsidRDefault="00AA6BAC" w:rsidP="00AA6BAC">
      <w:pPr>
        <w:spacing w:after="0" w:line="240" w:lineRule="auto"/>
        <w:ind w:firstLine="709"/>
        <w:jc w:val="both"/>
        <w:rPr>
          <w:rFonts w:ascii="Times New Roman" w:eastAsia="Times New Roman" w:hAnsi="Times New Roman" w:cs="Times New Roman"/>
          <w:b/>
          <w:bCs/>
          <w:i/>
          <w:sz w:val="24"/>
          <w:szCs w:val="24"/>
        </w:rPr>
      </w:pPr>
      <w:r w:rsidRPr="007C74DD">
        <w:rPr>
          <w:rFonts w:ascii="Times New Roman" w:eastAsia="Times New Roman" w:hAnsi="Times New Roman" w:cs="Calibri"/>
          <w:b/>
          <w:bCs/>
          <w:i/>
          <w:sz w:val="24"/>
          <w:szCs w:val="24"/>
        </w:rPr>
        <w:t>Кинопрокат</w:t>
      </w:r>
    </w:p>
    <w:p w:rsidR="00AA6BAC" w:rsidRDefault="00AA6BAC" w:rsidP="00AA6BAC">
      <w:pPr>
        <w:numPr>
          <w:ilvl w:val="0"/>
          <w:numId w:val="3"/>
        </w:numPr>
        <w:suppressAutoHyphens/>
        <w:snapToGrid w:val="0"/>
        <w:spacing w:after="0" w:line="240" w:lineRule="auto"/>
        <w:ind w:firstLine="567"/>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 Кинопрокатная деятельность в год культуры ознаменовалась циклом тематических кинофестивалей, для которых город Югорск предоставил прокатные площадки: </w:t>
      </w:r>
      <w:r>
        <w:rPr>
          <w:rFonts w:ascii="Times New Roman" w:eastAsia="Times New Roman" w:hAnsi="Times New Roman" w:cs="Times New Roman"/>
          <w:bCs/>
          <w:sz w:val="24"/>
          <w:szCs w:val="24"/>
          <w:lang w:val="en-US" w:eastAsia="ar-SA"/>
        </w:rPr>
        <w:t>XII</w:t>
      </w:r>
      <w:r>
        <w:rPr>
          <w:rFonts w:ascii="Times New Roman" w:eastAsia="Times New Roman" w:hAnsi="Times New Roman" w:cs="Times New Roman"/>
          <w:bCs/>
          <w:sz w:val="24"/>
          <w:szCs w:val="24"/>
          <w:lang w:eastAsia="ar-SA"/>
        </w:rPr>
        <w:t xml:space="preserve"> Международный фестиваль кинематографических дебютов «Дух огня», в течение летнего периода для детей, посещающих городские лагеря с дневным пребыванием, демонстрировались фильмы из репертуара фестиваля «Дух огня – детям!», традиционно были представлены киноновинки окружной акции «Зелёное кино», состоялся окружной фестиваль полнометражных игровых и анимационных этнокультурных фильмов «Диалог культур», фестиваль «Киноленты, обожжённые войной», кинофестиваль отечественных фильмов «Любить по-русски», окружной фестиваль социального кино «Кино для всех». Жители города приняли участие в праздничной программе, посвящённой Дню Российского кино.</w:t>
      </w:r>
    </w:p>
    <w:p w:rsidR="00AA6BAC" w:rsidRDefault="00AA6BAC" w:rsidP="00AA6BAC">
      <w:pPr>
        <w:numPr>
          <w:ilvl w:val="0"/>
          <w:numId w:val="3"/>
        </w:numPr>
        <w:suppressAutoHyphens/>
        <w:snapToGrid w:val="0"/>
        <w:spacing w:after="0" w:line="240" w:lineRule="auto"/>
        <w:ind w:firstLine="567"/>
        <w:contextualSpacing/>
        <w:jc w:val="both"/>
        <w:rPr>
          <w:rFonts w:ascii="Times New Roman" w:eastAsia="Lucida Sans Unicode" w:hAnsi="Times New Roman" w:cs="Tahoma"/>
          <w:b/>
          <w:sz w:val="24"/>
          <w:szCs w:val="24"/>
          <w:u w:val="single"/>
          <w:lang w:eastAsia="ar-SA" w:bidi="en-US"/>
        </w:rPr>
      </w:pPr>
      <w:r>
        <w:rPr>
          <w:rFonts w:ascii="Times New Roman" w:eastAsia="Times New Roman" w:hAnsi="Times New Roman" w:cs="Times New Roman"/>
          <w:bCs/>
          <w:sz w:val="24"/>
          <w:szCs w:val="24"/>
          <w:lang w:eastAsia="ar-SA"/>
        </w:rPr>
        <w:t xml:space="preserve">В целях обеспечения равных возможностей доступа горожан к культурным ценностям, организован социальный кинопрокат. Жители города </w:t>
      </w:r>
      <w:proofErr w:type="spellStart"/>
      <w:r>
        <w:rPr>
          <w:rFonts w:ascii="Times New Roman" w:eastAsia="Times New Roman" w:hAnsi="Times New Roman" w:cs="Times New Roman"/>
          <w:bCs/>
          <w:sz w:val="24"/>
          <w:szCs w:val="24"/>
          <w:lang w:eastAsia="ar-SA"/>
        </w:rPr>
        <w:t>Югорска</w:t>
      </w:r>
      <w:proofErr w:type="spellEnd"/>
      <w:r>
        <w:rPr>
          <w:rFonts w:ascii="Times New Roman" w:eastAsia="Times New Roman" w:hAnsi="Times New Roman" w:cs="Times New Roman"/>
          <w:bCs/>
          <w:sz w:val="24"/>
          <w:szCs w:val="24"/>
          <w:lang w:eastAsia="ar-SA"/>
        </w:rPr>
        <w:t xml:space="preserve"> имеют возможность бесплатно посетить социальное кино в рамках тематических направлений: час этнографического кино «Мы разные, мы вместе», «Кино для школьников», российское кино для разновозрастной аудитории. Всего социальный кинопрокат в 2014 году был представлен 87 киносеансами,  которые посетили 5228 горожан. </w:t>
      </w:r>
    </w:p>
    <w:p w:rsidR="00AA6BAC" w:rsidRDefault="00AA6BAC" w:rsidP="00AA6BAC">
      <w:pPr>
        <w:snapToGrid w:val="0"/>
        <w:spacing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По итогам кинопроката 2014 года проведено 775 киносеансов на платной основе, которые посетило 22 945 зрителей. Задача привлечения зрительской аудитории на коммерческие киносеансы в муниципальных учреждениях культуры решалась за счёт гибкой ценовой политики, проведения </w:t>
      </w:r>
      <w:proofErr w:type="spellStart"/>
      <w:r>
        <w:rPr>
          <w:rFonts w:ascii="Times New Roman" w:hAnsi="Times New Roman" w:cs="Times New Roman"/>
          <w:bCs/>
          <w:sz w:val="24"/>
          <w:szCs w:val="24"/>
        </w:rPr>
        <w:t>киноакций</w:t>
      </w:r>
      <w:proofErr w:type="spellEnd"/>
      <w:r>
        <w:rPr>
          <w:rFonts w:ascii="Times New Roman" w:hAnsi="Times New Roman" w:cs="Times New Roman"/>
          <w:bCs/>
          <w:sz w:val="24"/>
          <w:szCs w:val="24"/>
        </w:rPr>
        <w:t>, предоставления льгот отдельным категориям граждан.</w:t>
      </w:r>
    </w:p>
    <w:p w:rsidR="00AA6BAC" w:rsidRPr="007C74DD" w:rsidRDefault="00AA6BAC" w:rsidP="00AA6BAC">
      <w:pPr>
        <w:numPr>
          <w:ilvl w:val="0"/>
          <w:numId w:val="3"/>
        </w:numPr>
        <w:suppressAutoHyphens/>
        <w:snapToGrid w:val="0"/>
        <w:spacing w:after="0" w:line="240" w:lineRule="auto"/>
        <w:ind w:firstLine="567"/>
        <w:contextualSpacing/>
        <w:jc w:val="both"/>
        <w:rPr>
          <w:rFonts w:ascii="Times New Roman" w:eastAsia="Lucida Sans Unicode" w:hAnsi="Times New Roman" w:cs="Tahoma"/>
          <w:b/>
          <w:i/>
          <w:sz w:val="24"/>
          <w:szCs w:val="24"/>
          <w:lang w:eastAsia="ar-SA" w:bidi="en-US"/>
        </w:rPr>
      </w:pPr>
    </w:p>
    <w:p w:rsidR="00AA6BAC" w:rsidRPr="007C74DD" w:rsidRDefault="00AA6BAC" w:rsidP="00AA6BAC">
      <w:pPr>
        <w:numPr>
          <w:ilvl w:val="0"/>
          <w:numId w:val="3"/>
        </w:numPr>
        <w:suppressAutoHyphens/>
        <w:snapToGrid w:val="0"/>
        <w:spacing w:after="0" w:line="240" w:lineRule="auto"/>
        <w:ind w:firstLine="567"/>
        <w:contextualSpacing/>
        <w:jc w:val="both"/>
        <w:rPr>
          <w:rFonts w:ascii="Times New Roman" w:eastAsia="Lucida Sans Unicode" w:hAnsi="Times New Roman" w:cs="Tahoma"/>
          <w:b/>
          <w:i/>
          <w:sz w:val="24"/>
          <w:szCs w:val="24"/>
          <w:lang w:eastAsia="ar-SA" w:bidi="en-US"/>
        </w:rPr>
      </w:pPr>
      <w:r w:rsidRPr="007C74DD">
        <w:rPr>
          <w:rFonts w:ascii="Times New Roman" w:eastAsia="Times New Roman" w:hAnsi="Times New Roman" w:cs="Times New Roman"/>
          <w:b/>
          <w:bCs/>
          <w:i/>
          <w:sz w:val="24"/>
          <w:szCs w:val="24"/>
          <w:lang w:eastAsia="ar-SA"/>
        </w:rPr>
        <w:t xml:space="preserve">Создание условий для массового отдыха жителей городского округа и </w:t>
      </w:r>
      <w:r w:rsidRPr="007C74DD">
        <w:rPr>
          <w:rFonts w:ascii="Times New Roman" w:eastAsia="Times New Roman" w:hAnsi="Times New Roman" w:cs="Times New Roman"/>
          <w:b/>
          <w:i/>
          <w:sz w:val="24"/>
          <w:szCs w:val="24"/>
          <w:lang w:eastAsia="ar-SA"/>
        </w:rPr>
        <w:t>обустройство мест массового отдыха населения.</w:t>
      </w:r>
    </w:p>
    <w:p w:rsidR="00AA6BAC" w:rsidRDefault="00AA6BAC" w:rsidP="00AA6BAC">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Arial Unicode MS" w:hAnsi="Times New Roman" w:cs="Times New Roman"/>
          <w:sz w:val="24"/>
          <w:szCs w:val="24"/>
          <w:lang w:eastAsia="ru-RU"/>
        </w:rPr>
        <w:t xml:space="preserve"> Условия для массового отдыха жителей г. </w:t>
      </w:r>
      <w:proofErr w:type="spellStart"/>
      <w:r>
        <w:rPr>
          <w:rFonts w:ascii="Times New Roman" w:eastAsia="Arial Unicode MS" w:hAnsi="Times New Roman" w:cs="Times New Roman"/>
          <w:sz w:val="24"/>
          <w:szCs w:val="24"/>
          <w:lang w:eastAsia="ru-RU"/>
        </w:rPr>
        <w:t>Югорска</w:t>
      </w:r>
      <w:proofErr w:type="spellEnd"/>
      <w:r>
        <w:rPr>
          <w:rFonts w:ascii="Times New Roman" w:eastAsia="Arial Unicode MS" w:hAnsi="Times New Roman" w:cs="Times New Roman"/>
          <w:sz w:val="24"/>
          <w:szCs w:val="24"/>
          <w:lang w:eastAsia="ru-RU"/>
        </w:rPr>
        <w:t xml:space="preserve">, обустройство мест массового отдыха  горожан  организованы на территории центрального парка культуры и отдыха «Аттракцион». </w:t>
      </w:r>
      <w:r>
        <w:rPr>
          <w:rFonts w:ascii="Times New Roman" w:eastAsia="Times New Roman" w:hAnsi="Times New Roman" w:cs="Times New Roman"/>
          <w:sz w:val="24"/>
          <w:szCs w:val="24"/>
          <w:lang w:eastAsia="ar-SA"/>
        </w:rPr>
        <w:t xml:space="preserve">Городской парк является местом проведения праздничных мероприятий: народных гуляний, театрализованных представлений, детских игровых  программ. В городском парке работали 6 механизированных аттракционов, 7 детских игровых комплексов, 1 детская площадка. Для совершенствования условий массового отдыха населения приобретен новый, современный механизированный аттракцион «Тропикана».  Всего посетили аттракционы 33 996 человек, в том числе 2 417 граждан льготной категории </w:t>
      </w:r>
      <w:proofErr w:type="gramStart"/>
      <w:r>
        <w:rPr>
          <w:rFonts w:ascii="Times New Roman" w:eastAsia="Times New Roman" w:hAnsi="Times New Roman" w:cs="Times New Roman"/>
          <w:sz w:val="24"/>
          <w:szCs w:val="24"/>
          <w:lang w:eastAsia="ar-SA"/>
        </w:rPr>
        <w:t>воспользовались своим правом и бесплатно посетило</w:t>
      </w:r>
      <w:proofErr w:type="gramEnd"/>
      <w:r>
        <w:rPr>
          <w:rFonts w:ascii="Times New Roman" w:eastAsia="Times New Roman" w:hAnsi="Times New Roman" w:cs="Times New Roman"/>
          <w:sz w:val="24"/>
          <w:szCs w:val="24"/>
          <w:lang w:eastAsia="ar-SA"/>
        </w:rPr>
        <w:t xml:space="preserve"> аттракционы.  На территории парка организован залоговый прокат спортивного инвентаря и игровых наборов, установлена комната трансляции мультфильмов, сказок, караоке.</w:t>
      </w:r>
    </w:p>
    <w:p w:rsidR="00AA6BAC" w:rsidRDefault="00AA6BAC" w:rsidP="00AA6BAC">
      <w:pPr>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Разработан и функционирует сайт учреждения (</w:t>
      </w:r>
      <w:hyperlink r:id="rId8" w:history="1">
        <w:r>
          <w:rPr>
            <w:rStyle w:val="af3"/>
            <w:rFonts w:ascii="Times New Roman" w:eastAsia="Times New Roman" w:hAnsi="Times New Roman" w:cs="Times New Roman"/>
            <w:sz w:val="24"/>
            <w:szCs w:val="24"/>
            <w:lang w:eastAsia="ar-SA"/>
          </w:rPr>
          <w:t>http://attrakcion.hmansy.muzkult.ru/</w:t>
        </w:r>
      </w:hyperlink>
      <w:r>
        <w:rPr>
          <w:rFonts w:ascii="Times New Roman" w:eastAsia="Times New Roman" w:hAnsi="Times New Roman" w:cs="Times New Roman"/>
          <w:sz w:val="24"/>
          <w:szCs w:val="24"/>
          <w:lang w:eastAsia="ar-SA"/>
        </w:rPr>
        <w:t xml:space="preserve">),  что позволило обеспечить доступность информации о деятельности учреждения для населения, о планируемых и проводимых мероприятиях. </w:t>
      </w:r>
    </w:p>
    <w:p w:rsidR="00AA6BAC" w:rsidRDefault="00AA6BAC" w:rsidP="00AA6BAC">
      <w:pPr>
        <w:suppressAutoHyphens/>
        <w:spacing w:after="0" w:line="240" w:lineRule="auto"/>
        <w:ind w:firstLine="567"/>
        <w:jc w:val="both"/>
        <w:rPr>
          <w:rFonts w:ascii="Times New Roman" w:eastAsia="Times New Roman" w:hAnsi="Times New Roman" w:cs="Times New Roman"/>
          <w:b/>
          <w:sz w:val="24"/>
          <w:szCs w:val="24"/>
          <w:u w:val="single"/>
          <w:lang w:eastAsia="ar-SA"/>
        </w:rPr>
      </w:pPr>
    </w:p>
    <w:p w:rsidR="00AA6BAC" w:rsidRDefault="00AA6BAC" w:rsidP="00AA6BAC">
      <w:pPr>
        <w:suppressAutoHyphens/>
        <w:spacing w:after="0" w:line="240" w:lineRule="auto"/>
        <w:ind w:firstLine="567"/>
        <w:jc w:val="both"/>
        <w:rPr>
          <w:rFonts w:ascii="Times New Roman" w:eastAsia="Times New Roman" w:hAnsi="Times New Roman" w:cs="Times New Roman"/>
          <w:b/>
          <w:sz w:val="24"/>
          <w:szCs w:val="24"/>
          <w:u w:val="single"/>
          <w:lang w:eastAsia="ar-SA"/>
        </w:rPr>
      </w:pPr>
      <w:r>
        <w:rPr>
          <w:rFonts w:ascii="Times New Roman" w:eastAsia="Times New Roman" w:hAnsi="Times New Roman" w:cs="Times New Roman"/>
          <w:b/>
          <w:sz w:val="24"/>
          <w:szCs w:val="24"/>
          <w:u w:val="single"/>
          <w:lang w:eastAsia="ar-SA"/>
        </w:rPr>
        <w:t>Музейное дело</w:t>
      </w:r>
    </w:p>
    <w:p w:rsidR="00AA6BAC" w:rsidRDefault="00AA6BAC" w:rsidP="00AA6BAC">
      <w:pPr>
        <w:numPr>
          <w:ilvl w:val="0"/>
          <w:numId w:val="3"/>
        </w:numPr>
        <w:tabs>
          <w:tab w:val="left" w:pos="851"/>
        </w:tabs>
        <w:suppressAutoHyphens/>
        <w:spacing w:after="0" w:line="240" w:lineRule="auto"/>
        <w:ind w:firstLine="567"/>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МБУ «Музей истории и этнографии» имеет в своем составе музейные площади в центре города с постоянной экспозицией и временными выставками и музейную площадку под открытым небом «</w:t>
      </w:r>
      <w:proofErr w:type="spellStart"/>
      <w:r>
        <w:rPr>
          <w:rFonts w:ascii="Times New Roman" w:eastAsia="Times New Roman" w:hAnsi="Times New Roman" w:cs="Times New Roman"/>
          <w:sz w:val="24"/>
          <w:szCs w:val="24"/>
          <w:lang w:eastAsia="ar-SA"/>
        </w:rPr>
        <w:t>Суеват</w:t>
      </w:r>
      <w:proofErr w:type="spellEnd"/>
      <w:r>
        <w:rPr>
          <w:rFonts w:ascii="Times New Roman" w:eastAsia="Times New Roman" w:hAnsi="Times New Roman" w:cs="Times New Roman"/>
          <w:sz w:val="24"/>
          <w:szCs w:val="24"/>
          <w:lang w:eastAsia="ar-SA"/>
        </w:rPr>
        <w:t xml:space="preserve"> Пауль»: воссозданный комплекс традиционного мансийского поселка. </w:t>
      </w:r>
    </w:p>
    <w:p w:rsidR="00AA6BAC" w:rsidRDefault="00AA6BAC" w:rsidP="00AA6BAC">
      <w:pPr>
        <w:numPr>
          <w:ilvl w:val="0"/>
          <w:numId w:val="3"/>
        </w:numPr>
        <w:tabs>
          <w:tab w:val="left" w:pos="851"/>
        </w:tabs>
        <w:suppressAutoHyphens/>
        <w:spacing w:after="0" w:line="240" w:lineRule="auto"/>
        <w:ind w:firstLine="567"/>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По итогам 2014 года объем музейного фонда составил 34 031 единиц хранения (в 2013 году составлял 33807 единиц), из них: 24 346 - основной фонд, 9 685 - научно-вспомогательный фонд. </w:t>
      </w:r>
    </w:p>
    <w:p w:rsidR="00AA6BAC" w:rsidRDefault="00AA6BAC" w:rsidP="00AA6BAC">
      <w:pPr>
        <w:suppressAutoHyphens/>
        <w:spacing w:after="0" w:line="240" w:lineRule="auto"/>
        <w:ind w:firstLine="567"/>
        <w:jc w:val="both"/>
        <w:rPr>
          <w:rFonts w:ascii="Times New Roman" w:eastAsia="Lucida Sans Unicode" w:hAnsi="Times New Roman" w:cs="Times New Roman"/>
          <w:bCs/>
          <w:color w:val="000000"/>
          <w:kern w:val="24"/>
          <w:sz w:val="24"/>
          <w:szCs w:val="24"/>
          <w:lang w:eastAsia="ar-SA" w:bidi="en-US"/>
        </w:rPr>
      </w:pPr>
      <w:r>
        <w:rPr>
          <w:rFonts w:ascii="Times New Roman" w:eastAsia="Lucida Sans Unicode" w:hAnsi="Times New Roman" w:cs="Times New Roman"/>
          <w:bCs/>
          <w:color w:val="000000"/>
          <w:kern w:val="24"/>
          <w:sz w:val="24"/>
          <w:szCs w:val="24"/>
          <w:lang w:eastAsia="ar-SA" w:bidi="en-US"/>
        </w:rPr>
        <w:t xml:space="preserve"> За 2014 год  музей посетили 36 264 человека (в том числе детей и подростков 16 638). </w:t>
      </w:r>
      <w:r>
        <w:rPr>
          <w:rFonts w:ascii="Times New Roman" w:eastAsia="Calibri" w:hAnsi="Times New Roman" w:cs="Times New Roman"/>
          <w:sz w:val="24"/>
          <w:szCs w:val="24"/>
          <w:lang w:eastAsia="ar-SA"/>
        </w:rPr>
        <w:t xml:space="preserve">Выставки, организованные вне музея, посетило 8 746 человек, из них 4 219 детей и подростков, 4 527 взрослых. </w:t>
      </w:r>
    </w:p>
    <w:p w:rsidR="00AA6BAC" w:rsidRDefault="00AA6BAC" w:rsidP="00AA6BAC">
      <w:pPr>
        <w:suppressAutoHyphens/>
        <w:spacing w:after="0" w:line="240" w:lineRule="auto"/>
        <w:ind w:firstLine="567"/>
        <w:jc w:val="both"/>
        <w:rPr>
          <w:rFonts w:ascii="Times New Roman" w:eastAsia="Lucida Sans Unicode" w:hAnsi="Times New Roman" w:cs="Times New Roman"/>
          <w:bCs/>
          <w:color w:val="000000"/>
          <w:kern w:val="24"/>
          <w:sz w:val="24"/>
          <w:szCs w:val="24"/>
          <w:lang w:eastAsia="ar-SA" w:bidi="en-US"/>
        </w:rPr>
      </w:pPr>
      <w:r>
        <w:rPr>
          <w:rFonts w:ascii="Times New Roman" w:eastAsia="Calibri" w:hAnsi="Times New Roman" w:cs="Times New Roman"/>
          <w:sz w:val="24"/>
          <w:szCs w:val="24"/>
          <w:lang w:eastAsia="ar-SA"/>
        </w:rPr>
        <w:t xml:space="preserve"> Увеличилось количество мероприятий городского уровня, проводимых сотрудниками МБУ «Музей истории и этнографии». Проведено 229 мероприятий с числом участников 8 414 человек (4 456 детей и подростков, 3 958 взрослых).</w:t>
      </w:r>
    </w:p>
    <w:p w:rsidR="00AA6BAC" w:rsidRDefault="00AA6BAC" w:rsidP="00AA6BAC">
      <w:pPr>
        <w:suppressAutoHyphens/>
        <w:spacing w:after="0" w:line="240" w:lineRule="auto"/>
        <w:ind w:firstLine="709"/>
        <w:jc w:val="both"/>
        <w:rPr>
          <w:rFonts w:ascii="Times New Roman" w:eastAsia="Lucida Sans Unicode" w:hAnsi="Times New Roman" w:cs="Tahoma"/>
          <w:color w:val="000000"/>
          <w:sz w:val="24"/>
          <w:szCs w:val="24"/>
          <w:lang w:eastAsia="ar-SA" w:bidi="en-US"/>
        </w:rPr>
      </w:pPr>
      <w:r>
        <w:rPr>
          <w:rFonts w:ascii="Times New Roman" w:eastAsia="Lucida Sans Unicode" w:hAnsi="Times New Roman" w:cs="Tahoma"/>
          <w:color w:val="000000"/>
          <w:sz w:val="24"/>
          <w:szCs w:val="24"/>
          <w:lang w:eastAsia="ar-SA" w:bidi="en-US"/>
        </w:rPr>
        <w:t xml:space="preserve">В отчетный период проведено 355 экскурсий с количеством экскурсантов 5 801 человек (в том числе 3 495 – дети и подростки, 2 306 – взрослые), включая 15 презентаций новых временных выставок (769 участников презентаций – 200 детей и подростков, 569 взрослых). </w:t>
      </w:r>
    </w:p>
    <w:p w:rsidR="00AA6BAC" w:rsidRDefault="00AA6BAC" w:rsidP="00AA6BAC">
      <w:pPr>
        <w:spacing w:after="0" w:line="240" w:lineRule="auto"/>
        <w:ind w:firstLine="567"/>
        <w:jc w:val="both"/>
        <w:rPr>
          <w:rFonts w:ascii="Times New Roman" w:eastAsia="Lucida Sans Unicode" w:hAnsi="Times New Roman" w:cs="Times New Roman"/>
          <w:color w:val="000000"/>
          <w:sz w:val="24"/>
          <w:szCs w:val="24"/>
          <w:lang w:eastAsia="ar-SA" w:bidi="en-US"/>
        </w:rPr>
      </w:pPr>
      <w:r>
        <w:rPr>
          <w:rFonts w:ascii="Times New Roman" w:eastAsia="Times New Roman" w:hAnsi="Times New Roman" w:cs="Times New Roman"/>
          <w:sz w:val="24"/>
          <w:szCs w:val="24"/>
          <w:lang w:eastAsia="ar-SA"/>
        </w:rPr>
        <w:t>МБУ «Музей истории и этнографии» занял первое место на Всероссийском форуме музейного искусства «</w:t>
      </w:r>
      <w:r>
        <w:rPr>
          <w:rFonts w:ascii="Times New Roman" w:eastAsia="Times New Roman" w:hAnsi="Times New Roman" w:cs="Times New Roman"/>
          <w:sz w:val="24"/>
          <w:szCs w:val="24"/>
          <w:lang w:val="en-US" w:eastAsia="ar-SA"/>
        </w:rPr>
        <w:t>IV</w:t>
      </w:r>
      <w:r>
        <w:rPr>
          <w:rFonts w:ascii="Times New Roman" w:eastAsia="Times New Roman" w:hAnsi="Times New Roman" w:cs="Times New Roman"/>
          <w:sz w:val="24"/>
          <w:szCs w:val="24"/>
          <w:lang w:eastAsia="ar-SA"/>
        </w:rPr>
        <w:t xml:space="preserve"> Югорская полевая биеннале» (г. </w:t>
      </w:r>
      <w:proofErr w:type="gramStart"/>
      <w:r>
        <w:rPr>
          <w:rFonts w:ascii="Times New Roman" w:eastAsia="Times New Roman" w:hAnsi="Times New Roman" w:cs="Times New Roman"/>
          <w:sz w:val="24"/>
          <w:szCs w:val="24"/>
          <w:lang w:eastAsia="ar-SA"/>
        </w:rPr>
        <w:t xml:space="preserve">Ханты – </w:t>
      </w:r>
      <w:proofErr w:type="spellStart"/>
      <w:r>
        <w:rPr>
          <w:rFonts w:ascii="Times New Roman" w:eastAsia="Times New Roman" w:hAnsi="Times New Roman" w:cs="Times New Roman"/>
          <w:sz w:val="24"/>
          <w:szCs w:val="24"/>
          <w:lang w:eastAsia="ar-SA"/>
        </w:rPr>
        <w:t>Мансийск</w:t>
      </w:r>
      <w:proofErr w:type="spellEnd"/>
      <w:proofErr w:type="gramEnd"/>
      <w:r>
        <w:rPr>
          <w:rFonts w:ascii="Times New Roman" w:eastAsia="Times New Roman" w:hAnsi="Times New Roman" w:cs="Times New Roman"/>
          <w:sz w:val="24"/>
          <w:szCs w:val="24"/>
          <w:lang w:eastAsia="ar-SA"/>
        </w:rPr>
        <w:t>), представив  проект «Печатный пряник на Руси».</w:t>
      </w:r>
    </w:p>
    <w:p w:rsidR="00AA6BAC" w:rsidRDefault="00AA6BAC" w:rsidP="007C74DD">
      <w:pPr>
        <w:suppressAutoHyphens/>
        <w:spacing w:after="0" w:line="240" w:lineRule="auto"/>
        <w:ind w:firstLine="567"/>
        <w:jc w:val="both"/>
        <w:rPr>
          <w:rFonts w:ascii="Times New Roman" w:eastAsia="Lucida Sans Unicode" w:hAnsi="Times New Roman" w:cs="Tahoma"/>
          <w:color w:val="000000"/>
          <w:sz w:val="24"/>
          <w:szCs w:val="24"/>
          <w:lang w:eastAsia="ar-SA" w:bidi="en-US"/>
        </w:rPr>
      </w:pPr>
      <w:r>
        <w:rPr>
          <w:rFonts w:ascii="Times New Roman" w:eastAsia="Lucida Sans Unicode" w:hAnsi="Times New Roman" w:cs="Tahoma"/>
          <w:color w:val="000000"/>
          <w:sz w:val="24"/>
          <w:szCs w:val="24"/>
          <w:lang w:eastAsia="ar-SA" w:bidi="en-US"/>
        </w:rPr>
        <w:t>Всего за отчётный период было проведено 596 мероприятий (включая экскурсии, презентации, лекции, культурно-досуговые мероприятия, социальный кинопоказ и работу любительских объединений) с общим количество участников 14 406 человек.</w:t>
      </w:r>
    </w:p>
    <w:p w:rsidR="00AA6BAC" w:rsidRDefault="00AA6BAC" w:rsidP="00AA6BAC">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lang w:eastAsia="ar-SA"/>
        </w:rPr>
        <w:t xml:space="preserve">  Важным стратегическим проектом в Год культуры для городского музея стал проект музейно-туристического комплекса «Ворота в Югру», призванный расширить историко</w:t>
      </w:r>
      <w:r>
        <w:rPr>
          <w:rFonts w:ascii="Times New Roman" w:eastAsia="Lucida Sans Unicode" w:hAnsi="Times New Roman" w:cs="Times New Roman"/>
          <w:bCs/>
          <w:kern w:val="24"/>
          <w:sz w:val="24"/>
          <w:szCs w:val="24"/>
          <w:lang w:eastAsia="ar-SA" w:bidi="en-US"/>
        </w:rPr>
        <w:t>-промышленные и этнографические экспозиции музея под открытым небом «</w:t>
      </w:r>
      <w:proofErr w:type="spellStart"/>
      <w:r>
        <w:rPr>
          <w:rFonts w:ascii="Times New Roman" w:eastAsia="Lucida Sans Unicode" w:hAnsi="Times New Roman" w:cs="Times New Roman"/>
          <w:bCs/>
          <w:kern w:val="24"/>
          <w:sz w:val="24"/>
          <w:szCs w:val="24"/>
          <w:lang w:eastAsia="ar-SA" w:bidi="en-US"/>
        </w:rPr>
        <w:t>Суеват</w:t>
      </w:r>
      <w:proofErr w:type="spellEnd"/>
      <w:r>
        <w:rPr>
          <w:rFonts w:ascii="Times New Roman" w:eastAsia="Lucida Sans Unicode" w:hAnsi="Times New Roman" w:cs="Times New Roman"/>
          <w:bCs/>
          <w:kern w:val="24"/>
          <w:sz w:val="24"/>
          <w:szCs w:val="24"/>
          <w:lang w:eastAsia="ar-SA" w:bidi="en-US"/>
        </w:rPr>
        <w:t xml:space="preserve"> Пауль», привлечь  дополнительные инвестиции в сферу культуры и туризма города и увеличить туристские потоки в Югру. Таким образом, </w:t>
      </w:r>
      <w:r>
        <w:rPr>
          <w:rFonts w:ascii="Times New Roman" w:eastAsia="Times New Roman" w:hAnsi="Times New Roman" w:cs="Times New Roman"/>
          <w:sz w:val="24"/>
          <w:szCs w:val="24"/>
          <w:lang w:eastAsia="ar-SA"/>
        </w:rPr>
        <w:t>2014 год, в котором городской музей отметил свой 15-летний юбилей, стал годом рождения нового масштабного музейного проекта  «Ворота в Югру».</w:t>
      </w:r>
    </w:p>
    <w:p w:rsidR="00AA6BAC" w:rsidRDefault="00AA6BAC" w:rsidP="00AA6BAC">
      <w:pPr>
        <w:suppressAutoHyphens/>
        <w:spacing w:after="0" w:line="240" w:lineRule="auto"/>
        <w:ind w:firstLine="567"/>
        <w:jc w:val="both"/>
        <w:rPr>
          <w:rFonts w:ascii="Times New Roman" w:eastAsia="Times New Roman" w:hAnsi="Times New Roman" w:cs="Times New Roman"/>
          <w:b/>
          <w:sz w:val="24"/>
          <w:szCs w:val="24"/>
          <w:u w:val="single"/>
          <w:lang w:eastAsia="ar-SA"/>
        </w:rPr>
      </w:pPr>
    </w:p>
    <w:p w:rsidR="00AA6BAC" w:rsidRPr="007C74DD" w:rsidRDefault="00AA6BAC" w:rsidP="00AA6BAC">
      <w:pPr>
        <w:suppressAutoHyphens/>
        <w:spacing w:after="0" w:line="240" w:lineRule="auto"/>
        <w:ind w:firstLine="567"/>
        <w:jc w:val="both"/>
        <w:rPr>
          <w:rFonts w:ascii="Times New Roman" w:eastAsia="Times New Roman" w:hAnsi="Times New Roman" w:cs="Times New Roman"/>
          <w:b/>
          <w:i/>
          <w:sz w:val="24"/>
          <w:szCs w:val="24"/>
          <w:lang w:eastAsia="ar-SA"/>
        </w:rPr>
      </w:pPr>
      <w:r w:rsidRPr="007C74DD">
        <w:rPr>
          <w:rFonts w:ascii="Times New Roman" w:eastAsia="Times New Roman" w:hAnsi="Times New Roman" w:cs="Times New Roman"/>
          <w:b/>
          <w:i/>
          <w:sz w:val="24"/>
          <w:szCs w:val="24"/>
          <w:lang w:eastAsia="ar-SA"/>
        </w:rPr>
        <w:t>Библиотечное дело</w:t>
      </w:r>
    </w:p>
    <w:p w:rsidR="00AA6BAC" w:rsidRDefault="00AA6BAC" w:rsidP="00AA6BAC">
      <w:pPr>
        <w:suppressAutoHyphens/>
        <w:spacing w:after="0" w:line="240" w:lineRule="auto"/>
        <w:ind w:firstLine="36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  Организация библиотечного обслуживания населения реализуется посредством организации деятельности муниципального бюджетного учреждения «Централизованная библиотечная система города </w:t>
      </w:r>
      <w:proofErr w:type="spellStart"/>
      <w:r>
        <w:rPr>
          <w:rFonts w:ascii="Times New Roman" w:eastAsia="Times New Roman" w:hAnsi="Times New Roman" w:cs="Times New Roman"/>
          <w:sz w:val="24"/>
          <w:szCs w:val="24"/>
          <w:lang w:eastAsia="ar-SA"/>
        </w:rPr>
        <w:t>Югорска</w:t>
      </w:r>
      <w:proofErr w:type="spellEnd"/>
      <w:r>
        <w:rPr>
          <w:rFonts w:ascii="Times New Roman" w:eastAsia="Times New Roman" w:hAnsi="Times New Roman" w:cs="Times New Roman"/>
          <w:sz w:val="24"/>
          <w:szCs w:val="24"/>
          <w:lang w:eastAsia="ar-SA"/>
        </w:rPr>
        <w:t>».</w:t>
      </w:r>
    </w:p>
    <w:p w:rsidR="00AA6BAC" w:rsidRDefault="00AA6BAC" w:rsidP="00AA6BAC">
      <w:pPr>
        <w:spacing w:after="0" w:line="240" w:lineRule="auto"/>
        <w:jc w:val="both"/>
        <w:rPr>
          <w:rFonts w:ascii="Times New Roman" w:eastAsia="Times New Roman" w:hAnsi="Times New Roman" w:cs="Calibri"/>
          <w:sz w:val="24"/>
          <w:szCs w:val="24"/>
        </w:rPr>
      </w:pPr>
      <w:r>
        <w:rPr>
          <w:rFonts w:ascii="Times New Roman" w:eastAsia="Calibri" w:hAnsi="Times New Roman" w:cs="Calibri"/>
          <w:sz w:val="24"/>
          <w:szCs w:val="24"/>
        </w:rPr>
        <w:t xml:space="preserve">В 2014 году количество читателей библиотек МБУ «Централизованная библиотечная система г. </w:t>
      </w:r>
      <w:proofErr w:type="spellStart"/>
      <w:r>
        <w:rPr>
          <w:rFonts w:ascii="Times New Roman" w:eastAsia="Calibri" w:hAnsi="Times New Roman" w:cs="Calibri"/>
          <w:sz w:val="24"/>
          <w:szCs w:val="24"/>
        </w:rPr>
        <w:t>Югорска</w:t>
      </w:r>
      <w:proofErr w:type="spellEnd"/>
      <w:r>
        <w:rPr>
          <w:rFonts w:ascii="Times New Roman" w:eastAsia="Calibri" w:hAnsi="Times New Roman" w:cs="Calibri"/>
          <w:sz w:val="24"/>
          <w:szCs w:val="24"/>
        </w:rPr>
        <w:t>» составило 12 401 пользователь, в том числе детей - 5 913, ч</w:t>
      </w:r>
      <w:r>
        <w:rPr>
          <w:rFonts w:ascii="Times New Roman" w:eastAsia="Times New Roman" w:hAnsi="Times New Roman" w:cs="Calibri"/>
          <w:sz w:val="24"/>
          <w:szCs w:val="24"/>
        </w:rPr>
        <w:t>исло посетителей городской библиотеки составило</w:t>
      </w:r>
      <w:r>
        <w:rPr>
          <w:rFonts w:ascii="Times New Roman" w:eastAsia="Times New Roman" w:hAnsi="Times New Roman" w:cs="Calibri"/>
          <w:b/>
          <w:sz w:val="24"/>
          <w:szCs w:val="24"/>
        </w:rPr>
        <w:t xml:space="preserve"> 82579 человек </w:t>
      </w:r>
      <w:r>
        <w:rPr>
          <w:rFonts w:ascii="Times New Roman" w:eastAsia="Times New Roman" w:hAnsi="Times New Roman" w:cs="Calibri"/>
          <w:sz w:val="24"/>
          <w:szCs w:val="24"/>
        </w:rPr>
        <w:t xml:space="preserve">(из них детей в возрасте до 14 лет – </w:t>
      </w:r>
      <w:r>
        <w:rPr>
          <w:rFonts w:ascii="Times New Roman" w:eastAsia="Times New Roman" w:hAnsi="Times New Roman" w:cs="Calibri"/>
          <w:b/>
          <w:sz w:val="24"/>
          <w:szCs w:val="24"/>
        </w:rPr>
        <w:t>38 025</w:t>
      </w:r>
      <w:r>
        <w:rPr>
          <w:rFonts w:ascii="Times New Roman" w:eastAsia="Times New Roman" w:hAnsi="Times New Roman" w:cs="Calibri"/>
          <w:sz w:val="24"/>
          <w:szCs w:val="24"/>
        </w:rPr>
        <w:t>)</w:t>
      </w:r>
      <w:r>
        <w:rPr>
          <w:rFonts w:ascii="Times New Roman" w:eastAsia="Times New Roman" w:hAnsi="Times New Roman" w:cs="Calibri"/>
          <w:b/>
          <w:sz w:val="24"/>
          <w:szCs w:val="24"/>
        </w:rPr>
        <w:t>.</w:t>
      </w:r>
    </w:p>
    <w:p w:rsidR="00AA6BAC" w:rsidRDefault="00AA6BAC" w:rsidP="00AA6BAC">
      <w:pPr>
        <w:spacing w:after="0" w:line="240" w:lineRule="auto"/>
        <w:jc w:val="both"/>
        <w:rPr>
          <w:rFonts w:ascii="Times New Roman" w:eastAsia="Calibri" w:hAnsi="Times New Roman" w:cs="Calibri"/>
          <w:color w:val="000000"/>
          <w:sz w:val="24"/>
          <w:szCs w:val="24"/>
          <w:lang w:bidi="en-US"/>
        </w:rPr>
      </w:pPr>
      <w:r>
        <w:rPr>
          <w:rFonts w:ascii="Times New Roman" w:eastAsia="Times New Roman" w:hAnsi="Times New Roman" w:cs="Calibri"/>
          <w:sz w:val="24"/>
          <w:szCs w:val="24"/>
        </w:rPr>
        <w:t xml:space="preserve">Библиотечный фонд в 2014 году насчитывает </w:t>
      </w:r>
      <w:r>
        <w:rPr>
          <w:rFonts w:ascii="Times New Roman" w:eastAsia="Times New Roman" w:hAnsi="Times New Roman" w:cs="Calibri"/>
          <w:b/>
          <w:sz w:val="24"/>
          <w:szCs w:val="24"/>
        </w:rPr>
        <w:t xml:space="preserve">150 тыс. </w:t>
      </w:r>
      <w:r>
        <w:rPr>
          <w:rFonts w:ascii="Times New Roman" w:eastAsia="Times New Roman" w:hAnsi="Times New Roman" w:cs="Calibri"/>
          <w:sz w:val="24"/>
          <w:szCs w:val="24"/>
        </w:rPr>
        <w:t>экземпляров, число</w:t>
      </w:r>
      <w:r>
        <w:rPr>
          <w:rFonts w:ascii="Times New Roman" w:eastAsia="Calibri" w:hAnsi="Times New Roman" w:cs="Calibri"/>
          <w:sz w:val="24"/>
          <w:szCs w:val="24"/>
        </w:rPr>
        <w:t xml:space="preserve"> поступлений новых книг</w:t>
      </w:r>
      <w:r>
        <w:rPr>
          <w:rFonts w:ascii="Times New Roman" w:eastAsia="Times New Roman" w:hAnsi="Times New Roman" w:cs="Calibri"/>
          <w:sz w:val="24"/>
          <w:szCs w:val="24"/>
        </w:rPr>
        <w:t xml:space="preserve"> составило </w:t>
      </w:r>
      <w:r>
        <w:rPr>
          <w:rFonts w:ascii="Times New Roman" w:eastAsia="Calibri" w:hAnsi="Times New Roman" w:cs="Calibri"/>
          <w:color w:val="000000"/>
          <w:sz w:val="24"/>
          <w:szCs w:val="24"/>
          <w:lang w:bidi="en-US"/>
        </w:rPr>
        <w:t xml:space="preserve">4 969 экз. новых изданий, в том числе детской литературы – 1 910 экземпляров.  </w:t>
      </w:r>
    </w:p>
    <w:p w:rsidR="00AA6BAC" w:rsidRPr="007C74DD" w:rsidRDefault="00AA6BAC" w:rsidP="00AA6BAC">
      <w:pPr>
        <w:spacing w:after="0" w:line="240" w:lineRule="auto"/>
        <w:jc w:val="both"/>
        <w:rPr>
          <w:rFonts w:ascii="Times New Roman" w:eastAsia="Times New Roman" w:hAnsi="Times New Roman" w:cs="Calibri"/>
          <w:sz w:val="24"/>
          <w:szCs w:val="24"/>
        </w:rPr>
      </w:pPr>
      <w:r>
        <w:rPr>
          <w:rFonts w:ascii="Times New Roman" w:eastAsia="Calibri" w:hAnsi="Times New Roman" w:cs="Calibri"/>
          <w:color w:val="000000"/>
          <w:sz w:val="24"/>
          <w:szCs w:val="24"/>
          <w:lang w:bidi="en-US"/>
        </w:rPr>
        <w:t xml:space="preserve">Основополагающим принципом деятельности общедоступных библиотек является принцип открытого и равного доступа к библиотечным фондам и информации для всех граждан. В связи с этим создание и поддержание собственного </w:t>
      </w:r>
      <w:r>
        <w:rPr>
          <w:rFonts w:ascii="Times New Roman" w:eastAsia="Calibri" w:hAnsi="Times New Roman" w:cs="Calibri"/>
          <w:color w:val="000000"/>
          <w:sz w:val="24"/>
          <w:szCs w:val="24"/>
          <w:lang w:val="en-US" w:bidi="en-US"/>
        </w:rPr>
        <w:t>Web</w:t>
      </w:r>
      <w:r>
        <w:rPr>
          <w:rFonts w:ascii="Times New Roman" w:eastAsia="Calibri" w:hAnsi="Times New Roman" w:cs="Calibri"/>
          <w:color w:val="000000"/>
          <w:sz w:val="24"/>
          <w:szCs w:val="24"/>
          <w:lang w:bidi="en-US"/>
        </w:rPr>
        <w:t xml:space="preserve"> сайта МБУ «ЦБС г. </w:t>
      </w:r>
      <w:proofErr w:type="spellStart"/>
      <w:r>
        <w:rPr>
          <w:rFonts w:ascii="Times New Roman" w:eastAsia="Calibri" w:hAnsi="Times New Roman" w:cs="Calibri"/>
          <w:color w:val="000000"/>
          <w:sz w:val="24"/>
          <w:szCs w:val="24"/>
          <w:lang w:bidi="en-US"/>
        </w:rPr>
        <w:t>Югорска</w:t>
      </w:r>
      <w:proofErr w:type="spellEnd"/>
      <w:r>
        <w:rPr>
          <w:rFonts w:ascii="Times New Roman" w:eastAsia="Calibri" w:hAnsi="Times New Roman" w:cs="Calibri"/>
          <w:color w:val="000000"/>
          <w:sz w:val="24"/>
          <w:szCs w:val="24"/>
          <w:lang w:bidi="en-US"/>
        </w:rPr>
        <w:t>» стали одним из актуальных направлений работы (</w:t>
      </w:r>
      <w:hyperlink r:id="rId9" w:history="1">
        <w:r>
          <w:rPr>
            <w:rStyle w:val="af3"/>
            <w:rFonts w:ascii="Times New Roman" w:eastAsia="Calibri" w:hAnsi="Times New Roman" w:cs="Calibri"/>
            <w:sz w:val="24"/>
            <w:szCs w:val="24"/>
            <w:lang w:val="en-US" w:bidi="en-US"/>
          </w:rPr>
          <w:t>http</w:t>
        </w:r>
        <w:r>
          <w:rPr>
            <w:rStyle w:val="af3"/>
            <w:rFonts w:ascii="Times New Roman" w:eastAsia="Calibri" w:hAnsi="Times New Roman" w:cs="Calibri"/>
            <w:sz w:val="24"/>
            <w:szCs w:val="24"/>
            <w:lang w:bidi="en-US"/>
          </w:rPr>
          <w:t>://</w:t>
        </w:r>
        <w:proofErr w:type="spellStart"/>
        <w:r>
          <w:rPr>
            <w:rStyle w:val="af3"/>
            <w:rFonts w:ascii="Times New Roman" w:eastAsia="Calibri" w:hAnsi="Times New Roman" w:cs="Calibri"/>
            <w:sz w:val="24"/>
            <w:szCs w:val="24"/>
            <w:lang w:val="en-US" w:bidi="en-US"/>
          </w:rPr>
          <w:t>biblio</w:t>
        </w:r>
        <w:proofErr w:type="spellEnd"/>
        <w:r>
          <w:rPr>
            <w:rStyle w:val="af3"/>
            <w:rFonts w:ascii="Times New Roman" w:eastAsia="Calibri" w:hAnsi="Times New Roman" w:cs="Calibri"/>
            <w:sz w:val="24"/>
            <w:szCs w:val="24"/>
            <w:lang w:bidi="en-US"/>
          </w:rPr>
          <w:t>.</w:t>
        </w:r>
        <w:proofErr w:type="spellStart"/>
        <w:r>
          <w:rPr>
            <w:rStyle w:val="af3"/>
            <w:rFonts w:ascii="Times New Roman" w:eastAsia="Calibri" w:hAnsi="Times New Roman" w:cs="Calibri"/>
            <w:sz w:val="24"/>
            <w:szCs w:val="24"/>
            <w:lang w:val="en-US" w:bidi="en-US"/>
          </w:rPr>
          <w:t>ugorsk</w:t>
        </w:r>
        <w:proofErr w:type="spellEnd"/>
        <w:r>
          <w:rPr>
            <w:rStyle w:val="af3"/>
            <w:rFonts w:ascii="Times New Roman" w:eastAsia="Calibri" w:hAnsi="Times New Roman" w:cs="Calibri"/>
            <w:sz w:val="24"/>
            <w:szCs w:val="24"/>
            <w:lang w:bidi="en-US"/>
          </w:rPr>
          <w:t>.</w:t>
        </w:r>
        <w:proofErr w:type="spellStart"/>
        <w:r>
          <w:rPr>
            <w:rStyle w:val="af3"/>
            <w:rFonts w:ascii="Times New Roman" w:eastAsia="Calibri" w:hAnsi="Times New Roman" w:cs="Calibri"/>
            <w:sz w:val="24"/>
            <w:szCs w:val="24"/>
            <w:lang w:val="en-US" w:bidi="en-US"/>
          </w:rPr>
          <w:t>ru</w:t>
        </w:r>
        <w:proofErr w:type="spellEnd"/>
      </w:hyperlink>
      <w:r>
        <w:rPr>
          <w:rFonts w:ascii="Times New Roman" w:eastAsia="Calibri" w:hAnsi="Times New Roman" w:cs="Calibri"/>
          <w:color w:val="000000"/>
          <w:sz w:val="24"/>
          <w:szCs w:val="24"/>
          <w:lang w:bidi="en-US"/>
        </w:rPr>
        <w:t>).  Библиотеки города б</w:t>
      </w:r>
      <w:r>
        <w:rPr>
          <w:rFonts w:ascii="Times New Roman" w:eastAsia="Calibri" w:hAnsi="Times New Roman" w:cs="Calibri"/>
          <w:bCs/>
          <w:kern w:val="2"/>
          <w:sz w:val="24"/>
          <w:szCs w:val="24"/>
        </w:rPr>
        <w:t xml:space="preserve">есплатно предоставляют доступ к  информационным ресурсам органов власти и местного самоуправления: портал Правительства РФ, сайты федеральных министерств и ведомств РФ, официальный </w:t>
      </w:r>
      <w:r>
        <w:rPr>
          <w:rFonts w:ascii="Times New Roman" w:eastAsia="Calibri" w:hAnsi="Times New Roman" w:cs="Calibri"/>
          <w:bCs/>
          <w:kern w:val="2"/>
          <w:sz w:val="24"/>
          <w:szCs w:val="24"/>
          <w:lang w:val="en-US"/>
        </w:rPr>
        <w:t>web</w:t>
      </w:r>
      <w:r>
        <w:rPr>
          <w:rFonts w:ascii="Times New Roman" w:eastAsia="Calibri" w:hAnsi="Times New Roman" w:cs="Calibri"/>
          <w:bCs/>
          <w:kern w:val="2"/>
          <w:sz w:val="24"/>
          <w:szCs w:val="24"/>
        </w:rPr>
        <w:t>-сайт органов государственной власти Ханты-Мансийского автономного округа - Югры, сайты органов власти субъектов РФ, сайты муниципальных образований округа. По итогам 2014 года с</w:t>
      </w:r>
      <w:r>
        <w:rPr>
          <w:rFonts w:ascii="Times New Roman" w:eastAsia="Calibri" w:hAnsi="Times New Roman" w:cs="Calibri"/>
          <w:color w:val="000000"/>
          <w:sz w:val="24"/>
          <w:szCs w:val="24"/>
          <w:lang w:bidi="en-US"/>
        </w:rPr>
        <w:t xml:space="preserve">айт Централизованной библиотечной системы города </w:t>
      </w:r>
      <w:proofErr w:type="spellStart"/>
      <w:r>
        <w:rPr>
          <w:rFonts w:ascii="Times New Roman" w:eastAsia="Calibri" w:hAnsi="Times New Roman" w:cs="Calibri"/>
          <w:color w:val="000000"/>
          <w:sz w:val="24"/>
          <w:szCs w:val="24"/>
          <w:lang w:bidi="en-US"/>
        </w:rPr>
        <w:t>Югорска</w:t>
      </w:r>
      <w:proofErr w:type="spellEnd"/>
      <w:r>
        <w:rPr>
          <w:rFonts w:ascii="Times New Roman" w:eastAsia="Calibri" w:hAnsi="Times New Roman" w:cs="Calibri"/>
          <w:color w:val="000000"/>
          <w:sz w:val="24"/>
          <w:szCs w:val="24"/>
          <w:lang w:bidi="en-US"/>
        </w:rPr>
        <w:t xml:space="preserve"> стал победителем Международного открытого конкурса интернет-сайтов «</w:t>
      </w:r>
      <w:proofErr w:type="spellStart"/>
      <w:r>
        <w:rPr>
          <w:rFonts w:ascii="Times New Roman" w:eastAsia="Calibri" w:hAnsi="Times New Roman" w:cs="Calibri"/>
          <w:color w:val="000000"/>
          <w:sz w:val="24"/>
          <w:szCs w:val="24"/>
          <w:lang w:bidi="en-US"/>
        </w:rPr>
        <w:t>Web-Resurs</w:t>
      </w:r>
      <w:proofErr w:type="spellEnd"/>
      <w:r>
        <w:rPr>
          <w:rFonts w:ascii="Times New Roman" w:eastAsia="Calibri" w:hAnsi="Times New Roman" w:cs="Calibri"/>
          <w:color w:val="000000"/>
          <w:sz w:val="24"/>
          <w:szCs w:val="24"/>
          <w:lang w:bidi="en-US"/>
        </w:rPr>
        <w:t xml:space="preserve">» в номинации «Лучший корпоративный сайт». За звание лучшего сайта соревновались более 1000 участников в 12 </w:t>
      </w:r>
      <w:r w:rsidRPr="007C74DD">
        <w:rPr>
          <w:rFonts w:ascii="Times New Roman" w:eastAsia="Calibri" w:hAnsi="Times New Roman" w:cs="Calibri"/>
          <w:color w:val="000000"/>
          <w:sz w:val="24"/>
          <w:szCs w:val="24"/>
          <w:lang w:bidi="en-US"/>
        </w:rPr>
        <w:t>номинациях.</w:t>
      </w:r>
    </w:p>
    <w:p w:rsidR="00AA6BAC" w:rsidRPr="007C74DD" w:rsidRDefault="00AA6BAC" w:rsidP="00AA6BAC">
      <w:pPr>
        <w:spacing w:after="0" w:line="240" w:lineRule="auto"/>
        <w:jc w:val="both"/>
        <w:rPr>
          <w:rFonts w:ascii="Calibri" w:eastAsia="Calibri" w:hAnsi="Calibri" w:cs="Calibri"/>
          <w:shd w:val="clear" w:color="auto" w:fill="FFFFFF"/>
        </w:rPr>
      </w:pPr>
      <w:r w:rsidRPr="007C74DD">
        <w:rPr>
          <w:rFonts w:ascii="Times New Roman" w:eastAsia="Calibri" w:hAnsi="Times New Roman" w:cs="Calibri"/>
          <w:sz w:val="24"/>
          <w:szCs w:val="24"/>
          <w:shd w:val="clear" w:color="auto" w:fill="FFFFFF"/>
        </w:rPr>
        <w:t xml:space="preserve">Всего за четыре квартала 2014 года сотрудниками библиотек города проведено 503 мероприятия, в которых приняли участие 12775 человек, в том числе 8748 детей. Это и традиционные городские мероприятия: фестиваль «Театр детской и юношеской книги», фестиваль художественного чтения «Живое слово»; зональный смотр-конкурс «Краеведческий марафон», так и впервые проводимые мероприятия: фестиваль «Сергиев родник», посвящённый 700-летию Сергия Радонежского. </w:t>
      </w:r>
    </w:p>
    <w:p w:rsidR="00AA6BAC" w:rsidRDefault="00AA6BAC" w:rsidP="00AA6BAC">
      <w:pPr>
        <w:suppressLineNumbers/>
        <w:snapToGrid w:val="0"/>
        <w:ind w:firstLine="708"/>
        <w:jc w:val="both"/>
        <w:rPr>
          <w:rFonts w:ascii="Times New Roman" w:eastAsia="Times New Roman" w:hAnsi="Times New Roman" w:cs="Times New Roman"/>
          <w:color w:val="0D0D0D"/>
          <w:sz w:val="24"/>
          <w:szCs w:val="24"/>
          <w:lang w:eastAsia="ar-SA"/>
        </w:rPr>
      </w:pPr>
      <w:r w:rsidRPr="007C74DD">
        <w:rPr>
          <w:rFonts w:ascii="Times New Roman" w:eastAsia="Times New Roman" w:hAnsi="Times New Roman" w:cs="Times New Roman"/>
          <w:sz w:val="24"/>
          <w:szCs w:val="24"/>
          <w:lang w:eastAsia="ar-SA"/>
        </w:rPr>
        <w:t>Сотрудниками библиотек города ведётся работа, направленная на повышение экологической культуры, формирование активной гражданской позиции подрастающего</w:t>
      </w:r>
      <w:r>
        <w:rPr>
          <w:rFonts w:ascii="Times New Roman" w:eastAsia="Times New Roman" w:hAnsi="Times New Roman" w:cs="Times New Roman"/>
          <w:sz w:val="24"/>
          <w:szCs w:val="24"/>
          <w:lang w:eastAsia="ar-SA"/>
        </w:rPr>
        <w:t xml:space="preserve"> поколения</w:t>
      </w:r>
      <w:r>
        <w:rPr>
          <w:rFonts w:ascii="Times New Roman" w:eastAsia="Times New Roman" w:hAnsi="Times New Roman" w:cs="Times New Roman"/>
          <w:color w:val="0D0D0D"/>
          <w:sz w:val="24"/>
          <w:szCs w:val="24"/>
          <w:lang w:eastAsia="ar-SA"/>
        </w:rPr>
        <w:t>, развитие библиотечно-библиографической грамотности и информационной культуры пользователей. В 2014 году сотрудники библиотек города приступили к формированию Плана социально-значимых мероприятий в сфере культуры на 2015 год, объявленный, согласно Указу Президента Российской Федерации, Годом литературы.</w:t>
      </w:r>
    </w:p>
    <w:p w:rsidR="00AA6BAC" w:rsidRDefault="00AA6BAC" w:rsidP="00AA6BAC">
      <w:pPr>
        <w:suppressLineNumbers/>
        <w:snapToGrid w:val="0"/>
        <w:ind w:firstLine="708"/>
        <w:jc w:val="both"/>
        <w:rPr>
          <w:rFonts w:ascii="Times New Roman" w:eastAsia="Times New Roman" w:hAnsi="Times New Roman" w:cs="Times New Roman"/>
          <w:color w:val="0D0D0D"/>
          <w:sz w:val="24"/>
          <w:szCs w:val="24"/>
          <w:lang w:eastAsia="ar-SA"/>
        </w:rPr>
      </w:pPr>
    </w:p>
    <w:p w:rsidR="00AA6BAC" w:rsidRDefault="00AA6BAC" w:rsidP="00AA6BAC">
      <w:pPr>
        <w:suppressLineNumbers/>
        <w:snapToGrid w:val="0"/>
        <w:ind w:firstLine="708"/>
        <w:jc w:val="center"/>
        <w:rPr>
          <w:rFonts w:eastAsia="Calibri"/>
          <w:b/>
          <w:color w:val="000000"/>
          <w:sz w:val="28"/>
          <w:szCs w:val="28"/>
          <w:lang w:bidi="en-US"/>
        </w:rPr>
      </w:pPr>
      <w:r>
        <w:rPr>
          <w:rFonts w:ascii="Times New Roman" w:eastAsia="Times New Roman" w:hAnsi="Times New Roman" w:cs="Times New Roman"/>
          <w:b/>
          <w:color w:val="0D0D0D"/>
          <w:sz w:val="28"/>
          <w:szCs w:val="28"/>
          <w:lang w:eastAsia="ar-SA"/>
        </w:rPr>
        <w:t>Здравоохранение</w:t>
      </w:r>
    </w:p>
    <w:p w:rsidR="00AA6BAC" w:rsidRDefault="00AA6BAC" w:rsidP="00AA6BAC">
      <w:pPr>
        <w:widowControl w:val="0"/>
        <w:autoSpaceDE w:val="0"/>
        <w:autoSpaceDN w:val="0"/>
        <w:adjustRightInd w:val="0"/>
        <w:spacing w:after="0" w:line="240" w:lineRule="atLeast"/>
        <w:ind w:firstLine="54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целях реформирования и модернизации системы здравоохранения Ханты-Мансийского автономного округа - Югры, совершенствования организации медицинской </w:t>
      </w:r>
      <w:r w:rsidRPr="007C74DD">
        <w:rPr>
          <w:rFonts w:ascii="Times New Roman" w:eastAsia="Times New Roman" w:hAnsi="Times New Roman" w:cs="Times New Roman"/>
          <w:bCs/>
          <w:sz w:val="24"/>
          <w:szCs w:val="24"/>
          <w:lang w:eastAsia="ru-RU"/>
        </w:rPr>
        <w:t>помощи с 01 января 2014 года муниципальное бюджетное лечебно-профилактическое учреждение «Центральная городская</w:t>
      </w:r>
      <w:r>
        <w:rPr>
          <w:rFonts w:ascii="Times New Roman" w:eastAsia="Times New Roman" w:hAnsi="Times New Roman" w:cs="Times New Roman"/>
          <w:bCs/>
          <w:sz w:val="24"/>
          <w:szCs w:val="24"/>
          <w:lang w:eastAsia="ru-RU"/>
        </w:rPr>
        <w:t xml:space="preserve"> больница города </w:t>
      </w:r>
      <w:proofErr w:type="spellStart"/>
      <w:r>
        <w:rPr>
          <w:rFonts w:ascii="Times New Roman" w:eastAsia="Times New Roman" w:hAnsi="Times New Roman" w:cs="Times New Roman"/>
          <w:bCs/>
          <w:sz w:val="24"/>
          <w:szCs w:val="24"/>
          <w:lang w:eastAsia="ru-RU"/>
        </w:rPr>
        <w:t>Югорска</w:t>
      </w:r>
      <w:proofErr w:type="spellEnd"/>
      <w:r>
        <w:rPr>
          <w:rFonts w:ascii="Times New Roman" w:eastAsia="Times New Roman" w:hAnsi="Times New Roman" w:cs="Times New Roman"/>
          <w:bCs/>
          <w:sz w:val="24"/>
          <w:szCs w:val="24"/>
          <w:lang w:eastAsia="ru-RU"/>
        </w:rPr>
        <w:t xml:space="preserve">» передано в </w:t>
      </w:r>
      <w:proofErr w:type="spellStart"/>
      <w:r w:rsidRPr="00F771DA">
        <w:rPr>
          <w:rFonts w:ascii="Times New Roman" w:eastAsia="Times New Roman" w:hAnsi="Times New Roman" w:cs="Times New Roman"/>
          <w:bCs/>
          <w:sz w:val="24"/>
          <w:szCs w:val="24"/>
          <w:lang w:eastAsia="ru-RU"/>
        </w:rPr>
        <w:t>государственнуюсобственность</w:t>
      </w:r>
      <w:proofErr w:type="spellEnd"/>
      <w:r>
        <w:rPr>
          <w:rFonts w:ascii="Times New Roman" w:eastAsia="Times New Roman" w:hAnsi="Times New Roman" w:cs="Times New Roman"/>
          <w:bCs/>
          <w:sz w:val="24"/>
          <w:szCs w:val="24"/>
          <w:lang w:eastAsia="ru-RU"/>
        </w:rPr>
        <w:t xml:space="preserve"> автономного округа.</w:t>
      </w:r>
    </w:p>
    <w:p w:rsidR="00AA6BAC" w:rsidRDefault="00AA6BAC" w:rsidP="00AA6BAC">
      <w:pPr>
        <w:suppressAutoHyphens/>
        <w:spacing w:after="0" w:line="240" w:lineRule="auto"/>
        <w:ind w:firstLine="709"/>
        <w:jc w:val="both"/>
        <w:rPr>
          <w:rFonts w:ascii="Times New Roman" w:eastAsia="Times New Roman CYR" w:hAnsi="Times New Roman" w:cs="Times New Roman"/>
          <w:sz w:val="24"/>
          <w:szCs w:val="20"/>
          <w:lang w:eastAsia="ar-SA"/>
        </w:rPr>
      </w:pPr>
      <w:r>
        <w:rPr>
          <w:rFonts w:ascii="Times New Roman" w:eastAsia="Times New Roman CYR" w:hAnsi="Times New Roman" w:cs="Times New Roman"/>
          <w:sz w:val="24"/>
          <w:szCs w:val="20"/>
          <w:lang w:eastAsia="ar-SA"/>
        </w:rPr>
        <w:t xml:space="preserve">Здравоохранение в городе </w:t>
      </w:r>
      <w:proofErr w:type="spellStart"/>
      <w:r>
        <w:rPr>
          <w:rFonts w:ascii="Times New Roman" w:eastAsia="Times New Roman CYR" w:hAnsi="Times New Roman" w:cs="Times New Roman"/>
          <w:sz w:val="24"/>
          <w:szCs w:val="20"/>
          <w:lang w:eastAsia="ar-SA"/>
        </w:rPr>
        <w:t>Югорске</w:t>
      </w:r>
      <w:proofErr w:type="spellEnd"/>
      <w:r>
        <w:rPr>
          <w:rFonts w:ascii="Times New Roman" w:eastAsia="Times New Roman CYR" w:hAnsi="Times New Roman" w:cs="Times New Roman"/>
          <w:sz w:val="24"/>
          <w:szCs w:val="20"/>
          <w:lang w:eastAsia="ar-SA"/>
        </w:rPr>
        <w:t xml:space="preserve"> представлено бюджетным учреждением </w:t>
      </w:r>
      <w:r>
        <w:rPr>
          <w:rFonts w:ascii="Times New Roman" w:eastAsia="Times New Roman CYR" w:hAnsi="Times New Roman" w:cs="Times New Roman CYR"/>
          <w:sz w:val="24"/>
          <w:szCs w:val="20"/>
          <w:lang w:eastAsia="ar-SA"/>
        </w:rPr>
        <w:t xml:space="preserve">Ханты – Мансийского автономного округа – Югры </w:t>
      </w:r>
      <w:r>
        <w:rPr>
          <w:rFonts w:ascii="Times New Roman" w:eastAsia="Times New Roman CYR" w:hAnsi="Times New Roman" w:cs="Times New Roman"/>
          <w:sz w:val="24"/>
          <w:szCs w:val="20"/>
          <w:lang w:eastAsia="ar-SA"/>
        </w:rPr>
        <w:t xml:space="preserve">«Югорская городская больница» (БУ «Югорская городская больница»), ведомственным учреждением - санаторий-профилакторий ООО «Газпром </w:t>
      </w:r>
      <w:proofErr w:type="spellStart"/>
      <w:r>
        <w:rPr>
          <w:rFonts w:ascii="Times New Roman" w:eastAsia="Times New Roman CYR" w:hAnsi="Times New Roman" w:cs="Times New Roman"/>
          <w:sz w:val="24"/>
          <w:szCs w:val="20"/>
          <w:lang w:eastAsia="ar-SA"/>
        </w:rPr>
        <w:t>трансгазЮгорск</w:t>
      </w:r>
      <w:proofErr w:type="spellEnd"/>
      <w:r>
        <w:rPr>
          <w:rFonts w:ascii="Times New Roman" w:eastAsia="Times New Roman CYR" w:hAnsi="Times New Roman" w:cs="Times New Roman"/>
          <w:sz w:val="24"/>
          <w:szCs w:val="20"/>
          <w:lang w:eastAsia="ar-SA"/>
        </w:rPr>
        <w:t>»,</w:t>
      </w:r>
      <w:r>
        <w:rPr>
          <w:rFonts w:ascii="Times New Roman" w:eastAsia="Times New Roman CYR" w:hAnsi="Times New Roman" w:cs="Times New Roman CYR"/>
          <w:sz w:val="24"/>
          <w:szCs w:val="20"/>
          <w:lang w:eastAsia="ar-SA"/>
        </w:rPr>
        <w:t xml:space="preserve"> бюджетным учреждением Ханты – Мансийского автономного округа – Югры «Советский психоневрологический диспансер» </w:t>
      </w:r>
      <w:r>
        <w:rPr>
          <w:rFonts w:ascii="Times New Roman" w:eastAsia="Times New Roman CYR" w:hAnsi="Times New Roman" w:cs="Times New Roman CYR"/>
          <w:sz w:val="24"/>
          <w:szCs w:val="20"/>
          <w:lang w:eastAsia="ar-SA"/>
        </w:rPr>
        <w:lastRenderedPageBreak/>
        <w:t>Югорский филиал,</w:t>
      </w:r>
      <w:r>
        <w:rPr>
          <w:rFonts w:ascii="Times New Roman" w:eastAsia="Times New Roman CYR" w:hAnsi="Times New Roman" w:cs="Times New Roman"/>
          <w:sz w:val="24"/>
          <w:szCs w:val="20"/>
          <w:lang w:eastAsia="ar-SA"/>
        </w:rPr>
        <w:t xml:space="preserve"> индивидуальными предпринимателями, оказывающими населению медицинские, в основном, стоматологические услуги.</w:t>
      </w:r>
    </w:p>
    <w:p w:rsidR="00AA6BAC" w:rsidRDefault="00AA6BAC" w:rsidP="00AA6BAC">
      <w:pPr>
        <w:suppressAutoHyphens/>
        <w:spacing w:after="0" w:line="240" w:lineRule="auto"/>
        <w:ind w:firstLine="709"/>
        <w:jc w:val="both"/>
        <w:rPr>
          <w:rFonts w:ascii="Times New Roman" w:eastAsia="Times New Roman CYR" w:hAnsi="Times New Roman" w:cs="Times New Roman"/>
          <w:sz w:val="24"/>
          <w:szCs w:val="20"/>
          <w:lang w:eastAsia="ar-SA"/>
        </w:rPr>
      </w:pPr>
      <w:r>
        <w:rPr>
          <w:rFonts w:ascii="Times New Roman" w:eastAsia="Times New Roman CYR" w:hAnsi="Times New Roman" w:cs="Times New Roman"/>
          <w:sz w:val="24"/>
          <w:szCs w:val="20"/>
          <w:lang w:eastAsia="ar-SA"/>
        </w:rPr>
        <w:t xml:space="preserve">БУ «Югорская городская больница» состоит из круглосуточного стационара и амбулаторно-поликлинической службы. </w:t>
      </w:r>
      <w:r>
        <w:rPr>
          <w:rFonts w:ascii="Times New Roman" w:eastAsia="Times New Roman" w:hAnsi="Times New Roman" w:cs="Times New Roman"/>
          <w:sz w:val="24"/>
          <w:szCs w:val="24"/>
          <w:lang w:eastAsia="ar-SA"/>
        </w:rPr>
        <w:t xml:space="preserve">Стационар городской больницы оказывает медицинскую помощь жителям города </w:t>
      </w:r>
      <w:proofErr w:type="spellStart"/>
      <w:r>
        <w:rPr>
          <w:rFonts w:ascii="Times New Roman" w:eastAsia="Times New Roman" w:hAnsi="Times New Roman" w:cs="Times New Roman"/>
          <w:sz w:val="24"/>
          <w:szCs w:val="24"/>
          <w:lang w:eastAsia="ar-SA"/>
        </w:rPr>
        <w:t>Югорска</w:t>
      </w:r>
      <w:proofErr w:type="spellEnd"/>
      <w:r>
        <w:rPr>
          <w:rFonts w:ascii="Times New Roman" w:eastAsia="Times New Roman" w:hAnsi="Times New Roman" w:cs="Times New Roman"/>
          <w:sz w:val="24"/>
          <w:szCs w:val="24"/>
          <w:lang w:eastAsia="ar-SA"/>
        </w:rPr>
        <w:t xml:space="preserve"> круглосуточно и представлен отделениями для лечения больных с острой и хронической патологией (терапевтическое, хирургическое, травматологическое, неврологическое, инфекционное, детское), для оказания медицинской помощи женскому населению (гинекологическое, акушерско-физиологическое отделения).</w:t>
      </w:r>
    </w:p>
    <w:p w:rsidR="00AA6BAC" w:rsidRDefault="00AA6BAC" w:rsidP="00AA6BAC">
      <w:pPr>
        <w:suppressAutoHyphens/>
        <w:spacing w:after="0" w:line="240" w:lineRule="auto"/>
        <w:ind w:firstLine="709"/>
        <w:jc w:val="both"/>
        <w:rPr>
          <w:rFonts w:ascii="Times New Roman" w:eastAsia="Times New Roman CYR" w:hAnsi="Times New Roman" w:cs="Times New Roman"/>
          <w:sz w:val="24"/>
          <w:szCs w:val="20"/>
          <w:lang w:eastAsia="ar-SA"/>
        </w:rPr>
      </w:pPr>
      <w:r>
        <w:rPr>
          <w:rFonts w:ascii="Times New Roman" w:eastAsia="Times New Roman CYR" w:hAnsi="Times New Roman" w:cs="Times New Roman"/>
          <w:sz w:val="24"/>
          <w:szCs w:val="20"/>
          <w:lang w:eastAsia="ar-SA"/>
        </w:rPr>
        <w:t xml:space="preserve">По состоянию на 01.01.2015 года развернуто – 178 коек круглосуточного стационара и 60 коек дневного пребывания, в том числе 10 коек дневного пребывания в поликлинике (женская консультация) с учетом двухсменного режима работы. Кроме того, </w:t>
      </w:r>
      <w:r>
        <w:rPr>
          <w:rFonts w:ascii="Times New Roman" w:eastAsia="Times New Roman CYR" w:hAnsi="Times New Roman" w:cs="Times New Roman CYR"/>
          <w:sz w:val="24"/>
          <w:szCs w:val="20"/>
          <w:lang w:eastAsia="ar-SA"/>
        </w:rPr>
        <w:t>в стационаре развернуто 6 коек реанимации и 13 коек для новорожденных.</w:t>
      </w:r>
    </w:p>
    <w:p w:rsidR="00AA6BAC" w:rsidRDefault="00AA6BAC" w:rsidP="00AA6BAC">
      <w:pPr>
        <w:suppressAutoHyphens/>
        <w:spacing w:after="0" w:line="240" w:lineRule="auto"/>
        <w:ind w:firstLine="709"/>
        <w:jc w:val="both"/>
        <w:rPr>
          <w:rFonts w:ascii="Times New Roman" w:eastAsia="Times New Roman CYR" w:hAnsi="Times New Roman" w:cs="Times New Roman"/>
          <w:sz w:val="24"/>
          <w:szCs w:val="20"/>
          <w:lang w:eastAsia="ar-SA"/>
        </w:rPr>
      </w:pPr>
      <w:r>
        <w:rPr>
          <w:rFonts w:ascii="Times New Roman" w:eastAsia="Times New Roman CYR" w:hAnsi="Times New Roman" w:cs="Times New Roman"/>
          <w:sz w:val="24"/>
          <w:szCs w:val="20"/>
          <w:lang w:eastAsia="ar-SA"/>
        </w:rPr>
        <w:t>Обеспеченность больничными койками (стационар) составила 48,6 койки на 10 тыс. населения (2013 год – 54,6 койки на 10 тыс. населения).</w:t>
      </w:r>
    </w:p>
    <w:p w:rsidR="00AA6BAC" w:rsidRDefault="00AA6BAC" w:rsidP="00AA6BAC">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CYR" w:hAnsi="Times New Roman" w:cs="Times New Roman CYR"/>
          <w:sz w:val="24"/>
          <w:szCs w:val="20"/>
          <w:lang w:eastAsia="ar-SA"/>
        </w:rPr>
        <w:t xml:space="preserve">В стационаре отработана технология плановой и экстренной помощи больным с применением сложных методов диагностики и лечения. Внедрены в практику эндоскопические методы лечения. Врачами травматологического отделения </w:t>
      </w:r>
      <w:proofErr w:type="gramStart"/>
      <w:r>
        <w:rPr>
          <w:rFonts w:ascii="Times New Roman" w:eastAsia="Times New Roman CYR" w:hAnsi="Times New Roman" w:cs="Times New Roman CYR"/>
          <w:sz w:val="24"/>
          <w:szCs w:val="20"/>
          <w:lang w:eastAsia="ar-SA"/>
        </w:rPr>
        <w:t>освоена</w:t>
      </w:r>
      <w:proofErr w:type="gramEnd"/>
      <w:r>
        <w:rPr>
          <w:rFonts w:ascii="Times New Roman" w:eastAsia="Times New Roman CYR" w:hAnsi="Times New Roman" w:cs="Times New Roman CYR"/>
          <w:sz w:val="24"/>
          <w:szCs w:val="20"/>
          <w:lang w:eastAsia="ar-SA"/>
        </w:rPr>
        <w:t xml:space="preserve"> и применяется диагностическая и лечебная </w:t>
      </w:r>
      <w:proofErr w:type="spellStart"/>
      <w:r>
        <w:rPr>
          <w:rFonts w:ascii="Times New Roman" w:eastAsia="Times New Roman CYR" w:hAnsi="Times New Roman" w:cs="Times New Roman CYR"/>
          <w:sz w:val="24"/>
          <w:szCs w:val="20"/>
          <w:lang w:eastAsia="ar-SA"/>
        </w:rPr>
        <w:t>артроскопия</w:t>
      </w:r>
      <w:proofErr w:type="spellEnd"/>
      <w:r>
        <w:rPr>
          <w:rFonts w:ascii="Times New Roman" w:eastAsia="Times New Roman CYR" w:hAnsi="Times New Roman" w:cs="Times New Roman CYR"/>
          <w:sz w:val="24"/>
          <w:szCs w:val="20"/>
          <w:lang w:eastAsia="ar-SA"/>
        </w:rPr>
        <w:t xml:space="preserve"> коленного сустава. При лечении травматологических больных с успехом используются методики и новые методы лечения: остеосинтез  трубчатых костей  </w:t>
      </w:r>
      <w:proofErr w:type="spellStart"/>
      <w:r>
        <w:rPr>
          <w:rFonts w:ascii="Times New Roman" w:eastAsia="Times New Roman CYR" w:hAnsi="Times New Roman" w:cs="Times New Roman CYR"/>
          <w:sz w:val="24"/>
          <w:szCs w:val="20"/>
          <w:lang w:eastAsia="ar-SA"/>
        </w:rPr>
        <w:t>интрамедулярно</w:t>
      </w:r>
      <w:proofErr w:type="spellEnd"/>
      <w:r>
        <w:rPr>
          <w:rFonts w:ascii="Times New Roman" w:eastAsia="Times New Roman CYR" w:hAnsi="Times New Roman" w:cs="Times New Roman CYR"/>
          <w:sz w:val="24"/>
          <w:szCs w:val="20"/>
          <w:lang w:eastAsia="ar-SA"/>
        </w:rPr>
        <w:t xml:space="preserve"> и накостно  по  методике  АО/</w:t>
      </w:r>
      <w:r>
        <w:rPr>
          <w:rFonts w:ascii="Times New Roman" w:eastAsia="Times New Roman CYR" w:hAnsi="Times New Roman" w:cs="Times New Roman CYR"/>
          <w:sz w:val="24"/>
          <w:szCs w:val="20"/>
          <w:lang w:val="en-US" w:eastAsia="ar-SA"/>
        </w:rPr>
        <w:t>ASIF</w:t>
      </w:r>
      <w:r>
        <w:rPr>
          <w:rFonts w:ascii="Times New Roman" w:eastAsia="Times New Roman CYR" w:hAnsi="Times New Roman" w:cs="Times New Roman CYR"/>
          <w:sz w:val="24"/>
          <w:szCs w:val="20"/>
          <w:lang w:eastAsia="ar-SA"/>
        </w:rPr>
        <w:t xml:space="preserve">. </w:t>
      </w:r>
      <w:r>
        <w:rPr>
          <w:rFonts w:ascii="Times New Roman" w:eastAsia="Times New Roman" w:hAnsi="Times New Roman" w:cs="Times New Roman"/>
          <w:sz w:val="24"/>
          <w:szCs w:val="24"/>
          <w:lang w:eastAsia="ar-SA"/>
        </w:rPr>
        <w:t xml:space="preserve">В хирургическую практику внедрены такие методы лечения как </w:t>
      </w:r>
      <w:proofErr w:type="spellStart"/>
      <w:r>
        <w:rPr>
          <w:rFonts w:ascii="Times New Roman" w:eastAsia="Times New Roman" w:hAnsi="Times New Roman" w:cs="Times New Roman"/>
          <w:sz w:val="24"/>
          <w:szCs w:val="24"/>
          <w:lang w:eastAsia="ar-SA"/>
        </w:rPr>
        <w:t>лапароскопическаяхолецистэктомия</w:t>
      </w:r>
      <w:proofErr w:type="spellEnd"/>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лапароскопическаяаппендектомия</w:t>
      </w:r>
      <w:proofErr w:type="spellEnd"/>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лапароскопическоеушиваниеперфоративных</w:t>
      </w:r>
      <w:proofErr w:type="spellEnd"/>
      <w:r>
        <w:rPr>
          <w:rFonts w:ascii="Times New Roman" w:eastAsia="Times New Roman" w:hAnsi="Times New Roman" w:cs="Times New Roman"/>
          <w:sz w:val="24"/>
          <w:szCs w:val="24"/>
          <w:lang w:eastAsia="ar-SA"/>
        </w:rPr>
        <w:t xml:space="preserve"> язв желудка и двенадцатиперстной кишки, </w:t>
      </w:r>
      <w:proofErr w:type="spellStart"/>
      <w:r>
        <w:rPr>
          <w:rFonts w:ascii="Times New Roman" w:eastAsia="Times New Roman" w:hAnsi="Times New Roman" w:cs="Times New Roman"/>
          <w:sz w:val="24"/>
          <w:szCs w:val="24"/>
          <w:lang w:eastAsia="ar-SA"/>
        </w:rPr>
        <w:t>лапароскопическоегрыжесечение</w:t>
      </w:r>
      <w:proofErr w:type="spellEnd"/>
      <w:r>
        <w:rPr>
          <w:rFonts w:ascii="Times New Roman" w:eastAsia="Times New Roman" w:hAnsi="Times New Roman" w:cs="Times New Roman"/>
          <w:sz w:val="24"/>
          <w:szCs w:val="24"/>
          <w:lang w:eastAsia="ar-SA"/>
        </w:rPr>
        <w:t>.</w:t>
      </w:r>
    </w:p>
    <w:p w:rsidR="00AA6BAC" w:rsidRDefault="00AA6BAC" w:rsidP="00AA6BAC">
      <w:pPr>
        <w:suppressAutoHyphens/>
        <w:spacing w:after="0" w:line="240" w:lineRule="auto"/>
        <w:ind w:firstLine="709"/>
        <w:jc w:val="both"/>
        <w:rPr>
          <w:rFonts w:ascii="Times New Roman" w:eastAsia="Times New Roman CYR" w:hAnsi="Times New Roman" w:cs="Times New Roman"/>
          <w:sz w:val="24"/>
          <w:szCs w:val="20"/>
          <w:lang w:eastAsia="ar-SA"/>
        </w:rPr>
      </w:pPr>
      <w:r>
        <w:rPr>
          <w:rFonts w:ascii="Times New Roman" w:eastAsia="Times New Roman CYR" w:hAnsi="Times New Roman" w:cs="Times New Roman"/>
          <w:sz w:val="24"/>
          <w:szCs w:val="20"/>
          <w:lang w:eastAsia="ar-SA"/>
        </w:rPr>
        <w:t xml:space="preserve">Плановая мощность поликлиники (число посещений в смену) – 229,85 посещений на 10 тыс. населения. </w:t>
      </w:r>
      <w:r>
        <w:rPr>
          <w:rFonts w:ascii="Times New Roman" w:eastAsia="Times New Roman CYR" w:hAnsi="Times New Roman" w:cs="Times New Roman CYR"/>
          <w:sz w:val="24"/>
          <w:szCs w:val="20"/>
          <w:lang w:eastAsia="ar-SA"/>
        </w:rPr>
        <w:t xml:space="preserve">Число врачебных посещений на 1 жителя в 2014 году составило 10,0 (2013 год – 9,4). </w:t>
      </w:r>
    </w:p>
    <w:p w:rsidR="00AA6BAC" w:rsidRDefault="00AA6BAC" w:rsidP="00AA6BAC">
      <w:pPr>
        <w:suppressAutoHyphens/>
        <w:spacing w:after="0" w:line="240" w:lineRule="auto"/>
        <w:ind w:firstLine="709"/>
        <w:jc w:val="both"/>
        <w:rPr>
          <w:rFonts w:ascii="Times New Roman" w:eastAsia="Times New Roman CYR" w:hAnsi="Times New Roman" w:cs="Times New Roman CYR"/>
          <w:sz w:val="24"/>
          <w:szCs w:val="24"/>
          <w:lang w:eastAsia="ar-SA"/>
        </w:rPr>
      </w:pPr>
      <w:r>
        <w:rPr>
          <w:rFonts w:ascii="Times New Roman" w:eastAsia="Times New Roman CYR" w:hAnsi="Times New Roman" w:cs="Times New Roman CYR"/>
          <w:sz w:val="24"/>
          <w:szCs w:val="24"/>
          <w:lang w:eastAsia="ar-SA"/>
        </w:rPr>
        <w:t xml:space="preserve">Поликлиника оснащена необходимым  медицинским оборудованием, однако большая часть оборудования имеет высокую степень износа. </w:t>
      </w:r>
    </w:p>
    <w:p w:rsidR="00AA6BAC" w:rsidRDefault="00AA6BAC" w:rsidP="00AA6BAC">
      <w:pPr>
        <w:suppressAutoHyphens/>
        <w:spacing w:after="0" w:line="240" w:lineRule="auto"/>
        <w:ind w:firstLine="709"/>
        <w:jc w:val="both"/>
        <w:rPr>
          <w:rFonts w:ascii="Times New Roman" w:eastAsia="Times New Roman CYR" w:hAnsi="Times New Roman" w:cs="Times New Roman CYR"/>
          <w:sz w:val="24"/>
          <w:szCs w:val="20"/>
          <w:lang w:eastAsia="ar-SA"/>
        </w:rPr>
      </w:pPr>
      <w:r>
        <w:rPr>
          <w:rFonts w:ascii="Times New Roman" w:eastAsia="Times New Roman CYR" w:hAnsi="Times New Roman" w:cs="Times New Roman CYR"/>
          <w:sz w:val="24"/>
          <w:szCs w:val="20"/>
          <w:lang w:eastAsia="ar-SA"/>
        </w:rPr>
        <w:t>В 2014 году введено в эксплуатацию медицинское оборудование, приобретенное в рамках реализации приоритетного национального проекта, а также средств, полученных от предпринимательской деятельности: диагностическое оборудование, оборудование для медицинской профилактики, для выхаживания новорожденных.</w:t>
      </w:r>
    </w:p>
    <w:p w:rsidR="00AA6BAC" w:rsidRDefault="00AA6BAC" w:rsidP="00AA6BAC">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Состояние зданий лечебно-профилактического учреждения поддерживается в надлежащем порядке. Проводятся плановые текущие ремонты отделений, закончен ремонт хирургического отделения. Выполнены работы по частичному обновлению фасада зданий поликлиники и стационара. В первом полугодии 2014 года </w:t>
      </w:r>
      <w:proofErr w:type="gramStart"/>
      <w:r>
        <w:rPr>
          <w:rFonts w:ascii="Times New Roman" w:eastAsia="Times New Roman" w:hAnsi="Times New Roman" w:cs="Times New Roman"/>
          <w:sz w:val="24"/>
          <w:szCs w:val="24"/>
          <w:lang w:eastAsia="ar-SA"/>
        </w:rPr>
        <w:t>проведена</w:t>
      </w:r>
      <w:proofErr w:type="gramEnd"/>
      <w:r>
        <w:rPr>
          <w:rFonts w:ascii="Times New Roman" w:eastAsia="Times New Roman" w:hAnsi="Times New Roman" w:cs="Times New Roman"/>
          <w:sz w:val="24"/>
          <w:szCs w:val="24"/>
          <w:lang w:eastAsia="ar-SA"/>
        </w:rPr>
        <w:t xml:space="preserve"> частичный капитальный ремонт первого этажа поликлиники: открыты и оснащены новым оборудованием рентгенологические кабинеты.</w:t>
      </w:r>
    </w:p>
    <w:p w:rsidR="00AA6BAC" w:rsidRDefault="00AA6BAC" w:rsidP="00AA6BAC">
      <w:pPr>
        <w:suppressAutoHyphens/>
        <w:spacing w:after="0" w:line="240" w:lineRule="auto"/>
        <w:ind w:firstLine="709"/>
        <w:jc w:val="both"/>
        <w:rPr>
          <w:rFonts w:ascii="Times New Roman" w:eastAsia="Times New Roman" w:hAnsi="Times New Roman" w:cs="Times New Roman"/>
          <w:bCs/>
          <w:sz w:val="24"/>
          <w:szCs w:val="24"/>
          <w:lang w:eastAsia="ar-SA"/>
        </w:rPr>
      </w:pPr>
      <w:r>
        <w:rPr>
          <w:rFonts w:ascii="Times New Roman" w:eastAsia="Times New Roman CYR" w:hAnsi="Times New Roman" w:cs="Times New Roman CYR"/>
          <w:sz w:val="24"/>
          <w:szCs w:val="20"/>
          <w:lang w:eastAsia="ar-SA"/>
        </w:rPr>
        <w:t xml:space="preserve">В 2014 году начат капитальный ремонт </w:t>
      </w:r>
      <w:r>
        <w:rPr>
          <w:rFonts w:ascii="Times New Roman" w:eastAsia="Times New Roman" w:hAnsi="Times New Roman" w:cs="Times New Roman"/>
          <w:bCs/>
          <w:sz w:val="24"/>
          <w:szCs w:val="24"/>
          <w:lang w:eastAsia="ar-SA"/>
        </w:rPr>
        <w:t xml:space="preserve">в амбулаторном отделении общей врачебной практики БУ «Югорская городская больница» в </w:t>
      </w:r>
      <w:proofErr w:type="spellStart"/>
      <w:r>
        <w:rPr>
          <w:rFonts w:ascii="Times New Roman" w:eastAsia="Times New Roman" w:hAnsi="Times New Roman" w:cs="Times New Roman"/>
          <w:bCs/>
          <w:sz w:val="24"/>
          <w:szCs w:val="24"/>
          <w:lang w:eastAsia="ar-SA"/>
        </w:rPr>
        <w:t>Югорске</w:t>
      </w:r>
      <w:proofErr w:type="spellEnd"/>
      <w:r>
        <w:rPr>
          <w:rFonts w:ascii="Times New Roman" w:eastAsia="Times New Roman" w:hAnsi="Times New Roman" w:cs="Times New Roman"/>
          <w:bCs/>
          <w:sz w:val="24"/>
          <w:szCs w:val="24"/>
          <w:lang w:eastAsia="ar-SA"/>
        </w:rPr>
        <w:t xml:space="preserve"> -2, в котором после окончания строительно-монтажных работ и последующего лицензирования медицинской деятельности будет возобновлен прием врачей – специалистов.</w:t>
      </w:r>
    </w:p>
    <w:p w:rsidR="00AA6BAC" w:rsidRDefault="00AA6BAC" w:rsidP="00AA6BAC">
      <w:pPr>
        <w:suppressAutoHyphens/>
        <w:spacing w:after="0" w:line="240" w:lineRule="auto"/>
        <w:ind w:firstLine="709"/>
        <w:jc w:val="both"/>
        <w:rPr>
          <w:rFonts w:ascii="Times New Roman" w:eastAsia="Times New Roman CYR" w:hAnsi="Times New Roman" w:cs="Times New Roman CYR"/>
          <w:sz w:val="24"/>
          <w:szCs w:val="24"/>
          <w:lang w:eastAsia="ar-SA"/>
        </w:rPr>
      </w:pPr>
      <w:r>
        <w:rPr>
          <w:rFonts w:ascii="Times New Roman" w:eastAsia="Times New Roman" w:hAnsi="Times New Roman" w:cs="Times New Roman"/>
          <w:sz w:val="24"/>
          <w:szCs w:val="24"/>
          <w:lang w:eastAsia="ar-SA"/>
        </w:rPr>
        <w:t xml:space="preserve">В связи с недостаточным финансированием в 2014 году не завершен капитальный ремонт инфекционного отделения БУ «Югорская городская больница», начатый в 2013 году. Пациенты города </w:t>
      </w:r>
      <w:proofErr w:type="spellStart"/>
      <w:r>
        <w:rPr>
          <w:rFonts w:ascii="Times New Roman" w:eastAsia="Times New Roman" w:hAnsi="Times New Roman" w:cs="Times New Roman"/>
          <w:sz w:val="24"/>
          <w:szCs w:val="24"/>
          <w:lang w:eastAsia="ar-SA"/>
        </w:rPr>
        <w:t>Югорска</w:t>
      </w:r>
      <w:proofErr w:type="spellEnd"/>
      <w:r>
        <w:rPr>
          <w:rFonts w:ascii="Times New Roman" w:eastAsia="Times New Roman" w:hAnsi="Times New Roman" w:cs="Times New Roman"/>
          <w:sz w:val="24"/>
          <w:szCs w:val="24"/>
          <w:lang w:eastAsia="ar-SA"/>
        </w:rPr>
        <w:t xml:space="preserve"> по видам инфекционных заболеваний, которые требуют определенных условий лечения, направляются  в медицинские организации Советского района.</w:t>
      </w:r>
    </w:p>
    <w:p w:rsidR="00AA6BAC" w:rsidRDefault="00AA6BAC" w:rsidP="00AA6BAC">
      <w:pPr>
        <w:suppressAutoHyphens/>
        <w:spacing w:after="0" w:line="240" w:lineRule="auto"/>
        <w:ind w:firstLine="539"/>
        <w:jc w:val="both"/>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 xml:space="preserve">Для улучшения качества </w:t>
      </w:r>
      <w:r>
        <w:rPr>
          <w:rFonts w:ascii="Times New Roman" w:eastAsia="Times New Roman" w:hAnsi="Times New Roman" w:cs="Times New Roman"/>
          <w:sz w:val="24"/>
          <w:szCs w:val="24"/>
          <w:lang w:eastAsia="ar-SA"/>
        </w:rPr>
        <w:t>оказываемой медицинской помощи, повышения информированности населения города об оказываемой медицинской помощи в БУ «Югорская больница»  ведется работа в различных направлениях:</w:t>
      </w:r>
    </w:p>
    <w:p w:rsidR="00AA6BAC" w:rsidRDefault="00AA6BAC" w:rsidP="00AA6BAC">
      <w:pPr>
        <w:suppressAutoHyphens/>
        <w:spacing w:after="0" w:line="240" w:lineRule="auto"/>
        <w:ind w:firstLine="53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 проведена комплексная информатизация учреждения, что  позволяет объединить  подразделения в единую информационную сеть и обеспечить автоматизацию лечебно-диагностических процессов;  </w:t>
      </w:r>
    </w:p>
    <w:p w:rsidR="00AA6BAC" w:rsidRDefault="00AA6BAC" w:rsidP="00AA6BAC">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осуществляется запись на прием к специалистам через систему Интернет и посредством </w:t>
      </w:r>
      <w:r>
        <w:rPr>
          <w:rFonts w:ascii="Times New Roman" w:eastAsia="Times New Roman" w:hAnsi="Times New Roman" w:cs="Times New Roman"/>
          <w:sz w:val="24"/>
          <w:szCs w:val="20"/>
          <w:lang w:eastAsia="ar-SA"/>
        </w:rPr>
        <w:t>информационно-справочных сенсорных терминалов (</w:t>
      </w:r>
      <w:proofErr w:type="spellStart"/>
      <w:r>
        <w:rPr>
          <w:rFonts w:ascii="Times New Roman" w:eastAsia="Times New Roman" w:hAnsi="Times New Roman" w:cs="Times New Roman"/>
          <w:sz w:val="24"/>
          <w:szCs w:val="20"/>
          <w:lang w:eastAsia="ar-SA"/>
        </w:rPr>
        <w:t>инфоматов</w:t>
      </w:r>
      <w:proofErr w:type="spellEnd"/>
      <w:r>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4"/>
          <w:lang w:eastAsia="ar-SA"/>
        </w:rPr>
        <w:t xml:space="preserve">; </w:t>
      </w:r>
    </w:p>
    <w:p w:rsidR="00AA6BAC" w:rsidRDefault="00AA6BAC" w:rsidP="00AA6BAC">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в рамках развития информатизации в здравоохранении в  поликлинике постепенно внедряется ведение амбулаторных карт пациентов в электронном виде;</w:t>
      </w:r>
    </w:p>
    <w:p w:rsidR="00AA6BAC" w:rsidRDefault="00AA6BAC" w:rsidP="00AA6BAC">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 xml:space="preserve">- с целью пропаганды здорового образа жизни и отказа от вредных привычек среди взрослого населения и подрастающего поколения проводятся различные конкурсы и мероприятия (в отчетном периоде проведена </w:t>
      </w:r>
      <w:r w:rsidRPr="00F771DA">
        <w:rPr>
          <w:rFonts w:ascii="Times New Roman" w:eastAsia="Times New Roman" w:hAnsi="Times New Roman" w:cs="Times New Roman"/>
          <w:sz w:val="24"/>
          <w:szCs w:val="24"/>
          <w:lang w:eastAsia="ar-SA"/>
        </w:rPr>
        <w:t>акция против курения «Замени сигарету на конфету», прошла Всероссийская акция «День донорского совершеннолетия», главными участниками которой были студенты вуза и учащиеся средне-специальных учебных заведений, проведен месячник по профилактике неинфекционных хронических заболеваний «Питание и здоровье</w:t>
      </w:r>
      <w:proofErr w:type="gramEnd"/>
      <w:r w:rsidRPr="00F771D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велопробег Югорск – Советский – Югорск,  в рамках месячника по профилактике неинфекционных хронических заболеваний «Сохрани</w:t>
      </w:r>
      <w:r>
        <w:rPr>
          <w:rFonts w:ascii="Times New Roman" w:eastAsia="Times New Roman" w:hAnsi="Times New Roman" w:cs="Times New Roman"/>
          <w:sz w:val="24"/>
          <w:szCs w:val="24"/>
          <w:lang w:eastAsia="ru-RU"/>
        </w:rPr>
        <w:t xml:space="preserve"> сердце </w:t>
      </w:r>
      <w:proofErr w:type="gramStart"/>
      <w:r>
        <w:rPr>
          <w:rFonts w:ascii="Times New Roman" w:eastAsia="Times New Roman" w:hAnsi="Times New Roman" w:cs="Times New Roman"/>
          <w:sz w:val="24"/>
          <w:szCs w:val="24"/>
          <w:lang w:eastAsia="ru-RU"/>
        </w:rPr>
        <w:t>здоровым</w:t>
      </w:r>
      <w:proofErr w:type="gramEnd"/>
      <w:r>
        <w:rPr>
          <w:rFonts w:ascii="Times New Roman" w:eastAsia="Times New Roman" w:hAnsi="Times New Roman" w:cs="Times New Roman"/>
          <w:sz w:val="24"/>
          <w:szCs w:val="24"/>
          <w:lang w:eastAsia="ru-RU"/>
        </w:rPr>
        <w:t>» проведены акции среди населения совместно с волонтерами по измерению артериального давления, определения индекса массы тела, обучению скандинавской ходьбе);</w:t>
      </w:r>
    </w:p>
    <w:p w:rsidR="00AA6BAC" w:rsidRDefault="00AA6BAC" w:rsidP="00AA6BAC">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регулярно публикуются профилактические материалы и информация о деятельности  медицинских учреждений в городских и окружных изданиях.</w:t>
      </w:r>
    </w:p>
    <w:p w:rsidR="00AA6BAC" w:rsidRDefault="00AA6BAC" w:rsidP="00AA6BAC">
      <w:pPr>
        <w:suppressAutoHyphens/>
        <w:spacing w:after="0" w:line="240" w:lineRule="auto"/>
        <w:ind w:firstLine="709"/>
        <w:jc w:val="both"/>
        <w:rPr>
          <w:rFonts w:ascii="Times New Roman" w:eastAsia="Times New Roman CYR" w:hAnsi="Times New Roman" w:cs="Times New Roman CYR"/>
          <w:sz w:val="24"/>
          <w:szCs w:val="20"/>
          <w:lang w:eastAsia="ar-SA"/>
        </w:rPr>
      </w:pPr>
      <w:r>
        <w:rPr>
          <w:rFonts w:ascii="Times New Roman" w:eastAsia="Times New Roman CYR" w:hAnsi="Times New Roman" w:cs="Times New Roman CYR"/>
          <w:sz w:val="24"/>
          <w:szCs w:val="20"/>
          <w:lang w:eastAsia="ar-SA"/>
        </w:rPr>
        <w:t xml:space="preserve">При больнице действуют школы здоровья: «Сахарный диабет», «Артериальная гипертензия», «Школа будущей матери», «Мать и дитя», «Когда девочка взрослеет», «Школа </w:t>
      </w:r>
      <w:proofErr w:type="spellStart"/>
      <w:r>
        <w:rPr>
          <w:rFonts w:ascii="Times New Roman" w:eastAsia="Times New Roman CYR" w:hAnsi="Times New Roman" w:cs="Times New Roman CYR"/>
          <w:sz w:val="24"/>
          <w:szCs w:val="20"/>
          <w:lang w:eastAsia="ar-SA"/>
        </w:rPr>
        <w:t>родительства</w:t>
      </w:r>
      <w:proofErr w:type="spellEnd"/>
      <w:r>
        <w:rPr>
          <w:rFonts w:ascii="Times New Roman" w:eastAsia="Times New Roman CYR" w:hAnsi="Times New Roman" w:cs="Times New Roman CYR"/>
          <w:sz w:val="24"/>
          <w:szCs w:val="20"/>
          <w:lang w:eastAsia="ar-SA"/>
        </w:rPr>
        <w:t>», работают  школа  по уходу за тяжелобольными, школа по отказу от курения.</w:t>
      </w:r>
    </w:p>
    <w:p w:rsidR="00AA6BAC" w:rsidRDefault="00AA6BAC" w:rsidP="00AA6BAC">
      <w:pPr>
        <w:suppressAutoHyphens/>
        <w:spacing w:after="0" w:line="240" w:lineRule="auto"/>
        <w:ind w:firstLine="709"/>
        <w:jc w:val="both"/>
        <w:rPr>
          <w:rFonts w:ascii="Times New Roman" w:eastAsia="Times New Roman CYR" w:hAnsi="Times New Roman" w:cs="Times New Roman"/>
          <w:sz w:val="24"/>
          <w:szCs w:val="20"/>
          <w:lang w:eastAsia="ar-SA"/>
        </w:rPr>
      </w:pPr>
      <w:r>
        <w:rPr>
          <w:rFonts w:ascii="Times New Roman" w:eastAsia="Times New Roman CYR" w:hAnsi="Times New Roman" w:cs="Times New Roman"/>
          <w:sz w:val="24"/>
          <w:szCs w:val="20"/>
          <w:lang w:eastAsia="ar-SA"/>
        </w:rPr>
        <w:t xml:space="preserve">Обеспеченность врачебным персоналом </w:t>
      </w:r>
      <w:proofErr w:type="gramStart"/>
      <w:r>
        <w:rPr>
          <w:rFonts w:ascii="Times New Roman" w:eastAsia="Times New Roman CYR" w:hAnsi="Times New Roman" w:cs="Times New Roman"/>
          <w:sz w:val="24"/>
          <w:szCs w:val="20"/>
          <w:lang w:eastAsia="ar-SA"/>
        </w:rPr>
        <w:t>на конец</w:t>
      </w:r>
      <w:proofErr w:type="gramEnd"/>
      <w:r>
        <w:rPr>
          <w:rFonts w:ascii="Times New Roman" w:eastAsia="Times New Roman CYR" w:hAnsi="Times New Roman" w:cs="Times New Roman"/>
          <w:sz w:val="24"/>
          <w:szCs w:val="20"/>
          <w:lang w:eastAsia="ar-SA"/>
        </w:rPr>
        <w:t xml:space="preserve"> 2014 года составила 36,0 на 10 тыс. населения (или 109% к прошлому году). Обеспеченность средним медицинским персоналом составляет 125,0 на 10 тыс. населения (105,5% к прошлому году).</w:t>
      </w:r>
    </w:p>
    <w:p w:rsidR="00AA6BAC" w:rsidRDefault="00AA6BAC" w:rsidP="00AA6BAC">
      <w:pPr>
        <w:suppressAutoHyphens/>
        <w:spacing w:after="0" w:line="240" w:lineRule="auto"/>
        <w:ind w:firstLine="709"/>
        <w:jc w:val="both"/>
        <w:rPr>
          <w:rFonts w:ascii="Times New Roman" w:eastAsia="Times New Roman CYR" w:hAnsi="Times New Roman" w:cs="Times New Roman"/>
          <w:sz w:val="24"/>
          <w:szCs w:val="20"/>
          <w:lang w:eastAsia="ar-SA"/>
        </w:rPr>
      </w:pPr>
      <w:r>
        <w:rPr>
          <w:rFonts w:ascii="Times New Roman" w:eastAsia="Times New Roman CYR" w:hAnsi="Times New Roman" w:cs="Times New Roman"/>
          <w:sz w:val="24"/>
          <w:szCs w:val="20"/>
          <w:lang w:eastAsia="ar-SA"/>
        </w:rPr>
        <w:t xml:space="preserve">Расходы на здравоохранение за счет всех источников финансирования за 2014 год составили 764,49 млн. рублей или 21,34  тыс. рублей на 1 жителя города. </w:t>
      </w:r>
    </w:p>
    <w:p w:rsidR="00AA6BAC" w:rsidRDefault="00AA6BAC" w:rsidP="00AA6BAC">
      <w:pPr>
        <w:suppressAutoHyphens/>
        <w:spacing w:after="0" w:line="240" w:lineRule="auto"/>
        <w:ind w:firstLine="567"/>
        <w:jc w:val="both"/>
        <w:rPr>
          <w:rFonts w:ascii="Times New Roman" w:eastAsia="Times New Roman CYR" w:hAnsi="Times New Roman" w:cs="Times New Roman"/>
          <w:sz w:val="24"/>
          <w:szCs w:val="20"/>
          <w:lang w:eastAsia="ar-SA"/>
        </w:rPr>
      </w:pPr>
      <w:r>
        <w:rPr>
          <w:rFonts w:ascii="Times New Roman" w:eastAsia="Times New Roman CYR" w:hAnsi="Times New Roman" w:cs="Times New Roman"/>
          <w:sz w:val="24"/>
          <w:szCs w:val="20"/>
          <w:lang w:eastAsia="ar-SA"/>
        </w:rPr>
        <w:t>Лечебным учреждением оказываются различные виды платных услуг: медицинские осмотры водителей, услуги ла</w:t>
      </w:r>
      <w:r>
        <w:rPr>
          <w:rFonts w:ascii="Times New Roman" w:eastAsia="Times New Roman" w:hAnsi="Times New Roman" w:cs="Times New Roman"/>
          <w:sz w:val="24"/>
          <w:szCs w:val="20"/>
          <w:lang w:eastAsia="ar-SA"/>
        </w:rPr>
        <w:t>боратории, стоматологические, д</w:t>
      </w:r>
      <w:r>
        <w:rPr>
          <w:rFonts w:ascii="Times New Roman" w:eastAsia="Times New Roman CYR" w:hAnsi="Times New Roman" w:cs="Times New Roman"/>
          <w:sz w:val="24"/>
          <w:szCs w:val="20"/>
          <w:lang w:eastAsia="ar-SA"/>
        </w:rPr>
        <w:t>иагностические исследования, услуги врачей-специалистов и другие,</w:t>
      </w:r>
      <w:r>
        <w:rPr>
          <w:rFonts w:ascii="Times New Roman" w:eastAsia="Times New Roman CYR" w:hAnsi="Times New Roman" w:cs="Times New Roman CYR"/>
          <w:sz w:val="24"/>
          <w:szCs w:val="20"/>
          <w:lang w:eastAsia="ar-SA"/>
        </w:rPr>
        <w:t xml:space="preserve"> не входящие в территориальную программу государственных гарантий бесплатного оказания медицинской помощи гражданам Российской Федерации. </w:t>
      </w:r>
      <w:r>
        <w:rPr>
          <w:rFonts w:ascii="Times New Roman" w:eastAsia="Times New Roman CYR" w:hAnsi="Times New Roman" w:cs="Times New Roman"/>
          <w:sz w:val="24"/>
          <w:szCs w:val="20"/>
          <w:lang w:eastAsia="ar-SA"/>
        </w:rPr>
        <w:t xml:space="preserve"> За 2014 год объем поступления средств от оказания платных услуг составил 58,45 млн. рублей.</w:t>
      </w:r>
    </w:p>
    <w:p w:rsidR="00AA6BAC" w:rsidRDefault="00AA6BAC" w:rsidP="00AA6BAC">
      <w:pPr>
        <w:suppressAutoHyphens/>
        <w:spacing w:after="0" w:line="240" w:lineRule="auto"/>
        <w:ind w:firstLine="709"/>
        <w:jc w:val="both"/>
        <w:rPr>
          <w:rFonts w:ascii="Times New Roman" w:eastAsia="Times New Roman CYR" w:hAnsi="Times New Roman" w:cs="Times New Roman"/>
          <w:sz w:val="24"/>
          <w:szCs w:val="20"/>
          <w:u w:val="single"/>
          <w:lang w:eastAsia="ar-SA"/>
        </w:rPr>
      </w:pPr>
      <w:r>
        <w:rPr>
          <w:rFonts w:ascii="Times New Roman" w:eastAsia="Times New Roman CYR" w:hAnsi="Times New Roman" w:cs="Times New Roman"/>
          <w:sz w:val="24"/>
          <w:szCs w:val="20"/>
          <w:u w:val="single"/>
          <w:lang w:eastAsia="ar-SA"/>
        </w:rPr>
        <w:t>В 2014 году достигнуты следующие результаты:</w:t>
      </w:r>
    </w:p>
    <w:p w:rsidR="00AA6BAC" w:rsidRDefault="00AA6BAC" w:rsidP="00AA6BAC">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показатель рождаемости в 2013 году повысился на 14,7% и составил  18,7  на 1000 населения (2013 год – 16,3 на 1000 населения). Показатель смертности населения в  2014 году увеличился  относительно  уровня  показателя  за 2013 год на 17,1% и составил 7,5  на 1000 населения. Естественный прирост населения в 2014 году  составил +11,2 (за  2013 год + 9,9). </w:t>
      </w:r>
    </w:p>
    <w:p w:rsidR="00AA6BAC" w:rsidRDefault="00AA6BAC" w:rsidP="00AA6BAC">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отмечается рост показателей младенческой смертности до 7,4 на 1000 родившихся живыми (умерло детей до года 5, в 2013 – 0), перинатальной смертности на 29,4%, детской смертности (от 0 до 17 лет)  в 2,6 раза.</w:t>
      </w:r>
    </w:p>
    <w:p w:rsidR="00AA6BAC" w:rsidRDefault="00AA6BAC" w:rsidP="00AA6BAC">
      <w:pPr>
        <w:suppressAutoHyphens/>
        <w:spacing w:after="0" w:line="240" w:lineRule="auto"/>
        <w:ind w:firstLine="720"/>
        <w:jc w:val="both"/>
        <w:rPr>
          <w:rFonts w:ascii="Times New Roman" w:eastAsia="Times New Roman CYR" w:hAnsi="Times New Roman" w:cs="Times New Roman"/>
          <w:sz w:val="24"/>
          <w:szCs w:val="20"/>
          <w:lang w:eastAsia="ar-SA"/>
        </w:rPr>
      </w:pPr>
      <w:r>
        <w:rPr>
          <w:rFonts w:ascii="Times New Roman" w:eastAsia="Times New Roman CYR" w:hAnsi="Times New Roman" w:cs="Times New Roman"/>
          <w:sz w:val="24"/>
          <w:szCs w:val="20"/>
          <w:lang w:eastAsia="ar-SA"/>
        </w:rPr>
        <w:t>- показатель первичной заболеваемости у взрослых снизилсяна 16,8%, показатель первичной заболеваемости у детей  на уровне прошлого года, у подростков показатель снизился на 1,04%.</w:t>
      </w:r>
    </w:p>
    <w:p w:rsidR="00AA6BAC" w:rsidRDefault="00AA6BAC" w:rsidP="00AA6BAC">
      <w:pPr>
        <w:suppressAutoHyphens/>
        <w:spacing w:after="0" w:line="240" w:lineRule="auto"/>
        <w:ind w:firstLine="720"/>
        <w:jc w:val="both"/>
        <w:rPr>
          <w:rFonts w:ascii="Times New Roman" w:eastAsia="Times New Roman" w:hAnsi="Times New Roman" w:cs="Times New Roman"/>
          <w:sz w:val="24"/>
          <w:szCs w:val="20"/>
          <w:lang w:eastAsia="ar-SA"/>
        </w:rPr>
      </w:pPr>
      <w:r>
        <w:rPr>
          <w:rFonts w:ascii="Times New Roman" w:eastAsia="Times New Roman" w:hAnsi="Times New Roman" w:cs="Times New Roman"/>
          <w:color w:val="000000"/>
          <w:spacing w:val="3"/>
          <w:sz w:val="24"/>
          <w:szCs w:val="20"/>
          <w:lang w:eastAsia="ar-SA"/>
        </w:rPr>
        <w:t>- показатель первичного выхода на инвалидность по взрослому населению увеличился на 2,9%, по детям и подросткам - на 22,5%.</w:t>
      </w:r>
    </w:p>
    <w:p w:rsidR="00AA6BAC" w:rsidRDefault="00AA6BAC" w:rsidP="00AA6BAC">
      <w:pPr>
        <w:suppressAutoHyphens/>
        <w:spacing w:after="0" w:line="240" w:lineRule="auto"/>
        <w:ind w:firstLine="720"/>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4"/>
          <w:lang w:eastAsia="ar-SA"/>
        </w:rPr>
        <w:t>- отмечается стабилизация эпидемиологической ситуации по заболеваниям социального характера: заболевания, передающиеся половым путем, инфекции, управляемые средствами вакцинопрофилактики. П</w:t>
      </w:r>
      <w:r>
        <w:rPr>
          <w:rFonts w:ascii="Times New Roman" w:eastAsia="Times New Roman" w:hAnsi="Times New Roman" w:cs="Times New Roman"/>
          <w:sz w:val="24"/>
          <w:szCs w:val="20"/>
          <w:lang w:eastAsia="ar-SA"/>
        </w:rPr>
        <w:t xml:space="preserve">оказатели, характеризующие </w:t>
      </w:r>
      <w:r>
        <w:rPr>
          <w:rFonts w:ascii="Times New Roman" w:eastAsia="Times New Roman" w:hAnsi="Times New Roman" w:cs="Times New Roman"/>
          <w:sz w:val="24"/>
          <w:szCs w:val="20"/>
          <w:lang w:eastAsia="ar-SA"/>
        </w:rPr>
        <w:lastRenderedPageBreak/>
        <w:t>эпидемиологическую ситуацию по данным заболеваниям, в 2014 году лучше показателей прошлого года.</w:t>
      </w:r>
    </w:p>
    <w:p w:rsidR="00AA6BAC" w:rsidRDefault="00AA6BAC" w:rsidP="00AA6BAC">
      <w:pPr>
        <w:suppressAutoHyphens/>
        <w:spacing w:after="0" w:line="240" w:lineRule="auto"/>
        <w:ind w:firstLine="720"/>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по заболеваемости населения активным туберкулезом отмечается увеличение показателя до 38,7 на 100 тысяч населения (в 2013 году – 36,6 на 100 тысяч населения);</w:t>
      </w:r>
    </w:p>
    <w:p w:rsidR="00AA6BAC" w:rsidRDefault="00AA6BAC" w:rsidP="00AA6BAC">
      <w:pPr>
        <w:suppressAutoHyphens/>
        <w:spacing w:after="0" w:line="240" w:lineRule="auto"/>
        <w:ind w:firstLine="720"/>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показатель заболеваемости ВИЧ-инфекцией составил 66,3 на 100 тысяч населения (в 2013 году – 50,7 на 100 тысяч населения).</w:t>
      </w:r>
    </w:p>
    <w:p w:rsidR="00AA6BAC" w:rsidRDefault="00AA6BAC" w:rsidP="00AA6BA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показатель заболеваемости злокачественными новообразованиями стабильно высокий и в 2014 году составил 270,6 на 100 тысяч населения (2013 год – 270,4 на 100 тысяч населения).</w:t>
      </w:r>
    </w:p>
    <w:p w:rsidR="00AA6BAC" w:rsidRDefault="00AA6BAC" w:rsidP="007C74DD">
      <w:pPr>
        <w:suppressAutoHyphens/>
        <w:spacing w:after="0" w:line="240" w:lineRule="auto"/>
        <w:ind w:firstLine="851"/>
        <w:jc w:val="both"/>
        <w:rPr>
          <w:rFonts w:ascii="Times New Roman" w:eastAsia="Times New Roman" w:hAnsi="Times New Roman" w:cs="Times New Roman"/>
          <w:sz w:val="24"/>
          <w:szCs w:val="20"/>
          <w:lang w:eastAsia="ar-SA"/>
        </w:rPr>
      </w:pPr>
      <w:proofErr w:type="gramStart"/>
      <w:r>
        <w:rPr>
          <w:rFonts w:ascii="Times New Roman" w:eastAsia="Times New Roman" w:hAnsi="Times New Roman" w:cs="Times New Roman"/>
          <w:color w:val="000000"/>
          <w:sz w:val="24"/>
          <w:szCs w:val="24"/>
          <w:lang w:eastAsia="ru-RU"/>
        </w:rPr>
        <w:t xml:space="preserve">С 2013 года в городе </w:t>
      </w:r>
      <w:proofErr w:type="spellStart"/>
      <w:r>
        <w:rPr>
          <w:rFonts w:ascii="Times New Roman" w:eastAsia="Times New Roman" w:hAnsi="Times New Roman" w:cs="Times New Roman"/>
          <w:color w:val="000000"/>
          <w:sz w:val="24"/>
          <w:szCs w:val="24"/>
          <w:lang w:eastAsia="ru-RU"/>
        </w:rPr>
        <w:t>Югорске</w:t>
      </w:r>
      <w:proofErr w:type="spellEnd"/>
      <w:r>
        <w:rPr>
          <w:rFonts w:ascii="Times New Roman" w:eastAsia="Times New Roman" w:hAnsi="Times New Roman" w:cs="Times New Roman"/>
          <w:color w:val="000000"/>
          <w:sz w:val="24"/>
          <w:szCs w:val="24"/>
          <w:lang w:eastAsia="ru-RU"/>
        </w:rPr>
        <w:t xml:space="preserve">  с це</w:t>
      </w:r>
      <w:r w:rsidR="007C74DD">
        <w:rPr>
          <w:rFonts w:ascii="Times New Roman" w:eastAsia="Times New Roman" w:hAnsi="Times New Roman" w:cs="Times New Roman"/>
          <w:color w:val="000000"/>
          <w:sz w:val="24"/>
          <w:szCs w:val="24"/>
          <w:lang w:eastAsia="ru-RU"/>
        </w:rPr>
        <w:t>лью выявления на ранних стадиях</w:t>
      </w:r>
      <w:r>
        <w:rPr>
          <w:rFonts w:ascii="Times New Roman" w:eastAsia="Times New Roman" w:hAnsi="Times New Roman" w:cs="Times New Roman"/>
          <w:color w:val="000000"/>
          <w:sz w:val="24"/>
          <w:szCs w:val="24"/>
          <w:lang w:eastAsia="ru-RU"/>
        </w:rPr>
        <w:t xml:space="preserve"> заболеваний, являющихся основной причиной инвалидности и преждевременной смертности, а также для определения мероприятий по восстановлению здоровья для граждан с хроническими заболеваниями проводится диспансеризация определенных  групп взрослого населения.</w:t>
      </w:r>
      <w:proofErr w:type="gramEnd"/>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sz w:val="24"/>
          <w:szCs w:val="20"/>
          <w:lang w:eastAsia="ar-SA"/>
        </w:rPr>
        <w:t>Число граждан, прошедших диспансеризацию, составило 3 620 человек (103% от числа подлежащих). Проведение диспансеризации граждан является действенной мерой, применение которой позволяет своевременно выявлять наиболее распространенную патологию и своевременно провести необходимые лечебно-диагностические мероприятия. Кроме того, диспансеризация граждан направлена на повышение мотивации населения к здоровому образу жизни.</w:t>
      </w:r>
    </w:p>
    <w:p w:rsidR="00AA6BAC" w:rsidRDefault="00AA6BAC" w:rsidP="00AA6BAC">
      <w:pPr>
        <w:tabs>
          <w:tab w:val="left" w:pos="12"/>
          <w:tab w:val="left" w:pos="900"/>
          <w:tab w:val="left" w:pos="1728"/>
        </w:tabs>
        <w:suppressAutoHyphens/>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В БУ «Югорская городская больница» реализуется план мероприятий, </w:t>
      </w:r>
      <w:r>
        <w:rPr>
          <w:rFonts w:ascii="Times New Roman" w:eastAsia="Times New Roman" w:hAnsi="Times New Roman" w:cs="Times New Roman"/>
          <w:sz w:val="24"/>
          <w:szCs w:val="29"/>
          <w:lang w:eastAsia="ar-SA"/>
        </w:rPr>
        <w:t xml:space="preserve">направленных на профилактику неинфекционных заболеваний и снижение уровня инвалидности населения города </w:t>
      </w:r>
      <w:proofErr w:type="spellStart"/>
      <w:r>
        <w:rPr>
          <w:rFonts w:ascii="Times New Roman" w:eastAsia="Times New Roman" w:hAnsi="Times New Roman" w:cs="Times New Roman"/>
          <w:sz w:val="24"/>
          <w:szCs w:val="29"/>
          <w:lang w:eastAsia="ar-SA"/>
        </w:rPr>
        <w:t>Югорска</w:t>
      </w:r>
      <w:proofErr w:type="spellEnd"/>
      <w:r>
        <w:rPr>
          <w:rFonts w:ascii="Times New Roman" w:eastAsia="Times New Roman" w:hAnsi="Times New Roman" w:cs="Times New Roman"/>
          <w:sz w:val="24"/>
          <w:szCs w:val="20"/>
          <w:lang w:eastAsia="ar-SA"/>
        </w:rPr>
        <w:t xml:space="preserve">, </w:t>
      </w:r>
      <w:r>
        <w:rPr>
          <w:rFonts w:ascii="Times New Roman" w:eastAsia="Times New Roman" w:hAnsi="Times New Roman" w:cs="Times New Roman"/>
          <w:iCs/>
          <w:color w:val="000000"/>
          <w:sz w:val="24"/>
          <w:szCs w:val="20"/>
          <w:lang w:eastAsia="ar-SA"/>
        </w:rPr>
        <w:t>выполняются мероприятия по снижению младенческой смертности,</w:t>
      </w:r>
      <w:r>
        <w:rPr>
          <w:rFonts w:ascii="Times New Roman" w:eastAsia="Times New Roman" w:hAnsi="Times New Roman" w:cs="Times New Roman"/>
          <w:sz w:val="24"/>
          <w:szCs w:val="20"/>
          <w:lang w:eastAsia="ar-SA"/>
        </w:rPr>
        <w:t xml:space="preserve"> что позволяет сохранить сложившуюся положительную динамику демографической ситуации в городе. </w:t>
      </w:r>
    </w:p>
    <w:p w:rsidR="00AA6BAC" w:rsidRDefault="00AA6BAC">
      <w:pPr>
        <w:spacing w:after="0"/>
        <w:jc w:val="center"/>
        <w:rPr>
          <w:rFonts w:ascii="Times New Roman" w:hAnsi="Times New Roman" w:cs="Times New Roman"/>
          <w:b/>
          <w:sz w:val="28"/>
          <w:szCs w:val="28"/>
        </w:rPr>
      </w:pPr>
    </w:p>
    <w:p w:rsidR="00120A16" w:rsidRDefault="00120A16">
      <w:pPr>
        <w:spacing w:after="0"/>
        <w:jc w:val="center"/>
        <w:rPr>
          <w:rFonts w:ascii="Times New Roman" w:hAnsi="Times New Roman" w:cs="Times New Roman"/>
          <w:b/>
          <w:sz w:val="28"/>
          <w:szCs w:val="28"/>
        </w:rPr>
      </w:pPr>
      <w:r w:rsidRPr="0003662B">
        <w:rPr>
          <w:rFonts w:ascii="Times New Roman" w:hAnsi="Times New Roman" w:cs="Times New Roman"/>
          <w:b/>
          <w:sz w:val="28"/>
          <w:szCs w:val="28"/>
        </w:rPr>
        <w:t>Сфера социального обслуживания населения</w:t>
      </w:r>
    </w:p>
    <w:p w:rsidR="0003662B" w:rsidRPr="00AD29B5" w:rsidRDefault="0003662B">
      <w:pPr>
        <w:spacing w:after="0"/>
        <w:jc w:val="center"/>
        <w:rPr>
          <w:rFonts w:ascii="Times New Roman" w:hAnsi="Times New Roman" w:cs="Times New Roman"/>
          <w:b/>
          <w:sz w:val="24"/>
          <w:szCs w:val="24"/>
        </w:rPr>
      </w:pPr>
    </w:p>
    <w:p w:rsidR="00E55F4A" w:rsidRPr="007C258E" w:rsidRDefault="00E55F4A" w:rsidP="0003662B">
      <w:pPr>
        <w:spacing w:after="0" w:line="240" w:lineRule="auto"/>
        <w:ind w:firstLine="851"/>
        <w:jc w:val="both"/>
        <w:rPr>
          <w:rFonts w:ascii="Times New Roman" w:eastAsia="Times New Roman" w:hAnsi="Times New Roman" w:cs="Times New Roman"/>
          <w:sz w:val="24"/>
          <w:szCs w:val="24"/>
          <w:lang w:eastAsia="ru-RU"/>
        </w:rPr>
      </w:pPr>
      <w:proofErr w:type="gramStart"/>
      <w:r w:rsidRPr="007C258E">
        <w:rPr>
          <w:rFonts w:ascii="Times New Roman" w:eastAsia="Times New Roman" w:hAnsi="Times New Roman" w:cs="Times New Roman"/>
          <w:sz w:val="24"/>
          <w:szCs w:val="24"/>
          <w:lang w:eastAsia="ru-RU"/>
        </w:rPr>
        <w:t xml:space="preserve">В 2014 году Управлением социального обслуживания населения по городу </w:t>
      </w:r>
      <w:proofErr w:type="spellStart"/>
      <w:r w:rsidRPr="007C258E">
        <w:rPr>
          <w:rFonts w:ascii="Times New Roman" w:eastAsia="Times New Roman" w:hAnsi="Times New Roman" w:cs="Times New Roman"/>
          <w:sz w:val="24"/>
          <w:szCs w:val="24"/>
          <w:lang w:eastAsia="ru-RU"/>
        </w:rPr>
        <w:t>Югорску</w:t>
      </w:r>
      <w:proofErr w:type="spellEnd"/>
      <w:r w:rsidRPr="007C258E">
        <w:rPr>
          <w:rFonts w:ascii="Times New Roman" w:eastAsia="Times New Roman" w:hAnsi="Times New Roman" w:cs="Times New Roman"/>
          <w:sz w:val="24"/>
          <w:szCs w:val="24"/>
          <w:lang w:eastAsia="ru-RU"/>
        </w:rPr>
        <w:t xml:space="preserve"> и Советскому району Департамента социального развития Ханты - Мансийского автономного округа – Югры продолжена работа по осуществлению функций по реализации единой государственной политики, оказанию государственных услуг в сфере социального обслуживания, включая государственную социальную помощь, социальное обслуживание населения, социальную поддержку отдельных категорий граждан на территории муниципальных образований города </w:t>
      </w:r>
      <w:proofErr w:type="spellStart"/>
      <w:r w:rsidRPr="007C258E">
        <w:rPr>
          <w:rFonts w:ascii="Times New Roman" w:eastAsia="Times New Roman" w:hAnsi="Times New Roman" w:cs="Times New Roman"/>
          <w:sz w:val="24"/>
          <w:szCs w:val="24"/>
          <w:lang w:eastAsia="ru-RU"/>
        </w:rPr>
        <w:t>Югорска</w:t>
      </w:r>
      <w:proofErr w:type="spellEnd"/>
      <w:r w:rsidRPr="007C258E">
        <w:rPr>
          <w:rFonts w:ascii="Times New Roman" w:eastAsia="Times New Roman" w:hAnsi="Times New Roman" w:cs="Times New Roman"/>
          <w:sz w:val="24"/>
          <w:szCs w:val="24"/>
          <w:lang w:eastAsia="ru-RU"/>
        </w:rPr>
        <w:t xml:space="preserve"> и Советского района.</w:t>
      </w:r>
      <w:proofErr w:type="gramEnd"/>
    </w:p>
    <w:p w:rsidR="00E55F4A" w:rsidRPr="00522744" w:rsidRDefault="00E55F4A" w:rsidP="0003662B">
      <w:pPr>
        <w:spacing w:after="0" w:line="240" w:lineRule="auto"/>
        <w:ind w:firstLine="708"/>
        <w:jc w:val="both"/>
        <w:rPr>
          <w:rFonts w:ascii="Times New Roman" w:eastAsia="Times New Roman" w:hAnsi="Times New Roman" w:cs="Times New Roman"/>
          <w:color w:val="000000"/>
          <w:kern w:val="28"/>
          <w:sz w:val="24"/>
          <w:szCs w:val="24"/>
          <w:lang w:eastAsia="ru-RU"/>
        </w:rPr>
      </w:pPr>
      <w:r w:rsidRPr="007C258E">
        <w:rPr>
          <w:rFonts w:ascii="Times New Roman" w:eastAsia="Times New Roman" w:hAnsi="Times New Roman" w:cs="Times New Roman"/>
          <w:color w:val="000000"/>
          <w:kern w:val="28"/>
          <w:sz w:val="24"/>
          <w:szCs w:val="24"/>
          <w:lang w:eastAsia="ru-RU"/>
        </w:rPr>
        <w:t xml:space="preserve">Социальное обслуживание  семей с детьми-инвалидами и детьми с ограниченными возможностями здоровья в городе </w:t>
      </w:r>
      <w:proofErr w:type="spellStart"/>
      <w:r w:rsidRPr="007C258E">
        <w:rPr>
          <w:rFonts w:ascii="Times New Roman" w:eastAsia="Times New Roman" w:hAnsi="Times New Roman" w:cs="Times New Roman"/>
          <w:color w:val="000000"/>
          <w:kern w:val="28"/>
          <w:sz w:val="24"/>
          <w:szCs w:val="24"/>
          <w:lang w:eastAsia="ru-RU"/>
        </w:rPr>
        <w:t>Югорске</w:t>
      </w:r>
      <w:proofErr w:type="spellEnd"/>
      <w:r w:rsidRPr="007C258E">
        <w:rPr>
          <w:rFonts w:ascii="Times New Roman" w:eastAsia="Times New Roman" w:hAnsi="Times New Roman" w:cs="Times New Roman"/>
          <w:color w:val="000000"/>
          <w:kern w:val="28"/>
          <w:sz w:val="24"/>
          <w:szCs w:val="24"/>
          <w:lang w:eastAsia="ru-RU"/>
        </w:rPr>
        <w:t xml:space="preserve"> осуществляет </w:t>
      </w:r>
      <w:r w:rsidRPr="00522744">
        <w:rPr>
          <w:rFonts w:ascii="Times New Roman" w:eastAsia="Times New Roman" w:hAnsi="Times New Roman" w:cs="Times New Roman"/>
          <w:color w:val="000000"/>
          <w:kern w:val="28"/>
          <w:sz w:val="24"/>
          <w:szCs w:val="24"/>
          <w:lang w:eastAsia="ru-RU"/>
        </w:rPr>
        <w:t xml:space="preserve">бюджетное учреждение Ханты-Мансийского автономного округа - Югры «Реабилитационный центр для детей и подростков с ограниченными возможностями «Солнышко», филиал в городе </w:t>
      </w:r>
      <w:proofErr w:type="spellStart"/>
      <w:r w:rsidRPr="00522744">
        <w:rPr>
          <w:rFonts w:ascii="Times New Roman" w:eastAsia="Times New Roman" w:hAnsi="Times New Roman" w:cs="Times New Roman"/>
          <w:color w:val="000000"/>
          <w:kern w:val="28"/>
          <w:sz w:val="24"/>
          <w:szCs w:val="24"/>
          <w:lang w:eastAsia="ru-RU"/>
        </w:rPr>
        <w:t>Югорске</w:t>
      </w:r>
      <w:proofErr w:type="spellEnd"/>
      <w:r w:rsidRPr="00522744">
        <w:rPr>
          <w:rFonts w:ascii="Times New Roman" w:eastAsia="Times New Roman" w:hAnsi="Times New Roman" w:cs="Times New Roman"/>
          <w:color w:val="000000"/>
          <w:kern w:val="28"/>
          <w:sz w:val="24"/>
          <w:szCs w:val="24"/>
          <w:lang w:eastAsia="ru-RU"/>
        </w:rPr>
        <w:t>.</w:t>
      </w:r>
    </w:p>
    <w:p w:rsidR="00E55F4A" w:rsidRPr="007C258E" w:rsidRDefault="00E55F4A" w:rsidP="0003662B">
      <w:pPr>
        <w:spacing w:after="0" w:line="240" w:lineRule="auto"/>
        <w:ind w:firstLine="708"/>
        <w:jc w:val="both"/>
        <w:rPr>
          <w:rFonts w:ascii="Times New Roman" w:eastAsia="Times New Roman" w:hAnsi="Times New Roman" w:cs="Times New Roman"/>
          <w:sz w:val="24"/>
          <w:szCs w:val="24"/>
          <w:lang w:eastAsia="ru-RU"/>
        </w:rPr>
      </w:pPr>
      <w:r w:rsidRPr="007C258E">
        <w:rPr>
          <w:rFonts w:ascii="Times New Roman" w:eastAsia="Times New Roman" w:hAnsi="Times New Roman" w:cs="Times New Roman"/>
          <w:sz w:val="24"/>
          <w:szCs w:val="24"/>
          <w:lang w:eastAsia="ru-RU"/>
        </w:rPr>
        <w:t xml:space="preserve">Основными потребителями социальных услуг, оказываемых филиалом, являются дети – инвалиды и </w:t>
      </w:r>
      <w:r w:rsidRPr="007C258E">
        <w:rPr>
          <w:rFonts w:ascii="Times New Roman" w:eastAsia="Times New Roman" w:hAnsi="Times New Roman" w:cs="Times New Roman"/>
          <w:color w:val="000000"/>
          <w:kern w:val="28"/>
          <w:sz w:val="24"/>
          <w:szCs w:val="24"/>
          <w:lang w:eastAsia="ru-RU"/>
        </w:rPr>
        <w:t>дети с ограниченными возможностями здоровья и члены их семей,</w:t>
      </w:r>
      <w:r w:rsidRPr="007C258E">
        <w:rPr>
          <w:rFonts w:ascii="Times New Roman" w:eastAsia="Times New Roman" w:hAnsi="Times New Roman" w:cs="Times New Roman"/>
          <w:sz w:val="24"/>
          <w:szCs w:val="24"/>
          <w:lang w:eastAsia="ru-RU"/>
        </w:rPr>
        <w:t xml:space="preserve"> проживающие на территории города </w:t>
      </w:r>
      <w:proofErr w:type="spellStart"/>
      <w:r w:rsidRPr="007C258E">
        <w:rPr>
          <w:rFonts w:ascii="Times New Roman" w:eastAsia="Times New Roman" w:hAnsi="Times New Roman" w:cs="Times New Roman"/>
          <w:sz w:val="24"/>
          <w:szCs w:val="24"/>
          <w:lang w:eastAsia="ru-RU"/>
        </w:rPr>
        <w:t>Югорска</w:t>
      </w:r>
      <w:proofErr w:type="spellEnd"/>
      <w:r w:rsidRPr="007C258E">
        <w:rPr>
          <w:rFonts w:ascii="Times New Roman" w:eastAsia="Times New Roman" w:hAnsi="Times New Roman" w:cs="Times New Roman"/>
          <w:sz w:val="24"/>
          <w:szCs w:val="24"/>
          <w:lang w:eastAsia="ru-RU"/>
        </w:rPr>
        <w:t xml:space="preserve">. </w:t>
      </w:r>
    </w:p>
    <w:p w:rsidR="00E55F4A" w:rsidRPr="007C258E" w:rsidRDefault="00E55F4A" w:rsidP="0003662B">
      <w:pPr>
        <w:spacing w:after="0" w:line="240" w:lineRule="auto"/>
        <w:ind w:firstLine="708"/>
        <w:jc w:val="both"/>
        <w:rPr>
          <w:rFonts w:ascii="Times New Roman" w:eastAsia="Times New Roman" w:hAnsi="Times New Roman" w:cs="Times New Roman"/>
          <w:sz w:val="24"/>
          <w:szCs w:val="24"/>
          <w:lang w:eastAsia="ru-RU"/>
        </w:rPr>
      </w:pPr>
      <w:r w:rsidRPr="007C258E">
        <w:rPr>
          <w:rFonts w:ascii="Times New Roman" w:eastAsia="Times New Roman" w:hAnsi="Times New Roman" w:cs="Times New Roman"/>
          <w:sz w:val="24"/>
          <w:szCs w:val="24"/>
          <w:lang w:eastAsia="ru-RU"/>
        </w:rPr>
        <w:t xml:space="preserve">В 2014 году  реабилитацию в отделениях филиала прошли 142  ребенка – инвалида. </w:t>
      </w:r>
    </w:p>
    <w:p w:rsidR="00E55F4A" w:rsidRPr="007C258E" w:rsidRDefault="00E55F4A" w:rsidP="0003662B">
      <w:pPr>
        <w:spacing w:after="0" w:line="240" w:lineRule="auto"/>
        <w:ind w:firstLine="708"/>
        <w:jc w:val="both"/>
        <w:rPr>
          <w:rFonts w:ascii="Times New Roman" w:eastAsia="Times New Roman" w:hAnsi="Times New Roman" w:cs="Times New Roman"/>
          <w:sz w:val="24"/>
          <w:szCs w:val="24"/>
          <w:lang w:eastAsia="ru-RU"/>
        </w:rPr>
      </w:pPr>
      <w:r w:rsidRPr="007C258E">
        <w:rPr>
          <w:rFonts w:ascii="Times New Roman" w:eastAsia="Times New Roman" w:hAnsi="Times New Roman" w:cs="Times New Roman"/>
          <w:sz w:val="24"/>
          <w:szCs w:val="24"/>
          <w:lang w:eastAsia="ru-RU"/>
        </w:rPr>
        <w:t>В текущем году в учреждении продолжалась деятельность по профилактике детской инвалидности и содействию снижению числа хронических форм заболеван</w:t>
      </w:r>
      <w:r w:rsidR="00522744">
        <w:rPr>
          <w:rFonts w:ascii="Times New Roman" w:eastAsia="Times New Roman" w:hAnsi="Times New Roman" w:cs="Times New Roman"/>
          <w:sz w:val="24"/>
          <w:szCs w:val="24"/>
          <w:lang w:eastAsia="ru-RU"/>
        </w:rPr>
        <w:t>ий у детского населения города.</w:t>
      </w:r>
      <w:r w:rsidRPr="007C258E">
        <w:rPr>
          <w:rFonts w:ascii="Times New Roman" w:eastAsia="Times New Roman" w:hAnsi="Times New Roman" w:cs="Times New Roman"/>
          <w:sz w:val="24"/>
          <w:szCs w:val="24"/>
          <w:lang w:eastAsia="ru-RU"/>
        </w:rPr>
        <w:t xml:space="preserve"> Работа велась в тесном сотрудни</w:t>
      </w:r>
      <w:r w:rsidR="00585111" w:rsidRPr="007C258E">
        <w:rPr>
          <w:rFonts w:ascii="Times New Roman" w:eastAsia="Times New Roman" w:hAnsi="Times New Roman" w:cs="Times New Roman"/>
          <w:sz w:val="24"/>
          <w:szCs w:val="24"/>
          <w:lang w:eastAsia="ru-RU"/>
        </w:rPr>
        <w:t xml:space="preserve">честве с Детской поликлиникой  города </w:t>
      </w:r>
      <w:proofErr w:type="spellStart"/>
      <w:r w:rsidRPr="007C258E">
        <w:rPr>
          <w:rFonts w:ascii="Times New Roman" w:eastAsia="Times New Roman" w:hAnsi="Times New Roman" w:cs="Times New Roman"/>
          <w:sz w:val="24"/>
          <w:szCs w:val="24"/>
          <w:lang w:eastAsia="ru-RU"/>
        </w:rPr>
        <w:t>Югорска</w:t>
      </w:r>
      <w:proofErr w:type="spellEnd"/>
      <w:r w:rsidRPr="007C258E">
        <w:rPr>
          <w:rFonts w:ascii="Times New Roman" w:eastAsia="Times New Roman" w:hAnsi="Times New Roman" w:cs="Times New Roman"/>
          <w:sz w:val="24"/>
          <w:szCs w:val="24"/>
          <w:lang w:eastAsia="ru-RU"/>
        </w:rPr>
        <w:t xml:space="preserve">. Специалистами учреждения были предоставлены реабилитационные услуги 66 детям с ограниченными возможностями, не имеющими статус «инвалид». В течение отчетного периода на базе филиала  города </w:t>
      </w:r>
      <w:proofErr w:type="spellStart"/>
      <w:r w:rsidRPr="007C258E">
        <w:rPr>
          <w:rFonts w:ascii="Times New Roman" w:eastAsia="Times New Roman" w:hAnsi="Times New Roman" w:cs="Times New Roman"/>
          <w:sz w:val="24"/>
          <w:szCs w:val="24"/>
          <w:lang w:eastAsia="ru-RU"/>
        </w:rPr>
        <w:t>Югорска</w:t>
      </w:r>
      <w:proofErr w:type="spellEnd"/>
      <w:r w:rsidRPr="007C258E">
        <w:rPr>
          <w:rFonts w:ascii="Times New Roman" w:eastAsia="Times New Roman" w:hAnsi="Times New Roman" w:cs="Times New Roman"/>
          <w:sz w:val="24"/>
          <w:szCs w:val="24"/>
          <w:lang w:eastAsia="ru-RU"/>
        </w:rPr>
        <w:t xml:space="preserve"> оказано  254 418 услуг. </w:t>
      </w:r>
      <w:r w:rsidRPr="007C258E">
        <w:rPr>
          <w:rFonts w:ascii="Times New Roman" w:eastAsia="Calibri" w:hAnsi="Times New Roman" w:cs="Times New Roman"/>
          <w:sz w:val="24"/>
          <w:szCs w:val="24"/>
          <w:lang w:eastAsia="ru-RU"/>
        </w:rPr>
        <w:t>Наибольшим спросом у населения пользуются социально – медицинск</w:t>
      </w:r>
      <w:r w:rsidRPr="007C258E">
        <w:rPr>
          <w:rFonts w:ascii="Times New Roman" w:eastAsia="Times New Roman" w:hAnsi="Times New Roman" w:cs="Times New Roman"/>
          <w:sz w:val="24"/>
          <w:szCs w:val="24"/>
          <w:lang w:eastAsia="ru-RU"/>
        </w:rPr>
        <w:t xml:space="preserve">ие, </w:t>
      </w:r>
      <w:r w:rsidRPr="007C258E">
        <w:rPr>
          <w:rFonts w:ascii="Times New Roman" w:eastAsia="Calibri" w:hAnsi="Times New Roman" w:cs="Times New Roman"/>
          <w:sz w:val="24"/>
          <w:szCs w:val="24"/>
          <w:lang w:eastAsia="ru-RU"/>
        </w:rPr>
        <w:t xml:space="preserve">социально </w:t>
      </w:r>
      <w:r w:rsidRPr="007C258E">
        <w:rPr>
          <w:rFonts w:ascii="Times New Roman" w:eastAsia="Times New Roman" w:hAnsi="Times New Roman" w:cs="Times New Roman"/>
          <w:sz w:val="24"/>
          <w:szCs w:val="24"/>
          <w:lang w:eastAsia="ru-RU"/>
        </w:rPr>
        <w:t xml:space="preserve">– педагогические  и </w:t>
      </w:r>
      <w:r w:rsidRPr="007C258E">
        <w:rPr>
          <w:rFonts w:ascii="Times New Roman" w:eastAsia="Calibri" w:hAnsi="Times New Roman" w:cs="Times New Roman"/>
          <w:sz w:val="24"/>
          <w:szCs w:val="24"/>
          <w:lang w:eastAsia="ru-RU"/>
        </w:rPr>
        <w:t>социально-психологические</w:t>
      </w:r>
      <w:r w:rsidR="00585111" w:rsidRPr="007C258E">
        <w:rPr>
          <w:rFonts w:ascii="Times New Roman" w:eastAsia="Times New Roman" w:hAnsi="Times New Roman" w:cs="Times New Roman"/>
          <w:sz w:val="24"/>
          <w:szCs w:val="24"/>
          <w:lang w:eastAsia="ru-RU"/>
        </w:rPr>
        <w:t xml:space="preserve"> услуги. В</w:t>
      </w:r>
      <w:r w:rsidR="007C74DD">
        <w:rPr>
          <w:rFonts w:ascii="Times New Roman" w:eastAsia="Times New Roman" w:hAnsi="Times New Roman" w:cs="Times New Roman"/>
          <w:sz w:val="24"/>
          <w:szCs w:val="24"/>
          <w:lang w:eastAsia="ru-RU"/>
        </w:rPr>
        <w:t xml:space="preserve"> городе</w:t>
      </w:r>
      <w:r w:rsidRPr="007C258E">
        <w:rPr>
          <w:rFonts w:ascii="Times New Roman" w:eastAsia="Times New Roman" w:hAnsi="Times New Roman" w:cs="Times New Roman"/>
          <w:sz w:val="24"/>
          <w:szCs w:val="24"/>
          <w:lang w:eastAsia="ru-RU"/>
        </w:rPr>
        <w:t xml:space="preserve">Советский социальные услуги получили 18 семей, проживающие </w:t>
      </w:r>
      <w:proofErr w:type="spellStart"/>
      <w:r w:rsidRPr="007C258E">
        <w:rPr>
          <w:rFonts w:ascii="Times New Roman" w:eastAsia="Times New Roman" w:hAnsi="Times New Roman" w:cs="Times New Roman"/>
          <w:sz w:val="24"/>
          <w:szCs w:val="24"/>
          <w:lang w:eastAsia="ru-RU"/>
        </w:rPr>
        <w:t>в</w:t>
      </w:r>
      <w:r w:rsidR="00522744">
        <w:rPr>
          <w:rFonts w:ascii="Times New Roman" w:eastAsia="Times New Roman" w:hAnsi="Times New Roman" w:cs="Times New Roman"/>
          <w:sz w:val="24"/>
          <w:szCs w:val="24"/>
          <w:lang w:eastAsia="ru-RU"/>
        </w:rPr>
        <w:t>городе</w:t>
      </w:r>
      <w:r w:rsidRPr="007C258E">
        <w:rPr>
          <w:rFonts w:ascii="Times New Roman" w:eastAsia="Times New Roman" w:hAnsi="Times New Roman" w:cs="Times New Roman"/>
          <w:sz w:val="24"/>
          <w:szCs w:val="24"/>
          <w:lang w:eastAsia="ru-RU"/>
        </w:rPr>
        <w:t>Югорске</w:t>
      </w:r>
      <w:proofErr w:type="spellEnd"/>
      <w:r w:rsidRPr="007C258E">
        <w:rPr>
          <w:rFonts w:ascii="Times New Roman" w:eastAsia="Times New Roman" w:hAnsi="Times New Roman" w:cs="Times New Roman"/>
          <w:sz w:val="24"/>
          <w:szCs w:val="24"/>
          <w:lang w:eastAsia="ru-RU"/>
        </w:rPr>
        <w:t>.</w:t>
      </w:r>
    </w:p>
    <w:p w:rsidR="00E55F4A" w:rsidRPr="007C258E" w:rsidRDefault="00E55F4A" w:rsidP="0003662B">
      <w:pPr>
        <w:spacing w:after="0" w:line="240" w:lineRule="auto"/>
        <w:ind w:right="23" w:firstLine="708"/>
        <w:jc w:val="both"/>
        <w:rPr>
          <w:rFonts w:ascii="Times New Roman" w:hAnsi="Times New Roman" w:cs="Times New Roman"/>
          <w:sz w:val="24"/>
          <w:szCs w:val="24"/>
          <w:shd w:val="clear" w:color="auto" w:fill="FFFFFF"/>
        </w:rPr>
      </w:pPr>
      <w:r w:rsidRPr="007C258E">
        <w:rPr>
          <w:rFonts w:ascii="Times New Roman" w:hAnsi="Times New Roman" w:cs="Times New Roman"/>
          <w:sz w:val="24"/>
          <w:szCs w:val="24"/>
        </w:rPr>
        <w:lastRenderedPageBreak/>
        <w:t>Для улучшения качества социально-медицинских услуг на базе филиала в декабре открыт кабинет охраны зрения, о</w:t>
      </w:r>
      <w:r w:rsidRPr="007C258E">
        <w:rPr>
          <w:rFonts w:ascii="Times New Roman" w:hAnsi="Times New Roman" w:cs="Times New Roman"/>
          <w:sz w:val="24"/>
          <w:szCs w:val="24"/>
          <w:shd w:val="clear" w:color="auto" w:fill="FFFFFF"/>
        </w:rPr>
        <w:t xml:space="preserve">сновная деятельность которого направлена на формирование и реализацию комплексной системы по профилактике, восстановлению и укреплению зрения у детей. С октября 2014 года возобновились занятия для детей по </w:t>
      </w:r>
      <w:proofErr w:type="spellStart"/>
      <w:r w:rsidRPr="007C258E">
        <w:rPr>
          <w:rFonts w:ascii="Times New Roman" w:hAnsi="Times New Roman" w:cs="Times New Roman"/>
          <w:sz w:val="24"/>
          <w:szCs w:val="24"/>
          <w:shd w:val="clear" w:color="auto" w:fill="FFFFFF"/>
        </w:rPr>
        <w:t>иппотерапии</w:t>
      </w:r>
      <w:proofErr w:type="spellEnd"/>
      <w:r w:rsidRPr="007C258E">
        <w:rPr>
          <w:rFonts w:ascii="Times New Roman" w:hAnsi="Times New Roman" w:cs="Times New Roman"/>
          <w:sz w:val="24"/>
          <w:szCs w:val="24"/>
          <w:shd w:val="clear" w:color="auto" w:fill="FFFFFF"/>
        </w:rPr>
        <w:t xml:space="preserve"> в рамках социального партнерства с ФОК «Олимп» </w:t>
      </w:r>
      <w:r w:rsidR="00522744">
        <w:rPr>
          <w:rFonts w:ascii="Times New Roman" w:hAnsi="Times New Roman" w:cs="Times New Roman"/>
          <w:sz w:val="24"/>
          <w:szCs w:val="24"/>
          <w:shd w:val="clear" w:color="auto" w:fill="FFFFFF"/>
        </w:rPr>
        <w:t>город</w:t>
      </w:r>
      <w:r w:rsidRPr="007C258E">
        <w:rPr>
          <w:rFonts w:ascii="Times New Roman" w:hAnsi="Times New Roman" w:cs="Times New Roman"/>
          <w:sz w:val="24"/>
          <w:szCs w:val="24"/>
          <w:shd w:val="clear" w:color="auto" w:fill="FFFFFF"/>
        </w:rPr>
        <w:t>Советский.</w:t>
      </w:r>
    </w:p>
    <w:p w:rsidR="00E55F4A" w:rsidRPr="007C258E" w:rsidRDefault="00E55F4A" w:rsidP="0003662B">
      <w:pPr>
        <w:spacing w:after="0" w:line="240" w:lineRule="auto"/>
        <w:ind w:firstLine="709"/>
        <w:jc w:val="both"/>
        <w:rPr>
          <w:rFonts w:ascii="Times New Roman" w:eastAsia="Times New Roman" w:hAnsi="Times New Roman" w:cs="Times New Roman"/>
          <w:sz w:val="24"/>
          <w:szCs w:val="24"/>
          <w:lang w:eastAsia="ru-RU"/>
        </w:rPr>
      </w:pPr>
      <w:r w:rsidRPr="007C258E">
        <w:rPr>
          <w:rFonts w:ascii="Times New Roman" w:eastAsia="Times New Roman" w:hAnsi="Times New Roman" w:cs="Times New Roman"/>
          <w:sz w:val="24"/>
          <w:szCs w:val="24"/>
          <w:lang w:eastAsia="ru-RU"/>
        </w:rPr>
        <w:t>В филиале</w:t>
      </w:r>
      <w:r w:rsidRPr="007C258E">
        <w:rPr>
          <w:rFonts w:ascii="Times New Roman" w:eastAsia="Calibri" w:hAnsi="Times New Roman" w:cs="Times New Roman"/>
          <w:sz w:val="24"/>
          <w:szCs w:val="24"/>
          <w:lang w:eastAsia="ru-RU"/>
        </w:rPr>
        <w:t xml:space="preserve"> ведется постоянная работа с потребителями социальных услуг по изучению удовлетворенности качеством и содержанием реабилитационных мероприятий. Работа проводится в виде краткого анкетного опроса. В течение года в анкетном опросе приняло участие 172 респондента, из которых</w:t>
      </w:r>
      <w:r w:rsidR="007C74DD" w:rsidRPr="007C258E">
        <w:rPr>
          <w:rFonts w:ascii="Times New Roman" w:eastAsia="Times New Roman" w:hAnsi="Times New Roman" w:cs="Times New Roman"/>
          <w:sz w:val="24"/>
          <w:szCs w:val="24"/>
          <w:lang w:eastAsia="ru-RU"/>
        </w:rPr>
        <w:t>удовлетворены</w:t>
      </w:r>
      <w:r w:rsidRPr="007C258E">
        <w:rPr>
          <w:rFonts w:ascii="Times New Roman" w:eastAsia="Calibri" w:hAnsi="Times New Roman" w:cs="Times New Roman"/>
          <w:sz w:val="24"/>
          <w:szCs w:val="24"/>
          <w:lang w:eastAsia="ru-RU"/>
        </w:rPr>
        <w:t xml:space="preserve">: </w:t>
      </w:r>
    </w:p>
    <w:p w:rsidR="00E55F4A" w:rsidRPr="007C258E" w:rsidRDefault="00E55F4A" w:rsidP="0003662B">
      <w:pPr>
        <w:spacing w:after="0" w:line="240" w:lineRule="auto"/>
        <w:ind w:firstLine="708"/>
        <w:jc w:val="both"/>
        <w:rPr>
          <w:rFonts w:ascii="Times New Roman" w:eastAsia="Times New Roman" w:hAnsi="Times New Roman" w:cs="Times New Roman"/>
          <w:sz w:val="24"/>
          <w:szCs w:val="24"/>
          <w:lang w:eastAsia="ru-RU"/>
        </w:rPr>
      </w:pPr>
      <w:r w:rsidRPr="007C258E">
        <w:rPr>
          <w:rFonts w:ascii="Times New Roman" w:eastAsia="Times New Roman" w:hAnsi="Times New Roman" w:cs="Times New Roman"/>
          <w:sz w:val="24"/>
          <w:szCs w:val="24"/>
          <w:lang w:eastAsia="ru-RU"/>
        </w:rPr>
        <w:t>- доступностью оказания услуг-99% (1% затрудняются ответить),</w:t>
      </w:r>
    </w:p>
    <w:p w:rsidR="00E55F4A" w:rsidRPr="007C258E" w:rsidRDefault="00E55F4A" w:rsidP="0003662B">
      <w:pPr>
        <w:spacing w:after="0" w:line="240" w:lineRule="auto"/>
        <w:ind w:firstLine="708"/>
        <w:jc w:val="both"/>
        <w:rPr>
          <w:rFonts w:ascii="Times New Roman" w:eastAsia="Times New Roman" w:hAnsi="Times New Roman" w:cs="Times New Roman"/>
          <w:sz w:val="24"/>
          <w:szCs w:val="24"/>
          <w:lang w:eastAsia="ru-RU"/>
        </w:rPr>
      </w:pPr>
      <w:r w:rsidRPr="007C258E">
        <w:rPr>
          <w:rFonts w:ascii="Times New Roman" w:eastAsia="Times New Roman" w:hAnsi="Times New Roman" w:cs="Times New Roman"/>
          <w:sz w:val="24"/>
          <w:szCs w:val="24"/>
          <w:lang w:eastAsia="ru-RU"/>
        </w:rPr>
        <w:t xml:space="preserve">- результатом </w:t>
      </w:r>
      <w:proofErr w:type="gramStart"/>
      <w:r w:rsidRPr="007C258E">
        <w:rPr>
          <w:rFonts w:ascii="Times New Roman" w:eastAsia="Times New Roman" w:hAnsi="Times New Roman" w:cs="Times New Roman"/>
          <w:sz w:val="24"/>
          <w:szCs w:val="24"/>
          <w:lang w:eastAsia="ru-RU"/>
        </w:rPr>
        <w:t>оказанных</w:t>
      </w:r>
      <w:proofErr w:type="gramEnd"/>
      <w:r w:rsidRPr="007C258E">
        <w:rPr>
          <w:rFonts w:ascii="Times New Roman" w:eastAsia="Times New Roman" w:hAnsi="Times New Roman" w:cs="Times New Roman"/>
          <w:sz w:val="24"/>
          <w:szCs w:val="24"/>
          <w:lang w:eastAsia="ru-RU"/>
        </w:rPr>
        <w:t xml:space="preserve"> социальных услуг-100%,</w:t>
      </w:r>
    </w:p>
    <w:p w:rsidR="00E55F4A" w:rsidRPr="007C258E" w:rsidRDefault="00E55F4A" w:rsidP="0003662B">
      <w:pPr>
        <w:spacing w:after="0" w:line="240" w:lineRule="auto"/>
        <w:ind w:firstLine="708"/>
        <w:jc w:val="both"/>
        <w:rPr>
          <w:rFonts w:ascii="Times New Roman" w:eastAsia="Times New Roman" w:hAnsi="Times New Roman" w:cs="Times New Roman"/>
          <w:sz w:val="24"/>
          <w:szCs w:val="24"/>
          <w:lang w:eastAsia="ru-RU"/>
        </w:rPr>
      </w:pPr>
      <w:r w:rsidRPr="007C258E">
        <w:rPr>
          <w:rFonts w:ascii="Times New Roman" w:eastAsia="Times New Roman" w:hAnsi="Times New Roman" w:cs="Times New Roman"/>
          <w:sz w:val="24"/>
          <w:szCs w:val="24"/>
          <w:lang w:eastAsia="ru-RU"/>
        </w:rPr>
        <w:t>- отношением специалистов- 100%,</w:t>
      </w:r>
    </w:p>
    <w:p w:rsidR="00E55F4A" w:rsidRPr="007C258E" w:rsidRDefault="00E55F4A" w:rsidP="0003662B">
      <w:pPr>
        <w:spacing w:after="0" w:line="240" w:lineRule="auto"/>
        <w:ind w:firstLine="708"/>
        <w:jc w:val="both"/>
        <w:rPr>
          <w:rFonts w:ascii="Times New Roman" w:eastAsia="Times New Roman" w:hAnsi="Times New Roman" w:cs="Times New Roman"/>
          <w:sz w:val="24"/>
          <w:szCs w:val="24"/>
          <w:lang w:eastAsia="ru-RU"/>
        </w:rPr>
      </w:pPr>
      <w:r w:rsidRPr="007C258E">
        <w:rPr>
          <w:rFonts w:ascii="Times New Roman" w:eastAsia="Times New Roman" w:hAnsi="Times New Roman" w:cs="Times New Roman"/>
          <w:sz w:val="24"/>
          <w:szCs w:val="24"/>
          <w:lang w:eastAsia="ru-RU"/>
        </w:rPr>
        <w:t xml:space="preserve">- качеством </w:t>
      </w:r>
      <w:proofErr w:type="gramStart"/>
      <w:r w:rsidRPr="007C258E">
        <w:rPr>
          <w:rFonts w:ascii="Times New Roman" w:eastAsia="Times New Roman" w:hAnsi="Times New Roman" w:cs="Times New Roman"/>
          <w:sz w:val="24"/>
          <w:szCs w:val="24"/>
          <w:lang w:eastAsia="ru-RU"/>
        </w:rPr>
        <w:t>социального</w:t>
      </w:r>
      <w:proofErr w:type="gramEnd"/>
      <w:r w:rsidRPr="007C258E">
        <w:rPr>
          <w:rFonts w:ascii="Times New Roman" w:eastAsia="Times New Roman" w:hAnsi="Times New Roman" w:cs="Times New Roman"/>
          <w:sz w:val="24"/>
          <w:szCs w:val="24"/>
          <w:lang w:eastAsia="ru-RU"/>
        </w:rPr>
        <w:t xml:space="preserve"> обслуживания-100%,</w:t>
      </w:r>
    </w:p>
    <w:p w:rsidR="00E55F4A" w:rsidRPr="007C258E" w:rsidRDefault="00E55F4A" w:rsidP="0003662B">
      <w:pPr>
        <w:spacing w:after="0" w:line="240" w:lineRule="auto"/>
        <w:ind w:firstLine="708"/>
        <w:jc w:val="both"/>
        <w:rPr>
          <w:rFonts w:ascii="Times New Roman" w:eastAsia="Times New Roman" w:hAnsi="Times New Roman" w:cs="Times New Roman"/>
          <w:sz w:val="24"/>
          <w:szCs w:val="24"/>
          <w:lang w:eastAsia="ru-RU"/>
        </w:rPr>
      </w:pPr>
      <w:r w:rsidRPr="007C258E">
        <w:rPr>
          <w:rFonts w:ascii="Times New Roman" w:eastAsia="Times New Roman" w:hAnsi="Times New Roman" w:cs="Times New Roman"/>
          <w:sz w:val="24"/>
          <w:szCs w:val="24"/>
          <w:lang w:eastAsia="ru-RU"/>
        </w:rPr>
        <w:t>- условиями предоставления социальных услуг - 99% (1% затрудняются ответить).</w:t>
      </w:r>
    </w:p>
    <w:p w:rsidR="00E55F4A" w:rsidRPr="007C258E" w:rsidRDefault="00E55F4A" w:rsidP="0003662B">
      <w:pPr>
        <w:spacing w:after="0" w:line="240" w:lineRule="auto"/>
        <w:ind w:firstLine="708"/>
        <w:jc w:val="both"/>
        <w:rPr>
          <w:rFonts w:ascii="Times New Roman" w:eastAsia="Times New Roman" w:hAnsi="Times New Roman" w:cs="Times New Roman"/>
          <w:sz w:val="24"/>
          <w:szCs w:val="24"/>
          <w:lang w:eastAsia="ru-RU"/>
        </w:rPr>
      </w:pPr>
      <w:r w:rsidRPr="007C258E">
        <w:rPr>
          <w:rFonts w:ascii="Times New Roman" w:eastAsia="Times New Roman" w:hAnsi="Times New Roman" w:cs="Times New Roman"/>
          <w:sz w:val="24"/>
          <w:szCs w:val="24"/>
          <w:lang w:eastAsia="ru-RU"/>
        </w:rPr>
        <w:t>По улучшению качества предоставляемых социальных услуг респонденты высказали следующие предложения: организовать работу специалистов - дефектолога и  сурдопедагога.</w:t>
      </w:r>
    </w:p>
    <w:p w:rsidR="00E55F4A" w:rsidRPr="007C258E" w:rsidRDefault="00E55F4A" w:rsidP="0003662B">
      <w:pPr>
        <w:spacing w:after="0" w:line="240" w:lineRule="auto"/>
        <w:ind w:firstLine="708"/>
        <w:jc w:val="both"/>
        <w:rPr>
          <w:rFonts w:ascii="Times New Roman" w:eastAsia="Times New Roman" w:hAnsi="Times New Roman" w:cs="Times New Roman"/>
          <w:sz w:val="24"/>
          <w:szCs w:val="24"/>
          <w:lang w:eastAsia="ru-RU"/>
        </w:rPr>
      </w:pPr>
      <w:r w:rsidRPr="007C258E">
        <w:rPr>
          <w:rFonts w:ascii="Times New Roman" w:eastAsia="Times New Roman" w:hAnsi="Times New Roman" w:cs="Times New Roman"/>
          <w:sz w:val="24"/>
          <w:szCs w:val="24"/>
          <w:lang w:eastAsia="ru-RU"/>
        </w:rPr>
        <w:t>В Книге отзывов и предложений за 2014 год зарегистрировано 96 положительных отзывов и благодарностей, 1 предложение по изменению интерьера холла филиала, жалоб на действие или бездействие работников филиала не зарегистрировано.</w:t>
      </w:r>
    </w:p>
    <w:p w:rsidR="00E55F4A" w:rsidRPr="007C258E" w:rsidRDefault="00E55F4A" w:rsidP="0003662B">
      <w:pPr>
        <w:spacing w:after="0" w:line="240" w:lineRule="auto"/>
        <w:ind w:left="20" w:right="40" w:firstLine="700"/>
        <w:jc w:val="both"/>
        <w:rPr>
          <w:rFonts w:ascii="Times New Roman" w:eastAsia="Times New Roman" w:hAnsi="Times New Roman" w:cs="Times New Roman"/>
          <w:sz w:val="24"/>
          <w:szCs w:val="24"/>
          <w:lang w:eastAsia="ru-RU"/>
        </w:rPr>
      </w:pPr>
      <w:r w:rsidRPr="007C258E">
        <w:rPr>
          <w:rFonts w:ascii="Times New Roman" w:eastAsia="Times New Roman" w:hAnsi="Times New Roman" w:cs="Times New Roman"/>
          <w:sz w:val="24"/>
          <w:szCs w:val="24"/>
          <w:lang w:eastAsia="ru-RU"/>
        </w:rPr>
        <w:t>Бюджетным учреждением Ханты-Мансийского автономного округа – Югры «Комплексный центр социального обслуживания населения «Сфера» за 2014 год обслужено 6 100 граждан, что составляет примерно 17% от общей численности населения города. Таким образом</w:t>
      </w:r>
      <w:r w:rsidR="00BD5A8A" w:rsidRPr="007C258E">
        <w:rPr>
          <w:rFonts w:ascii="Times New Roman" w:eastAsia="Times New Roman" w:hAnsi="Times New Roman" w:cs="Times New Roman"/>
          <w:sz w:val="24"/>
          <w:szCs w:val="24"/>
          <w:lang w:eastAsia="ru-RU"/>
        </w:rPr>
        <w:t>,</w:t>
      </w:r>
      <w:r w:rsidRPr="007C258E">
        <w:rPr>
          <w:rFonts w:ascii="Times New Roman" w:eastAsia="Times New Roman" w:hAnsi="Times New Roman" w:cs="Times New Roman"/>
          <w:sz w:val="24"/>
          <w:szCs w:val="24"/>
          <w:lang w:eastAsia="ru-RU"/>
        </w:rPr>
        <w:t xml:space="preserve"> каждый седьмой житель города по той или иной причине обращался в учреждение.</w:t>
      </w:r>
    </w:p>
    <w:p w:rsidR="00E55F4A" w:rsidRPr="007C258E" w:rsidRDefault="00E55F4A" w:rsidP="0003662B">
      <w:pPr>
        <w:spacing w:after="0" w:line="240" w:lineRule="auto"/>
        <w:ind w:left="20" w:firstLine="700"/>
        <w:jc w:val="both"/>
        <w:rPr>
          <w:rFonts w:ascii="Times New Roman" w:eastAsia="Times New Roman" w:hAnsi="Times New Roman" w:cs="Times New Roman"/>
          <w:sz w:val="24"/>
          <w:szCs w:val="24"/>
          <w:lang w:eastAsia="ru-RU"/>
        </w:rPr>
      </w:pPr>
      <w:r w:rsidRPr="007C258E">
        <w:rPr>
          <w:rFonts w:ascii="Times New Roman" w:eastAsia="Times New Roman" w:hAnsi="Times New Roman" w:cs="Times New Roman"/>
          <w:sz w:val="24"/>
          <w:szCs w:val="24"/>
          <w:lang w:eastAsia="ru-RU"/>
        </w:rPr>
        <w:t>Основным контингентом обслуживаемых граждан в 2014 году являлись:</w:t>
      </w:r>
    </w:p>
    <w:p w:rsidR="00E55F4A" w:rsidRPr="007C258E" w:rsidRDefault="007C258E" w:rsidP="0003662B">
      <w:pPr>
        <w:numPr>
          <w:ilvl w:val="0"/>
          <w:numId w:val="17"/>
        </w:numPr>
        <w:tabs>
          <w:tab w:val="left" w:pos="709"/>
          <w:tab w:val="left" w:pos="993"/>
        </w:tabs>
        <w:spacing w:after="0" w:line="240" w:lineRule="auto"/>
        <w:ind w:right="4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граждане пожилого возраста: у</w:t>
      </w:r>
      <w:r w:rsidR="00E55F4A" w:rsidRPr="007C258E">
        <w:rPr>
          <w:rFonts w:ascii="Times New Roman" w:eastAsia="Times New Roman" w:hAnsi="Times New Roman" w:cs="Times New Roman"/>
          <w:sz w:val="24"/>
          <w:szCs w:val="24"/>
          <w:lang w:eastAsia="ru-RU"/>
        </w:rPr>
        <w:t>меньшение обслуженных граждан пожилого возраста на 51 человек, 3,2% (2013 г. – 1 568 че</w:t>
      </w:r>
      <w:r>
        <w:rPr>
          <w:rFonts w:ascii="Times New Roman" w:eastAsia="Times New Roman" w:hAnsi="Times New Roman" w:cs="Times New Roman"/>
          <w:sz w:val="24"/>
          <w:szCs w:val="24"/>
          <w:lang w:eastAsia="ru-RU"/>
        </w:rPr>
        <w:t>ловек, 2014 г. – 1 517 человек);</w:t>
      </w:r>
    </w:p>
    <w:p w:rsidR="00E55F4A" w:rsidRPr="007C258E" w:rsidRDefault="007C258E" w:rsidP="0003662B">
      <w:pPr>
        <w:numPr>
          <w:ilvl w:val="0"/>
          <w:numId w:val="17"/>
        </w:numPr>
        <w:tabs>
          <w:tab w:val="left" w:pos="709"/>
          <w:tab w:val="left" w:pos="993"/>
          <w:tab w:val="left" w:pos="1468"/>
        </w:tabs>
        <w:spacing w:after="0" w:line="240" w:lineRule="auto"/>
        <w:ind w:right="4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инвалиды: у</w:t>
      </w:r>
      <w:r w:rsidR="00E55F4A" w:rsidRPr="007C258E">
        <w:rPr>
          <w:rFonts w:ascii="Times New Roman" w:eastAsia="Times New Roman" w:hAnsi="Times New Roman" w:cs="Times New Roman"/>
          <w:sz w:val="24"/>
          <w:szCs w:val="24"/>
          <w:lang w:eastAsia="ru-RU"/>
        </w:rPr>
        <w:t xml:space="preserve">меньшение числа обслуженных инвалидов на 72 человека, 11,3% (2013 г. – 637 </w:t>
      </w:r>
      <w:r>
        <w:rPr>
          <w:rFonts w:ascii="Times New Roman" w:eastAsia="Times New Roman" w:hAnsi="Times New Roman" w:cs="Times New Roman"/>
          <w:sz w:val="24"/>
          <w:szCs w:val="24"/>
          <w:lang w:eastAsia="ru-RU"/>
        </w:rPr>
        <w:t>человек, 2014 г. – 565 человек);</w:t>
      </w:r>
    </w:p>
    <w:p w:rsidR="00E55F4A" w:rsidRPr="007C258E" w:rsidRDefault="007C258E" w:rsidP="0003662B">
      <w:pPr>
        <w:numPr>
          <w:ilvl w:val="0"/>
          <w:numId w:val="17"/>
        </w:numPr>
        <w:tabs>
          <w:tab w:val="left" w:pos="709"/>
          <w:tab w:val="left" w:pos="993"/>
          <w:tab w:val="left" w:pos="1468"/>
        </w:tabs>
        <w:spacing w:after="0" w:line="240" w:lineRule="auto"/>
        <w:ind w:right="4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семьи с детьми: к</w:t>
      </w:r>
      <w:r w:rsidR="00E55F4A" w:rsidRPr="007C258E">
        <w:rPr>
          <w:rFonts w:ascii="Times New Roman" w:eastAsia="Times New Roman" w:hAnsi="Times New Roman" w:cs="Times New Roman"/>
          <w:sz w:val="24"/>
          <w:szCs w:val="24"/>
          <w:lang w:eastAsia="ru-RU"/>
        </w:rPr>
        <w:t>оличество обслуженных семей увеличилось на 158 или 21,1% (2013 г. – 750 семей, 2014</w:t>
      </w:r>
      <w:r>
        <w:rPr>
          <w:rFonts w:ascii="Times New Roman" w:eastAsia="Times New Roman" w:hAnsi="Times New Roman" w:cs="Times New Roman"/>
          <w:sz w:val="24"/>
          <w:szCs w:val="24"/>
          <w:lang w:eastAsia="ru-RU"/>
        </w:rPr>
        <w:t xml:space="preserve"> г. – 908 семей);</w:t>
      </w:r>
    </w:p>
    <w:p w:rsidR="00E55F4A" w:rsidRPr="007C258E" w:rsidRDefault="007C258E" w:rsidP="0003662B">
      <w:pPr>
        <w:numPr>
          <w:ilvl w:val="0"/>
          <w:numId w:val="17"/>
        </w:numPr>
        <w:tabs>
          <w:tab w:val="left" w:pos="709"/>
          <w:tab w:val="left" w:pos="993"/>
          <w:tab w:val="left" w:pos="1468"/>
        </w:tabs>
        <w:spacing w:after="0" w:line="240" w:lineRule="auto"/>
        <w:ind w:right="4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несовершеннолетние: у</w:t>
      </w:r>
      <w:r w:rsidR="00E55F4A" w:rsidRPr="007C258E">
        <w:rPr>
          <w:rFonts w:ascii="Times New Roman" w:eastAsia="Times New Roman" w:hAnsi="Times New Roman" w:cs="Times New Roman"/>
          <w:sz w:val="24"/>
          <w:szCs w:val="24"/>
          <w:lang w:eastAsia="ru-RU"/>
        </w:rPr>
        <w:t>величение числа обслуженных на 523 человека, в 56,4%, (2013 г. – 927 че</w:t>
      </w:r>
      <w:r>
        <w:rPr>
          <w:rFonts w:ascii="Times New Roman" w:eastAsia="Times New Roman" w:hAnsi="Times New Roman" w:cs="Times New Roman"/>
          <w:sz w:val="24"/>
          <w:szCs w:val="24"/>
          <w:lang w:eastAsia="ru-RU"/>
        </w:rPr>
        <w:t>ловек, 2014 г. – 1 450 человек);</w:t>
      </w:r>
    </w:p>
    <w:p w:rsidR="00E55F4A" w:rsidRPr="007C258E" w:rsidRDefault="007C258E" w:rsidP="0003662B">
      <w:pPr>
        <w:numPr>
          <w:ilvl w:val="0"/>
          <w:numId w:val="17"/>
        </w:numPr>
        <w:tabs>
          <w:tab w:val="left" w:pos="709"/>
          <w:tab w:val="left" w:pos="993"/>
          <w:tab w:val="left" w:pos="1468"/>
        </w:tabs>
        <w:spacing w:after="0" w:line="240" w:lineRule="auto"/>
        <w:ind w:right="4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w:t>
      </w:r>
      <w:r w:rsidR="00E55F4A" w:rsidRPr="007C258E">
        <w:rPr>
          <w:rFonts w:ascii="Times New Roman" w:eastAsia="Times New Roman" w:hAnsi="Times New Roman" w:cs="Times New Roman"/>
          <w:sz w:val="24"/>
          <w:szCs w:val="24"/>
          <w:lang w:eastAsia="ru-RU"/>
        </w:rPr>
        <w:t>ица без</w:t>
      </w:r>
      <w:r>
        <w:rPr>
          <w:rFonts w:ascii="Times New Roman" w:eastAsia="Times New Roman" w:hAnsi="Times New Roman" w:cs="Times New Roman"/>
          <w:sz w:val="24"/>
          <w:szCs w:val="24"/>
          <w:lang w:eastAsia="ru-RU"/>
        </w:rPr>
        <w:t xml:space="preserve"> определенного места жительства: у</w:t>
      </w:r>
      <w:r w:rsidR="00E55F4A" w:rsidRPr="007C258E">
        <w:rPr>
          <w:rFonts w:ascii="Times New Roman" w:eastAsia="Times New Roman" w:hAnsi="Times New Roman" w:cs="Times New Roman"/>
          <w:sz w:val="24"/>
          <w:szCs w:val="24"/>
          <w:lang w:eastAsia="ru-RU"/>
        </w:rPr>
        <w:t>меньшение числа обслуженных на 5 человек, 26,3%, (2013 г. – 19 человек, 2014 г. – 14 человек).</w:t>
      </w:r>
    </w:p>
    <w:p w:rsidR="00E55F4A" w:rsidRPr="007C258E" w:rsidRDefault="00E55F4A" w:rsidP="0003662B">
      <w:pPr>
        <w:spacing w:after="0" w:line="240" w:lineRule="auto"/>
        <w:ind w:left="20" w:right="40" w:firstLine="700"/>
        <w:jc w:val="both"/>
        <w:rPr>
          <w:rFonts w:ascii="Times New Roman" w:eastAsia="Times New Roman" w:hAnsi="Times New Roman" w:cs="Times New Roman"/>
          <w:sz w:val="24"/>
          <w:szCs w:val="24"/>
          <w:lang w:eastAsia="ru-RU"/>
        </w:rPr>
      </w:pPr>
      <w:r w:rsidRPr="007C258E">
        <w:rPr>
          <w:rFonts w:ascii="Times New Roman" w:eastAsia="Times New Roman" w:hAnsi="Times New Roman" w:cs="Times New Roman"/>
          <w:sz w:val="24"/>
          <w:szCs w:val="24"/>
          <w:lang w:eastAsia="ru-RU"/>
        </w:rPr>
        <w:t xml:space="preserve">В течение 2014 года отделениями учреждения предоставлялись услуги согласно Перечню гарантированных государством социальных услуг, утвержденному приказом директора учреждения от 09 января 2014 года №4-р, в количестве 91 услуги, что составляет 82,7% от общего количества </w:t>
      </w:r>
      <w:r w:rsidR="00C91748" w:rsidRPr="007C258E">
        <w:rPr>
          <w:rFonts w:ascii="Times New Roman" w:eastAsia="Times New Roman" w:hAnsi="Times New Roman" w:cs="Times New Roman"/>
          <w:sz w:val="24"/>
          <w:szCs w:val="24"/>
          <w:lang w:eastAsia="ru-RU"/>
        </w:rPr>
        <w:t>услуг Национального стандарта Российской Федерации</w:t>
      </w:r>
      <w:r w:rsidRPr="007C258E">
        <w:rPr>
          <w:rFonts w:ascii="Times New Roman" w:eastAsia="Times New Roman" w:hAnsi="Times New Roman" w:cs="Times New Roman"/>
          <w:sz w:val="24"/>
          <w:szCs w:val="24"/>
          <w:lang w:eastAsia="ru-RU"/>
        </w:rPr>
        <w:t xml:space="preserve"> ГОСТ </w:t>
      </w:r>
      <w:proofErr w:type="gramStart"/>
      <w:r w:rsidRPr="007C258E">
        <w:rPr>
          <w:rFonts w:ascii="Times New Roman" w:eastAsia="Times New Roman" w:hAnsi="Times New Roman" w:cs="Times New Roman"/>
          <w:sz w:val="24"/>
          <w:szCs w:val="24"/>
          <w:lang w:eastAsia="ru-RU"/>
        </w:rPr>
        <w:t>Р</w:t>
      </w:r>
      <w:proofErr w:type="gramEnd"/>
      <w:r w:rsidRPr="007C258E">
        <w:rPr>
          <w:rFonts w:ascii="Times New Roman" w:eastAsia="Times New Roman" w:hAnsi="Times New Roman" w:cs="Times New Roman"/>
          <w:sz w:val="24"/>
          <w:szCs w:val="24"/>
          <w:lang w:eastAsia="ru-RU"/>
        </w:rPr>
        <w:t xml:space="preserve"> 52143-2003 «Социальное обслуживание населения. Основные виды социальных услуг».</w:t>
      </w:r>
    </w:p>
    <w:p w:rsidR="00E55F4A" w:rsidRPr="007C258E" w:rsidRDefault="00E55F4A" w:rsidP="0003662B">
      <w:pPr>
        <w:spacing w:after="0" w:line="240" w:lineRule="auto"/>
        <w:ind w:left="20" w:firstLine="700"/>
        <w:jc w:val="both"/>
        <w:rPr>
          <w:rFonts w:ascii="Times New Roman" w:eastAsia="Times New Roman" w:hAnsi="Times New Roman" w:cs="Times New Roman"/>
          <w:sz w:val="24"/>
          <w:szCs w:val="24"/>
          <w:lang w:eastAsia="ru-RU"/>
        </w:rPr>
      </w:pPr>
      <w:r w:rsidRPr="007C258E">
        <w:rPr>
          <w:rFonts w:ascii="Times New Roman" w:eastAsia="Times New Roman" w:hAnsi="Times New Roman" w:cs="Times New Roman"/>
          <w:sz w:val="24"/>
          <w:szCs w:val="24"/>
          <w:lang w:eastAsia="ru-RU"/>
        </w:rPr>
        <w:t>В деятельность учреждения внедрены инновационные формы работы:</w:t>
      </w:r>
    </w:p>
    <w:p w:rsidR="00E55F4A" w:rsidRPr="007C258E" w:rsidRDefault="00E55F4A" w:rsidP="0003662B">
      <w:pPr>
        <w:numPr>
          <w:ilvl w:val="0"/>
          <w:numId w:val="17"/>
        </w:numPr>
        <w:tabs>
          <w:tab w:val="left" w:pos="993"/>
        </w:tabs>
        <w:spacing w:after="0" w:line="240" w:lineRule="auto"/>
        <w:ind w:right="40" w:firstLine="709"/>
        <w:jc w:val="both"/>
        <w:rPr>
          <w:rFonts w:ascii="Times New Roman" w:eastAsia="Times New Roman" w:hAnsi="Times New Roman" w:cs="Times New Roman"/>
          <w:sz w:val="24"/>
          <w:szCs w:val="24"/>
          <w:lang w:eastAsia="ru-RU"/>
        </w:rPr>
      </w:pPr>
      <w:r w:rsidRPr="007C258E">
        <w:rPr>
          <w:rFonts w:ascii="Times New Roman" w:eastAsia="Times New Roman" w:hAnsi="Times New Roman" w:cs="Times New Roman"/>
          <w:sz w:val="24"/>
          <w:szCs w:val="24"/>
          <w:lang w:eastAsia="ru-RU"/>
        </w:rPr>
        <w:t>программы социального сопровождения граждан пожилого возраста и инвалидов, лиц без определенного места жительства и освобод</w:t>
      </w:r>
      <w:r w:rsidR="00321AD0" w:rsidRPr="007C258E">
        <w:rPr>
          <w:rFonts w:ascii="Times New Roman" w:eastAsia="Times New Roman" w:hAnsi="Times New Roman" w:cs="Times New Roman"/>
          <w:sz w:val="24"/>
          <w:szCs w:val="24"/>
          <w:lang w:eastAsia="ru-RU"/>
        </w:rPr>
        <w:t>ившихся из мест лишения свободы; з</w:t>
      </w:r>
      <w:r w:rsidRPr="007C258E">
        <w:rPr>
          <w:rFonts w:ascii="Times New Roman" w:eastAsia="Times New Roman" w:hAnsi="Times New Roman" w:cs="Times New Roman"/>
          <w:sz w:val="24"/>
          <w:szCs w:val="24"/>
          <w:lang w:eastAsia="ru-RU"/>
        </w:rPr>
        <w:t>а 2014 год реализовывались мероприятия по 10 программам, 9 из ко</w:t>
      </w:r>
      <w:r w:rsidR="00321AD0" w:rsidRPr="007C258E">
        <w:rPr>
          <w:rFonts w:ascii="Times New Roman" w:eastAsia="Times New Roman" w:hAnsi="Times New Roman" w:cs="Times New Roman"/>
          <w:sz w:val="24"/>
          <w:szCs w:val="24"/>
          <w:lang w:eastAsia="ru-RU"/>
        </w:rPr>
        <w:t>торых исполнены в полном объеме;</w:t>
      </w:r>
    </w:p>
    <w:p w:rsidR="00E55F4A" w:rsidRPr="007C258E" w:rsidRDefault="00E55F4A" w:rsidP="0003662B">
      <w:pPr>
        <w:numPr>
          <w:ilvl w:val="0"/>
          <w:numId w:val="17"/>
        </w:numPr>
        <w:tabs>
          <w:tab w:val="left" w:pos="993"/>
        </w:tabs>
        <w:spacing w:after="0" w:line="240" w:lineRule="auto"/>
        <w:ind w:right="40" w:firstLine="709"/>
        <w:jc w:val="both"/>
        <w:rPr>
          <w:rFonts w:ascii="Times New Roman" w:eastAsia="Calibri" w:hAnsi="Times New Roman" w:cs="Times New Roman"/>
          <w:sz w:val="24"/>
          <w:szCs w:val="24"/>
        </w:rPr>
      </w:pPr>
      <w:r w:rsidRPr="007C258E">
        <w:rPr>
          <w:rFonts w:ascii="Times New Roman" w:eastAsia="Times New Roman" w:hAnsi="Times New Roman" w:cs="Times New Roman"/>
          <w:sz w:val="24"/>
          <w:szCs w:val="24"/>
          <w:lang w:eastAsia="ru-RU"/>
        </w:rPr>
        <w:t>п</w:t>
      </w:r>
      <w:r w:rsidRPr="007C258E">
        <w:rPr>
          <w:rFonts w:ascii="Times New Roman" w:eastAsia="Calibri" w:hAnsi="Times New Roman" w:cs="Times New Roman"/>
          <w:sz w:val="24"/>
          <w:szCs w:val="24"/>
        </w:rPr>
        <w:t xml:space="preserve">роект благотворительной помощи гражданам, находящимся в трудной жизненной ситуации, «Помощь.ru». На официальном сайте учреждения </w:t>
      </w:r>
      <w:hyperlink r:id="rId10" w:history="1">
        <w:r w:rsidRPr="007C258E">
          <w:rPr>
            <w:rFonts w:ascii="Times New Roman" w:eastAsia="Calibri" w:hAnsi="Times New Roman" w:cs="Times New Roman"/>
            <w:sz w:val="24"/>
            <w:szCs w:val="24"/>
            <w:u w:val="single"/>
          </w:rPr>
          <w:t>www.sferaugorsk.com</w:t>
        </w:r>
      </w:hyperlink>
      <w:r w:rsidRPr="007C258E">
        <w:rPr>
          <w:rFonts w:ascii="Times New Roman" w:eastAsia="Calibri" w:hAnsi="Times New Roman" w:cs="Times New Roman"/>
          <w:sz w:val="24"/>
          <w:szCs w:val="24"/>
        </w:rPr>
        <w:t xml:space="preserve"> создан раздел «Помощь.ru»</w:t>
      </w:r>
      <w:r w:rsidRPr="007C258E">
        <w:rPr>
          <w:rFonts w:ascii="Times New Roman" w:eastAsia="Times New Roman" w:hAnsi="Times New Roman" w:cs="Times New Roman"/>
          <w:sz w:val="24"/>
          <w:szCs w:val="24"/>
          <w:lang w:eastAsia="ru-RU"/>
        </w:rPr>
        <w:t>, в</w:t>
      </w:r>
      <w:r w:rsidRPr="007C258E">
        <w:rPr>
          <w:rFonts w:ascii="Times New Roman" w:eastAsia="Calibri" w:hAnsi="Times New Roman" w:cs="Times New Roman"/>
          <w:sz w:val="24"/>
          <w:szCs w:val="24"/>
        </w:rPr>
        <w:t xml:space="preserve"> нем размещаются объявления о нуждаемости граждан</w:t>
      </w:r>
      <w:r w:rsidRPr="007C258E">
        <w:rPr>
          <w:rFonts w:ascii="Times New Roman" w:eastAsia="Times New Roman" w:hAnsi="Times New Roman" w:cs="Times New Roman"/>
          <w:sz w:val="24"/>
          <w:szCs w:val="24"/>
          <w:lang w:eastAsia="ru-RU"/>
        </w:rPr>
        <w:t>.</w:t>
      </w:r>
      <w:r w:rsidRPr="007C258E">
        <w:rPr>
          <w:rFonts w:ascii="Times New Roman" w:eastAsia="Calibri" w:hAnsi="Times New Roman" w:cs="Times New Roman"/>
          <w:sz w:val="24"/>
          <w:szCs w:val="24"/>
        </w:rPr>
        <w:t xml:space="preserve"> За прошедший год </w:t>
      </w:r>
      <w:r w:rsidRPr="007C258E">
        <w:rPr>
          <w:rFonts w:ascii="Times New Roman" w:eastAsia="Times New Roman" w:hAnsi="Times New Roman" w:cs="Times New Roman"/>
          <w:sz w:val="24"/>
          <w:szCs w:val="24"/>
          <w:lang w:eastAsia="ru-RU"/>
        </w:rPr>
        <w:t xml:space="preserve">адресная </w:t>
      </w:r>
      <w:r w:rsidRPr="007C258E">
        <w:rPr>
          <w:rFonts w:ascii="Times New Roman" w:eastAsia="Calibri" w:hAnsi="Times New Roman" w:cs="Times New Roman"/>
          <w:sz w:val="24"/>
          <w:szCs w:val="24"/>
        </w:rPr>
        <w:t xml:space="preserve">помощь оказана </w:t>
      </w:r>
      <w:r w:rsidRPr="007C258E">
        <w:rPr>
          <w:rFonts w:ascii="Times New Roman" w:eastAsia="Times New Roman" w:hAnsi="Times New Roman" w:cs="Times New Roman"/>
          <w:sz w:val="24"/>
          <w:szCs w:val="24"/>
          <w:lang w:eastAsia="ru-RU"/>
        </w:rPr>
        <w:t>5</w:t>
      </w:r>
      <w:r w:rsidRPr="007C258E">
        <w:rPr>
          <w:rFonts w:ascii="Times New Roman" w:eastAsia="Calibri" w:hAnsi="Times New Roman" w:cs="Times New Roman"/>
          <w:sz w:val="24"/>
          <w:szCs w:val="24"/>
        </w:rPr>
        <w:t xml:space="preserve">4 семьям, </w:t>
      </w:r>
      <w:r w:rsidRPr="007C258E">
        <w:rPr>
          <w:rFonts w:ascii="Times New Roman" w:eastAsia="Calibri" w:hAnsi="Times New Roman" w:cs="Times New Roman"/>
          <w:sz w:val="24"/>
          <w:szCs w:val="24"/>
        </w:rPr>
        <w:lastRenderedPageBreak/>
        <w:t xml:space="preserve">проживающим в городе </w:t>
      </w:r>
      <w:proofErr w:type="spellStart"/>
      <w:r w:rsidRPr="007C258E">
        <w:rPr>
          <w:rFonts w:ascii="Times New Roman" w:eastAsia="Calibri" w:hAnsi="Times New Roman" w:cs="Times New Roman"/>
          <w:sz w:val="24"/>
          <w:szCs w:val="24"/>
        </w:rPr>
        <w:t>Югорске</w:t>
      </w:r>
      <w:proofErr w:type="spellEnd"/>
      <w:r w:rsidRPr="007C258E">
        <w:rPr>
          <w:rFonts w:ascii="Times New Roman" w:eastAsia="Calibri" w:hAnsi="Times New Roman" w:cs="Times New Roman"/>
          <w:sz w:val="24"/>
          <w:szCs w:val="24"/>
        </w:rPr>
        <w:t>, которые обеспечены предметами мебели, бытовой техникой, одеждой и обувью.</w:t>
      </w:r>
    </w:p>
    <w:p w:rsidR="00E55F4A" w:rsidRPr="007C258E" w:rsidRDefault="00E55F4A" w:rsidP="0003662B">
      <w:pPr>
        <w:spacing w:after="0" w:line="240" w:lineRule="auto"/>
        <w:ind w:left="20" w:right="40" w:firstLine="700"/>
        <w:jc w:val="both"/>
        <w:rPr>
          <w:rFonts w:ascii="Times New Roman" w:eastAsia="Times New Roman" w:hAnsi="Times New Roman" w:cs="Times New Roman"/>
          <w:sz w:val="24"/>
          <w:szCs w:val="24"/>
          <w:lang w:eastAsia="ru-RU"/>
        </w:rPr>
      </w:pPr>
      <w:r w:rsidRPr="007C258E">
        <w:rPr>
          <w:rFonts w:ascii="Times New Roman" w:eastAsia="Times New Roman" w:hAnsi="Times New Roman" w:cs="Times New Roman"/>
          <w:sz w:val="24"/>
          <w:szCs w:val="24"/>
          <w:lang w:eastAsia="ru-RU"/>
        </w:rPr>
        <w:t>В 2014 году расширился спектр предоставления услуг на платной основе. Сумма привлеченных внебюджетных средств за счет предоставления платных услуг выросла на 37% и составляет 2</w:t>
      </w:r>
      <w:r w:rsidR="00321AD0" w:rsidRPr="007C258E">
        <w:rPr>
          <w:rFonts w:ascii="Times New Roman" w:eastAsia="Times New Roman" w:hAnsi="Times New Roman" w:cs="Times New Roman"/>
          <w:sz w:val="24"/>
          <w:szCs w:val="24"/>
          <w:lang w:eastAsia="ru-RU"/>
        </w:rPr>
        <w:t>,3 млн.</w:t>
      </w:r>
      <w:r w:rsidRPr="007C258E">
        <w:rPr>
          <w:rFonts w:ascii="Times New Roman" w:eastAsia="Times New Roman" w:hAnsi="Times New Roman" w:cs="Times New Roman"/>
          <w:sz w:val="24"/>
          <w:szCs w:val="24"/>
          <w:lang w:eastAsia="ru-RU"/>
        </w:rPr>
        <w:t xml:space="preserve"> рублей (2013 г. –</w:t>
      </w:r>
      <w:r w:rsidRPr="007C258E">
        <w:rPr>
          <w:rFonts w:ascii="Times New Roman" w:eastAsia="Calibri" w:hAnsi="Times New Roman" w:cs="Times New Roman"/>
          <w:sz w:val="24"/>
          <w:szCs w:val="24"/>
          <w:lang w:eastAsia="ru-RU"/>
        </w:rPr>
        <w:t xml:space="preserve"> 1</w:t>
      </w:r>
      <w:r w:rsidR="00321AD0" w:rsidRPr="007C258E">
        <w:rPr>
          <w:rFonts w:ascii="Times New Roman" w:eastAsia="Calibri" w:hAnsi="Times New Roman" w:cs="Times New Roman"/>
          <w:sz w:val="24"/>
          <w:szCs w:val="24"/>
          <w:lang w:eastAsia="ru-RU"/>
        </w:rPr>
        <w:t>,7 млн.</w:t>
      </w:r>
      <w:r w:rsidRPr="007C258E">
        <w:rPr>
          <w:rFonts w:ascii="Times New Roman" w:eastAsia="Times New Roman" w:hAnsi="Times New Roman" w:cs="Times New Roman"/>
          <w:sz w:val="24"/>
          <w:szCs w:val="24"/>
          <w:lang w:eastAsia="ru-RU"/>
        </w:rPr>
        <w:t xml:space="preserve"> р</w:t>
      </w:r>
      <w:r w:rsidRPr="007C258E">
        <w:rPr>
          <w:rFonts w:ascii="Times New Roman" w:eastAsia="Calibri" w:hAnsi="Times New Roman" w:cs="Times New Roman"/>
          <w:sz w:val="24"/>
          <w:szCs w:val="24"/>
          <w:lang w:eastAsia="ru-RU"/>
        </w:rPr>
        <w:t>ублей</w:t>
      </w:r>
      <w:r w:rsidRPr="007C258E">
        <w:rPr>
          <w:rFonts w:ascii="Times New Roman" w:eastAsia="Times New Roman" w:hAnsi="Times New Roman" w:cs="Times New Roman"/>
          <w:sz w:val="24"/>
          <w:szCs w:val="24"/>
          <w:lang w:eastAsia="ru-RU"/>
        </w:rPr>
        <w:t>). Средства направлены на р</w:t>
      </w:r>
      <w:r w:rsidRPr="007C258E">
        <w:rPr>
          <w:rFonts w:ascii="Times New Roman" w:eastAsia="Calibri" w:hAnsi="Times New Roman" w:cs="Times New Roman"/>
          <w:sz w:val="24"/>
          <w:szCs w:val="24"/>
          <w:lang w:eastAsia="ru-RU"/>
        </w:rPr>
        <w:t>азвитие и укрепление материально-технической базы учреждения</w:t>
      </w:r>
      <w:r w:rsidRPr="007C258E">
        <w:rPr>
          <w:rFonts w:ascii="Times New Roman" w:eastAsia="Times New Roman" w:hAnsi="Times New Roman" w:cs="Times New Roman"/>
          <w:sz w:val="24"/>
          <w:szCs w:val="24"/>
          <w:lang w:eastAsia="ru-RU"/>
        </w:rPr>
        <w:t>.</w:t>
      </w:r>
    </w:p>
    <w:p w:rsidR="00E55F4A" w:rsidRPr="007C258E" w:rsidRDefault="00E55F4A" w:rsidP="0003662B">
      <w:pPr>
        <w:spacing w:after="0" w:line="240" w:lineRule="auto"/>
        <w:ind w:left="20" w:right="40" w:firstLine="700"/>
        <w:jc w:val="both"/>
        <w:rPr>
          <w:rFonts w:ascii="Times New Roman" w:eastAsia="Times New Roman" w:hAnsi="Times New Roman" w:cs="Times New Roman"/>
          <w:sz w:val="24"/>
          <w:szCs w:val="24"/>
          <w:lang w:eastAsia="ru-RU"/>
        </w:rPr>
      </w:pPr>
      <w:r w:rsidRPr="007C258E">
        <w:rPr>
          <w:rFonts w:ascii="Times New Roman" w:eastAsia="Times New Roman" w:hAnsi="Times New Roman" w:cs="Times New Roman"/>
          <w:sz w:val="24"/>
          <w:szCs w:val="24"/>
          <w:lang w:eastAsia="ru-RU"/>
        </w:rPr>
        <w:t>Непрерывное повышение качества социальных услуг с ориентацией на личность во многом обеспечивается благодаря эффективной обратной связи с потребителями.</w:t>
      </w:r>
    </w:p>
    <w:p w:rsidR="00E55F4A" w:rsidRPr="007C258E" w:rsidRDefault="00E55F4A" w:rsidP="0003662B">
      <w:pPr>
        <w:spacing w:after="0" w:line="240" w:lineRule="auto"/>
        <w:ind w:left="20" w:right="40" w:firstLine="700"/>
        <w:jc w:val="both"/>
        <w:rPr>
          <w:rFonts w:ascii="Times New Roman" w:eastAsia="Times New Roman" w:hAnsi="Times New Roman" w:cs="Times New Roman"/>
          <w:sz w:val="24"/>
          <w:szCs w:val="24"/>
          <w:lang w:eastAsia="ru-RU"/>
        </w:rPr>
      </w:pPr>
      <w:r w:rsidRPr="007C258E">
        <w:rPr>
          <w:rFonts w:ascii="Times New Roman" w:eastAsia="Times New Roman" w:hAnsi="Times New Roman" w:cs="Times New Roman"/>
          <w:sz w:val="24"/>
          <w:szCs w:val="24"/>
          <w:lang w:eastAsia="ru-RU"/>
        </w:rPr>
        <w:t>Рейтинг востребованности социальных услуг в 2014 году остался на прежнем уровне, наиболее востребованными являются социально-медицинские, социально-бытовые и социально-психологические услуги.</w:t>
      </w:r>
    </w:p>
    <w:p w:rsidR="00E55F4A" w:rsidRPr="007C258E" w:rsidRDefault="00E55F4A" w:rsidP="0003662B">
      <w:pPr>
        <w:spacing w:after="0" w:line="240" w:lineRule="auto"/>
        <w:ind w:left="20" w:right="40" w:firstLine="700"/>
        <w:jc w:val="both"/>
        <w:rPr>
          <w:rFonts w:ascii="Times New Roman" w:eastAsia="Times New Roman" w:hAnsi="Times New Roman" w:cs="Times New Roman"/>
          <w:sz w:val="24"/>
          <w:szCs w:val="24"/>
          <w:lang w:eastAsia="ru-RU"/>
        </w:rPr>
      </w:pPr>
      <w:r w:rsidRPr="007C258E">
        <w:rPr>
          <w:rFonts w:ascii="Times New Roman" w:eastAsia="Times New Roman" w:hAnsi="Times New Roman" w:cs="Times New Roman"/>
          <w:sz w:val="24"/>
          <w:szCs w:val="24"/>
          <w:lang w:eastAsia="ru-RU"/>
        </w:rPr>
        <w:t xml:space="preserve">С целью изучения удовлетворенности качеством оказания социальных услуг систематически проводится опрос получателей социальных услуг учреждения. В отчетном периоде в опросе приняли участие 4 831 человек, что составляет 79% от общего количества обслуженных граждан. 99,6% опрошенных удовлетворяет качество и полнота предоставления социальных услуг в целом, что на 6,6% превышает показатели прошлого года (2013 г. – 93%). </w:t>
      </w:r>
    </w:p>
    <w:p w:rsidR="00E55F4A" w:rsidRPr="007C258E" w:rsidRDefault="00E55F4A" w:rsidP="0003662B">
      <w:pPr>
        <w:spacing w:after="0" w:line="240" w:lineRule="auto"/>
        <w:ind w:left="20" w:right="40" w:firstLine="700"/>
        <w:jc w:val="both"/>
        <w:rPr>
          <w:rFonts w:ascii="Times New Roman" w:eastAsia="Times New Roman" w:hAnsi="Times New Roman" w:cs="Times New Roman"/>
          <w:sz w:val="24"/>
          <w:szCs w:val="24"/>
          <w:lang w:eastAsia="ru-RU"/>
        </w:rPr>
      </w:pPr>
      <w:r w:rsidRPr="007C258E">
        <w:rPr>
          <w:rFonts w:ascii="Times New Roman" w:eastAsia="Times New Roman" w:hAnsi="Times New Roman" w:cs="Times New Roman"/>
          <w:sz w:val="24"/>
          <w:szCs w:val="24"/>
          <w:lang w:eastAsia="ru-RU"/>
        </w:rPr>
        <w:t>В целях осуществления обратной связи с населением города проводится акция «Оцени деятельность учреждения на интернет-сайте», в которой приняли участие 241 житель города, из них оценили работу учреждения на «отлично» – 66%, «хорошо» – 29,9%, «удовлетворительно» – 2,9%, «плохо» – 1,2%.</w:t>
      </w:r>
    </w:p>
    <w:p w:rsidR="00E55F4A" w:rsidRPr="007C258E" w:rsidRDefault="00E55F4A" w:rsidP="0003662B">
      <w:pPr>
        <w:spacing w:after="0" w:line="240" w:lineRule="auto"/>
        <w:ind w:left="20" w:right="20" w:firstLine="720"/>
        <w:jc w:val="both"/>
        <w:rPr>
          <w:rFonts w:ascii="Times New Roman" w:eastAsia="Times New Roman" w:hAnsi="Times New Roman" w:cs="Times New Roman"/>
          <w:sz w:val="24"/>
          <w:szCs w:val="24"/>
          <w:lang w:eastAsia="ru-RU"/>
        </w:rPr>
      </w:pPr>
      <w:r w:rsidRPr="007C258E">
        <w:rPr>
          <w:rFonts w:ascii="Times New Roman" w:eastAsia="Times New Roman" w:hAnsi="Times New Roman" w:cs="Times New Roman"/>
          <w:sz w:val="24"/>
          <w:szCs w:val="24"/>
          <w:lang w:eastAsia="ru-RU"/>
        </w:rPr>
        <w:t>Одним из инструментов обратной связи является Книга отзывов и предложений. За 2014 год зарегистрирован 141 положительный отзыв, что превышает показатели предыдущего отчетного периода на 60% (2013 г. – 88), жалоб на действия или бездействие работников учреждения не зарегистрировано.</w:t>
      </w:r>
    </w:p>
    <w:p w:rsidR="00E55F4A" w:rsidRPr="007C258E" w:rsidRDefault="00E55F4A" w:rsidP="0003662B">
      <w:pPr>
        <w:spacing w:after="0" w:line="240" w:lineRule="auto"/>
        <w:ind w:left="20" w:right="20" w:firstLine="720"/>
        <w:jc w:val="both"/>
        <w:rPr>
          <w:rFonts w:ascii="Times New Roman" w:eastAsia="Times New Roman" w:hAnsi="Times New Roman" w:cs="Times New Roman"/>
          <w:sz w:val="24"/>
          <w:szCs w:val="24"/>
          <w:lang w:eastAsia="ru-RU"/>
        </w:rPr>
      </w:pPr>
      <w:r w:rsidRPr="007C258E">
        <w:rPr>
          <w:rFonts w:ascii="Times New Roman" w:eastAsia="Times New Roman" w:hAnsi="Times New Roman" w:cs="Times New Roman"/>
          <w:sz w:val="24"/>
          <w:szCs w:val="24"/>
          <w:lang w:eastAsia="ru-RU"/>
        </w:rPr>
        <w:t>Высокая результативность организационно-штатных мероприятий, проведенных в рамках реорганизации учреждения, подтверждается отсутствием обращений граждан с жалобами на качество социального обслуживания.</w:t>
      </w:r>
    </w:p>
    <w:p w:rsidR="00E55F4A" w:rsidRPr="007C258E" w:rsidRDefault="00E55F4A" w:rsidP="0003662B">
      <w:pPr>
        <w:spacing w:after="0" w:line="240" w:lineRule="auto"/>
        <w:ind w:left="20" w:right="20" w:firstLine="720"/>
        <w:jc w:val="both"/>
        <w:rPr>
          <w:rFonts w:ascii="Times New Roman" w:eastAsia="Times New Roman" w:hAnsi="Times New Roman" w:cs="Times New Roman"/>
          <w:sz w:val="24"/>
          <w:szCs w:val="24"/>
          <w:lang w:eastAsia="ru-RU"/>
        </w:rPr>
      </w:pPr>
      <w:r w:rsidRPr="007C258E">
        <w:rPr>
          <w:rFonts w:ascii="Times New Roman" w:eastAsia="Times New Roman" w:hAnsi="Times New Roman" w:cs="Times New Roman"/>
          <w:sz w:val="24"/>
          <w:szCs w:val="24"/>
          <w:lang w:eastAsia="ru-RU"/>
        </w:rPr>
        <w:t xml:space="preserve">Согласно рейтингу деятельности учреждений, подведомственных </w:t>
      </w:r>
      <w:proofErr w:type="spellStart"/>
      <w:r w:rsidRPr="007C258E">
        <w:rPr>
          <w:rFonts w:ascii="Times New Roman" w:eastAsia="Times New Roman" w:hAnsi="Times New Roman" w:cs="Times New Roman"/>
          <w:sz w:val="24"/>
          <w:szCs w:val="24"/>
          <w:lang w:eastAsia="ru-RU"/>
        </w:rPr>
        <w:t>Депсоцразвития</w:t>
      </w:r>
      <w:proofErr w:type="spellEnd"/>
      <w:r w:rsidRPr="007C258E">
        <w:rPr>
          <w:rFonts w:ascii="Times New Roman" w:eastAsia="Times New Roman" w:hAnsi="Times New Roman" w:cs="Times New Roman"/>
          <w:sz w:val="24"/>
          <w:szCs w:val="24"/>
          <w:lang w:eastAsia="ru-RU"/>
        </w:rPr>
        <w:t xml:space="preserve"> Югры, сформированных по результатам независимой оценки качества работы учреждения проведенной на основании оценки общественного мнения независимых экспертов, профессионального сообщества и потребителями социальных услуг, учреждение занимает 13 место (итоговый балл 55,63) из 25 учреждений.</w:t>
      </w:r>
    </w:p>
    <w:p w:rsidR="002B49C6" w:rsidRPr="007C258E" w:rsidRDefault="002B49C6">
      <w:pPr>
        <w:spacing w:after="0"/>
        <w:jc w:val="center"/>
        <w:rPr>
          <w:rFonts w:ascii="Times New Roman" w:hAnsi="Times New Roman" w:cs="Times New Roman"/>
          <w:sz w:val="24"/>
          <w:szCs w:val="24"/>
        </w:rPr>
      </w:pPr>
    </w:p>
    <w:p w:rsidR="002B49C6" w:rsidRDefault="002B49C6">
      <w:pPr>
        <w:spacing w:after="0"/>
        <w:jc w:val="center"/>
        <w:rPr>
          <w:rFonts w:ascii="Times New Roman" w:hAnsi="Times New Roman" w:cs="Times New Roman"/>
          <w:b/>
          <w:sz w:val="28"/>
          <w:szCs w:val="28"/>
        </w:rPr>
      </w:pPr>
      <w:r w:rsidRPr="004D0244">
        <w:rPr>
          <w:rFonts w:ascii="Times New Roman" w:hAnsi="Times New Roman" w:cs="Times New Roman"/>
          <w:b/>
          <w:sz w:val="28"/>
          <w:szCs w:val="28"/>
        </w:rPr>
        <w:t>Работа комиссий</w:t>
      </w:r>
    </w:p>
    <w:p w:rsidR="004D0244" w:rsidRPr="004D0244" w:rsidRDefault="004D0244">
      <w:pPr>
        <w:spacing w:after="0"/>
        <w:jc w:val="center"/>
        <w:rPr>
          <w:rFonts w:ascii="Times New Roman" w:hAnsi="Times New Roman" w:cs="Times New Roman"/>
          <w:b/>
          <w:sz w:val="28"/>
          <w:szCs w:val="28"/>
        </w:rPr>
      </w:pPr>
    </w:p>
    <w:p w:rsidR="002B49C6" w:rsidRPr="004D0244" w:rsidRDefault="002B49C6" w:rsidP="002B49C6">
      <w:pPr>
        <w:spacing w:after="0"/>
        <w:jc w:val="both"/>
        <w:rPr>
          <w:rFonts w:ascii="Times New Roman" w:hAnsi="Times New Roman" w:cs="Times New Roman"/>
          <w:b/>
          <w:i/>
          <w:sz w:val="24"/>
          <w:szCs w:val="24"/>
        </w:rPr>
      </w:pPr>
      <w:r w:rsidRPr="004D0244">
        <w:rPr>
          <w:rFonts w:ascii="Times New Roman" w:hAnsi="Times New Roman" w:cs="Times New Roman"/>
          <w:b/>
          <w:i/>
          <w:sz w:val="24"/>
          <w:szCs w:val="24"/>
        </w:rPr>
        <w:t>Административная комиссия</w:t>
      </w:r>
    </w:p>
    <w:p w:rsidR="00117EBC" w:rsidRPr="00117EBC" w:rsidRDefault="00420D52" w:rsidP="00117EB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2014 году </w:t>
      </w:r>
      <w:r w:rsidR="00891436">
        <w:rPr>
          <w:rFonts w:ascii="Times New Roman" w:eastAsia="Times New Roman" w:hAnsi="Times New Roman" w:cs="Times New Roman"/>
          <w:sz w:val="24"/>
          <w:szCs w:val="24"/>
          <w:lang w:eastAsia="ru-RU"/>
        </w:rPr>
        <w:t xml:space="preserve"> проведено </w:t>
      </w:r>
      <w:r w:rsidR="00117EBC" w:rsidRPr="00117EBC">
        <w:rPr>
          <w:rFonts w:ascii="Times New Roman" w:eastAsia="Times New Roman" w:hAnsi="Times New Roman" w:cs="Times New Roman"/>
          <w:sz w:val="24"/>
          <w:szCs w:val="24"/>
          <w:lang w:eastAsia="ru-RU"/>
        </w:rPr>
        <w:t xml:space="preserve">37 заседаний административной комиссии, на которых было рассмотрено 300 протоколов об административных правонарушениях и </w:t>
      </w:r>
      <w:r w:rsidR="00891436">
        <w:rPr>
          <w:rFonts w:ascii="Times New Roman" w:eastAsia="Times New Roman" w:hAnsi="Times New Roman" w:cs="Times New Roman"/>
          <w:sz w:val="24"/>
          <w:szCs w:val="24"/>
          <w:lang w:eastAsia="ru-RU"/>
        </w:rPr>
        <w:t>материалов к ним</w:t>
      </w:r>
      <w:r w:rsidR="00117EBC" w:rsidRPr="00117EBC">
        <w:rPr>
          <w:rFonts w:ascii="Times New Roman" w:eastAsia="Times New Roman" w:hAnsi="Times New Roman" w:cs="Times New Roman"/>
          <w:sz w:val="24"/>
          <w:szCs w:val="24"/>
          <w:lang w:eastAsia="ru-RU"/>
        </w:rPr>
        <w:t xml:space="preserve">, </w:t>
      </w:r>
      <w:r w:rsidR="00891436">
        <w:rPr>
          <w:rFonts w:ascii="Times New Roman" w:eastAsia="Times New Roman" w:hAnsi="Times New Roman" w:cs="Times New Roman"/>
          <w:sz w:val="24"/>
          <w:szCs w:val="24"/>
          <w:lang w:eastAsia="ru-RU"/>
        </w:rPr>
        <w:t xml:space="preserve">из них 157 составлены уполномоченными </w:t>
      </w:r>
      <w:r w:rsidR="00117EBC" w:rsidRPr="00117EBC">
        <w:rPr>
          <w:rFonts w:ascii="Times New Roman" w:eastAsia="Times New Roman" w:hAnsi="Times New Roman" w:cs="Times New Roman"/>
          <w:sz w:val="24"/>
          <w:szCs w:val="24"/>
          <w:lang w:eastAsia="ru-RU"/>
        </w:rPr>
        <w:t>должностными лицами</w:t>
      </w:r>
      <w:r w:rsidR="00891436">
        <w:rPr>
          <w:rFonts w:ascii="Times New Roman" w:eastAsia="Times New Roman" w:hAnsi="Times New Roman" w:cs="Times New Roman"/>
          <w:sz w:val="24"/>
          <w:szCs w:val="24"/>
          <w:lang w:eastAsia="ru-RU"/>
        </w:rPr>
        <w:t xml:space="preserve"> администрации. </w:t>
      </w:r>
    </w:p>
    <w:p w:rsidR="00117EBC" w:rsidRPr="00117EBC" w:rsidRDefault="00117EBC" w:rsidP="00117EBC">
      <w:pPr>
        <w:spacing w:after="0" w:line="240" w:lineRule="auto"/>
        <w:ind w:firstLine="708"/>
        <w:jc w:val="both"/>
        <w:rPr>
          <w:rFonts w:ascii="Times New Roman" w:eastAsia="Times New Roman" w:hAnsi="Times New Roman" w:cs="Times New Roman"/>
          <w:sz w:val="24"/>
          <w:szCs w:val="24"/>
          <w:lang w:eastAsia="ru-RU"/>
        </w:rPr>
      </w:pPr>
      <w:r w:rsidRPr="00117EBC">
        <w:rPr>
          <w:rFonts w:ascii="Times New Roman" w:eastAsia="Times New Roman" w:hAnsi="Times New Roman" w:cs="Times New Roman"/>
          <w:sz w:val="24"/>
          <w:szCs w:val="24"/>
          <w:lang w:eastAsia="ru-RU"/>
        </w:rPr>
        <w:t xml:space="preserve">В результате рассмотрения были вынесены 300 </w:t>
      </w:r>
      <w:r w:rsidR="002736BE">
        <w:rPr>
          <w:rFonts w:ascii="Times New Roman" w:eastAsia="Times New Roman" w:hAnsi="Times New Roman" w:cs="Times New Roman"/>
          <w:sz w:val="24"/>
          <w:szCs w:val="24"/>
          <w:lang w:eastAsia="ru-RU"/>
        </w:rPr>
        <w:t xml:space="preserve">нормативных документов </w:t>
      </w:r>
      <w:r w:rsidRPr="00117EBC">
        <w:rPr>
          <w:rFonts w:ascii="Times New Roman" w:eastAsia="Times New Roman" w:hAnsi="Times New Roman" w:cs="Times New Roman"/>
          <w:sz w:val="24"/>
          <w:szCs w:val="24"/>
          <w:lang w:eastAsia="ru-RU"/>
        </w:rPr>
        <w:t xml:space="preserve"> комиссии, из них:</w:t>
      </w:r>
    </w:p>
    <w:p w:rsidR="00117EBC" w:rsidRDefault="002736BE" w:rsidP="00117EBC">
      <w:pPr>
        <w:tabs>
          <w:tab w:val="left" w:pos="28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постановлений </w:t>
      </w:r>
      <w:r w:rsidR="00117EBC" w:rsidRPr="00117EBC">
        <w:rPr>
          <w:rFonts w:ascii="Times New Roman" w:eastAsia="Times New Roman" w:hAnsi="Times New Roman" w:cs="Times New Roman"/>
          <w:sz w:val="24"/>
          <w:szCs w:val="24"/>
          <w:lang w:eastAsia="ru-RU"/>
        </w:rPr>
        <w:t>о наложении штраф</w:t>
      </w:r>
      <w:r>
        <w:rPr>
          <w:rFonts w:ascii="Times New Roman" w:eastAsia="Times New Roman" w:hAnsi="Times New Roman" w:cs="Times New Roman"/>
          <w:sz w:val="24"/>
          <w:szCs w:val="24"/>
          <w:lang w:eastAsia="ru-RU"/>
        </w:rPr>
        <w:t>а – 157;</w:t>
      </w:r>
    </w:p>
    <w:p w:rsidR="00117EBC" w:rsidRDefault="002736BE" w:rsidP="002736BE">
      <w:pPr>
        <w:tabs>
          <w:tab w:val="left" w:pos="284"/>
        </w:tabs>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постановлений  </w:t>
      </w:r>
      <w:r w:rsidR="00117EBC" w:rsidRPr="00117EBC">
        <w:rPr>
          <w:rFonts w:ascii="Times New Roman" w:eastAsia="Times New Roman" w:hAnsi="Times New Roman" w:cs="Times New Roman"/>
          <w:sz w:val="24"/>
          <w:szCs w:val="24"/>
          <w:lang w:eastAsia="ru-RU"/>
        </w:rPr>
        <w:t>о вынесении</w:t>
      </w:r>
      <w:r>
        <w:rPr>
          <w:rFonts w:ascii="Times New Roman" w:eastAsia="Times New Roman" w:hAnsi="Times New Roman" w:cs="Times New Roman"/>
          <w:sz w:val="24"/>
          <w:szCs w:val="24"/>
          <w:lang w:eastAsia="ru-RU"/>
        </w:rPr>
        <w:t xml:space="preserve"> предупреждения – 135;</w:t>
      </w:r>
    </w:p>
    <w:p w:rsidR="002736BE" w:rsidRDefault="002736BE" w:rsidP="002736BE">
      <w:pPr>
        <w:tabs>
          <w:tab w:val="left" w:pos="284"/>
        </w:tabs>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постановлений </w:t>
      </w:r>
      <w:r w:rsidR="00117EBC" w:rsidRPr="00117EBC">
        <w:rPr>
          <w:rFonts w:ascii="Times New Roman" w:eastAsia="Times New Roman" w:hAnsi="Times New Roman" w:cs="Times New Roman"/>
          <w:sz w:val="24"/>
          <w:szCs w:val="24"/>
          <w:lang w:eastAsia="ru-RU"/>
        </w:rPr>
        <w:t>о прекращении производства по делу об административном правонарушении – 7</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p>
    <w:p w:rsidR="00117EBC" w:rsidRPr="00117EBC" w:rsidRDefault="002736BE" w:rsidP="002736BE">
      <w:pPr>
        <w:tabs>
          <w:tab w:val="left" w:pos="284"/>
        </w:tabs>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определений </w:t>
      </w:r>
      <w:r w:rsidR="00117EBC" w:rsidRPr="00117EBC">
        <w:rPr>
          <w:rFonts w:ascii="Times New Roman" w:eastAsia="Times New Roman" w:hAnsi="Times New Roman" w:cs="Times New Roman"/>
          <w:sz w:val="24"/>
          <w:szCs w:val="24"/>
          <w:lang w:eastAsia="ru-RU"/>
        </w:rPr>
        <w:t>о передаче дела судье, в орган, должностному лицу, уполномоченным назначить административные наказания иного вида или размера либо применять иные меры воздействия в соответствии с законодате</w:t>
      </w:r>
      <w:r>
        <w:rPr>
          <w:rFonts w:ascii="Times New Roman" w:eastAsia="Times New Roman" w:hAnsi="Times New Roman" w:cs="Times New Roman"/>
          <w:sz w:val="24"/>
          <w:szCs w:val="24"/>
          <w:lang w:eastAsia="ru-RU"/>
        </w:rPr>
        <w:t>льством Российской Федерации - 1</w:t>
      </w:r>
      <w:r w:rsidR="00117EBC" w:rsidRPr="00117EBC">
        <w:rPr>
          <w:rFonts w:ascii="Times New Roman" w:eastAsia="Times New Roman" w:hAnsi="Times New Roman" w:cs="Times New Roman"/>
          <w:sz w:val="24"/>
          <w:szCs w:val="24"/>
          <w:lang w:eastAsia="ru-RU"/>
        </w:rPr>
        <w:t>.</w:t>
      </w:r>
    </w:p>
    <w:p w:rsidR="00117EBC" w:rsidRPr="00117EBC" w:rsidRDefault="00117EBC" w:rsidP="00117EBC">
      <w:pPr>
        <w:spacing w:after="0" w:line="240" w:lineRule="auto"/>
        <w:jc w:val="both"/>
        <w:rPr>
          <w:rFonts w:ascii="Times New Roman" w:eastAsia="Times New Roman" w:hAnsi="Times New Roman" w:cs="Times New Roman"/>
          <w:sz w:val="24"/>
          <w:szCs w:val="24"/>
          <w:lang w:eastAsia="ru-RU"/>
        </w:rPr>
      </w:pPr>
      <w:r w:rsidRPr="00117EBC">
        <w:rPr>
          <w:rFonts w:ascii="Times New Roman" w:eastAsia="Times New Roman" w:hAnsi="Times New Roman" w:cs="Times New Roman"/>
          <w:sz w:val="24"/>
          <w:szCs w:val="24"/>
          <w:lang w:eastAsia="ru-RU"/>
        </w:rPr>
        <w:tab/>
        <w:t>Общая сумма наложенных по постановлениям штрафов составляет 149</w:t>
      </w:r>
      <w:r w:rsidR="001A40B3">
        <w:rPr>
          <w:rFonts w:ascii="Times New Roman" w:eastAsia="Times New Roman" w:hAnsi="Times New Roman" w:cs="Times New Roman"/>
          <w:sz w:val="24"/>
          <w:szCs w:val="24"/>
          <w:lang w:eastAsia="ru-RU"/>
        </w:rPr>
        <w:t xml:space="preserve">,9 тыс. </w:t>
      </w:r>
      <w:r w:rsidRPr="00117EBC">
        <w:rPr>
          <w:rFonts w:ascii="Times New Roman" w:eastAsia="Times New Roman" w:hAnsi="Times New Roman" w:cs="Times New Roman"/>
          <w:sz w:val="24"/>
          <w:szCs w:val="24"/>
          <w:lang w:eastAsia="ru-RU"/>
        </w:rPr>
        <w:t>рублей, из которых оплачены</w:t>
      </w:r>
      <w:r w:rsidR="001A40B3">
        <w:rPr>
          <w:rFonts w:ascii="Times New Roman" w:eastAsia="Times New Roman" w:hAnsi="Times New Roman" w:cs="Times New Roman"/>
          <w:sz w:val="24"/>
          <w:szCs w:val="24"/>
          <w:lang w:eastAsia="ru-RU"/>
        </w:rPr>
        <w:t xml:space="preserve">74,2%. </w:t>
      </w:r>
    </w:p>
    <w:p w:rsidR="00117EBC" w:rsidRDefault="00117EBC" w:rsidP="00117EBC">
      <w:pPr>
        <w:tabs>
          <w:tab w:val="left" w:pos="0"/>
          <w:tab w:val="left" w:pos="720"/>
        </w:tabs>
        <w:spacing w:after="0" w:line="240" w:lineRule="auto"/>
        <w:jc w:val="both"/>
        <w:rPr>
          <w:rFonts w:ascii="Times New Roman" w:eastAsia="Times New Roman" w:hAnsi="Times New Roman" w:cs="Times New Roman"/>
          <w:sz w:val="24"/>
          <w:szCs w:val="24"/>
          <w:lang w:eastAsia="ru-RU"/>
        </w:rPr>
      </w:pPr>
      <w:r w:rsidRPr="00117EBC">
        <w:rPr>
          <w:rFonts w:ascii="Times New Roman" w:eastAsia="Times New Roman" w:hAnsi="Times New Roman" w:cs="Times New Roman"/>
          <w:sz w:val="24"/>
          <w:szCs w:val="24"/>
          <w:lang w:eastAsia="ru-RU"/>
        </w:rPr>
        <w:lastRenderedPageBreak/>
        <w:tab/>
        <w:t>В течение 2014 года оказывалась консультативная и методическая помощь должностным лицам</w:t>
      </w:r>
      <w:r w:rsidR="00287445">
        <w:rPr>
          <w:rFonts w:ascii="Times New Roman" w:eastAsia="Times New Roman" w:hAnsi="Times New Roman" w:cs="Times New Roman"/>
          <w:sz w:val="24"/>
          <w:szCs w:val="24"/>
          <w:lang w:eastAsia="ru-RU"/>
        </w:rPr>
        <w:t>,</w:t>
      </w:r>
      <w:r w:rsidRPr="00117EBC">
        <w:rPr>
          <w:rFonts w:ascii="Times New Roman" w:eastAsia="Times New Roman" w:hAnsi="Times New Roman" w:cs="Times New Roman"/>
          <w:sz w:val="24"/>
          <w:szCs w:val="24"/>
          <w:lang w:eastAsia="ru-RU"/>
        </w:rPr>
        <w:t xml:space="preserve"> уполномоченным составлять протоколы об административных правонарушениях, предусмотренных Законом Ханты-Мансийского автономного округа-Югры № 102-оз от 11.06.2010 года «Об административных правонарушения</w:t>
      </w:r>
      <w:r w:rsidR="00287445">
        <w:rPr>
          <w:rFonts w:ascii="Times New Roman" w:eastAsia="Times New Roman" w:hAnsi="Times New Roman" w:cs="Times New Roman"/>
          <w:sz w:val="24"/>
          <w:szCs w:val="24"/>
          <w:lang w:eastAsia="ru-RU"/>
        </w:rPr>
        <w:t>х». При необходимости проводились</w:t>
      </w:r>
      <w:r w:rsidRPr="00117EBC">
        <w:rPr>
          <w:rFonts w:ascii="Times New Roman" w:eastAsia="Times New Roman" w:hAnsi="Times New Roman" w:cs="Times New Roman"/>
          <w:sz w:val="24"/>
          <w:szCs w:val="24"/>
          <w:lang w:eastAsia="ru-RU"/>
        </w:rPr>
        <w:t xml:space="preserve"> индивидуальные консультации по отдельно взятому административному производству.</w:t>
      </w:r>
    </w:p>
    <w:p w:rsidR="009A7100" w:rsidRPr="009A7100" w:rsidRDefault="009A7100" w:rsidP="009A7100">
      <w:pPr>
        <w:suppressAutoHyphens/>
        <w:spacing w:after="0" w:line="240" w:lineRule="auto"/>
        <w:ind w:firstLine="708"/>
        <w:jc w:val="both"/>
        <w:rPr>
          <w:rFonts w:ascii="Times New Roman" w:eastAsia="Times New Roman" w:hAnsi="Times New Roman" w:cs="Times New Roman"/>
          <w:sz w:val="24"/>
          <w:szCs w:val="20"/>
          <w:lang w:eastAsia="ar-SA"/>
        </w:rPr>
      </w:pPr>
      <w:r w:rsidRPr="009A7100">
        <w:rPr>
          <w:rFonts w:ascii="Times New Roman" w:eastAsia="Times New Roman" w:hAnsi="Times New Roman" w:cs="Times New Roman"/>
          <w:sz w:val="24"/>
          <w:szCs w:val="20"/>
          <w:lang w:eastAsia="ar-SA"/>
        </w:rPr>
        <w:t xml:space="preserve">На официальном сайте администрации города </w:t>
      </w:r>
      <w:proofErr w:type="spellStart"/>
      <w:r w:rsidRPr="009A7100">
        <w:rPr>
          <w:rFonts w:ascii="Times New Roman" w:eastAsia="Times New Roman" w:hAnsi="Times New Roman" w:cs="Times New Roman"/>
          <w:sz w:val="24"/>
          <w:szCs w:val="20"/>
          <w:lang w:eastAsia="ar-SA"/>
        </w:rPr>
        <w:t>Югорска</w:t>
      </w:r>
      <w:proofErr w:type="spellEnd"/>
      <w:r w:rsidRPr="009A7100">
        <w:rPr>
          <w:rFonts w:ascii="Times New Roman" w:eastAsia="Times New Roman" w:hAnsi="Times New Roman" w:cs="Times New Roman"/>
          <w:sz w:val="24"/>
          <w:szCs w:val="20"/>
          <w:lang w:eastAsia="ar-SA"/>
        </w:rPr>
        <w:t xml:space="preserve"> еженедельно  публикуется информация для граждан, о работе административной комиссии, размещены положение об административной комиссии, ежеквартальные планы работы и отчеты о работе административной комиссии. Кроме того, размещаются. Все нормативно-правовые акты  официально публикуются в городской газете «Югорский вестник». Граждане постоянно информируются о последствиях </w:t>
      </w:r>
      <w:r>
        <w:rPr>
          <w:rFonts w:ascii="Times New Roman" w:eastAsia="Times New Roman" w:hAnsi="Times New Roman" w:cs="Times New Roman"/>
          <w:sz w:val="24"/>
          <w:szCs w:val="20"/>
          <w:lang w:eastAsia="ar-SA"/>
        </w:rPr>
        <w:t>несвоевременной оплаты штрафов.</w:t>
      </w:r>
    </w:p>
    <w:p w:rsidR="00117EBC" w:rsidRPr="00117EBC" w:rsidRDefault="00720F53" w:rsidP="00117EBC">
      <w:pPr>
        <w:tabs>
          <w:tab w:val="left" w:pos="72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На официальном сайте администрации города </w:t>
      </w:r>
      <w:proofErr w:type="spellStart"/>
      <w:r>
        <w:rPr>
          <w:rFonts w:ascii="Times New Roman" w:eastAsia="Times New Roman" w:hAnsi="Times New Roman" w:cs="Times New Roman"/>
          <w:sz w:val="24"/>
          <w:szCs w:val="24"/>
          <w:lang w:eastAsia="ru-RU"/>
        </w:rPr>
        <w:t>Югорска</w:t>
      </w:r>
      <w:proofErr w:type="spellEnd"/>
      <w:r>
        <w:rPr>
          <w:rFonts w:ascii="Times New Roman" w:eastAsia="Times New Roman" w:hAnsi="Times New Roman" w:cs="Times New Roman"/>
          <w:sz w:val="24"/>
          <w:szCs w:val="24"/>
          <w:lang w:eastAsia="ru-RU"/>
        </w:rPr>
        <w:t xml:space="preserve"> размещено 42 информации</w:t>
      </w:r>
      <w:r w:rsidR="00117EBC" w:rsidRPr="00117EBC">
        <w:rPr>
          <w:rFonts w:ascii="Times New Roman" w:eastAsia="Times New Roman" w:hAnsi="Times New Roman" w:cs="Times New Roman"/>
          <w:sz w:val="24"/>
          <w:szCs w:val="24"/>
          <w:lang w:eastAsia="ru-RU"/>
        </w:rPr>
        <w:t>;  в городской газете «Югорский вестник»</w:t>
      </w:r>
      <w:r>
        <w:rPr>
          <w:rFonts w:ascii="Times New Roman" w:eastAsia="Times New Roman" w:hAnsi="Times New Roman" w:cs="Times New Roman"/>
          <w:sz w:val="24"/>
          <w:szCs w:val="24"/>
          <w:lang w:eastAsia="ru-RU"/>
        </w:rPr>
        <w:t xml:space="preserve"> опубликовано </w:t>
      </w:r>
      <w:r w:rsidR="00117EBC" w:rsidRPr="00117EBC">
        <w:rPr>
          <w:rFonts w:ascii="Times New Roman" w:eastAsia="Times New Roman" w:hAnsi="Times New Roman" w:cs="Times New Roman"/>
          <w:sz w:val="24"/>
          <w:szCs w:val="24"/>
          <w:lang w:eastAsia="ru-RU"/>
        </w:rPr>
        <w:t>17 статей</w:t>
      </w:r>
      <w:r>
        <w:rPr>
          <w:rFonts w:ascii="Times New Roman" w:eastAsia="Times New Roman" w:hAnsi="Times New Roman" w:cs="Times New Roman"/>
          <w:sz w:val="24"/>
          <w:szCs w:val="24"/>
          <w:lang w:eastAsia="ru-RU"/>
        </w:rPr>
        <w:t>;  на телеканале «Норд» показано</w:t>
      </w:r>
      <w:r w:rsidR="00117EBC" w:rsidRPr="00117EBC">
        <w:rPr>
          <w:rFonts w:ascii="Times New Roman" w:eastAsia="Times New Roman" w:hAnsi="Times New Roman" w:cs="Times New Roman"/>
          <w:sz w:val="24"/>
          <w:szCs w:val="24"/>
          <w:lang w:eastAsia="ru-RU"/>
        </w:rPr>
        <w:t xml:space="preserve"> 20 сюжетов; на т</w:t>
      </w:r>
      <w:r>
        <w:rPr>
          <w:rFonts w:ascii="Times New Roman" w:eastAsia="Times New Roman" w:hAnsi="Times New Roman" w:cs="Times New Roman"/>
          <w:sz w:val="24"/>
          <w:szCs w:val="24"/>
          <w:lang w:eastAsia="ru-RU"/>
        </w:rPr>
        <w:t xml:space="preserve">елеканале «Югорск </w:t>
      </w:r>
      <w:proofErr w:type="gramStart"/>
      <w:r>
        <w:rPr>
          <w:rFonts w:ascii="Times New Roman" w:eastAsia="Times New Roman" w:hAnsi="Times New Roman" w:cs="Times New Roman"/>
          <w:sz w:val="24"/>
          <w:szCs w:val="24"/>
          <w:lang w:eastAsia="ru-RU"/>
        </w:rPr>
        <w:t>-Т</w:t>
      </w:r>
      <w:proofErr w:type="gramEnd"/>
      <w:r>
        <w:rPr>
          <w:rFonts w:ascii="Times New Roman" w:eastAsia="Times New Roman" w:hAnsi="Times New Roman" w:cs="Times New Roman"/>
          <w:sz w:val="24"/>
          <w:szCs w:val="24"/>
          <w:lang w:eastAsia="ru-RU"/>
        </w:rPr>
        <w:t>В» -</w:t>
      </w:r>
      <w:r w:rsidR="00117EBC" w:rsidRPr="00117EBC">
        <w:rPr>
          <w:rFonts w:ascii="Times New Roman" w:eastAsia="Times New Roman" w:hAnsi="Times New Roman" w:cs="Times New Roman"/>
          <w:sz w:val="24"/>
          <w:szCs w:val="24"/>
          <w:lang w:eastAsia="ru-RU"/>
        </w:rPr>
        <w:t xml:space="preserve">11 сюжетов; на радио «Рекорд» прозвучало 1 информационное </w:t>
      </w:r>
      <w:r w:rsidR="009A7100">
        <w:rPr>
          <w:rFonts w:ascii="Times New Roman" w:eastAsia="Times New Roman" w:hAnsi="Times New Roman" w:cs="Times New Roman"/>
          <w:sz w:val="24"/>
          <w:szCs w:val="24"/>
          <w:lang w:eastAsia="ru-RU"/>
        </w:rPr>
        <w:t>сообщение (с повторами в течение</w:t>
      </w:r>
      <w:r w:rsidR="00117EBC" w:rsidRPr="00117EBC">
        <w:rPr>
          <w:rFonts w:ascii="Times New Roman" w:eastAsia="Times New Roman" w:hAnsi="Times New Roman" w:cs="Times New Roman"/>
          <w:sz w:val="24"/>
          <w:szCs w:val="24"/>
          <w:lang w:eastAsia="ru-RU"/>
        </w:rPr>
        <w:t xml:space="preserve"> дня). Кроме этого, на сайте интернет-газеты «Югра-</w:t>
      </w:r>
      <w:proofErr w:type="spellStart"/>
      <w:r w:rsidR="00117EBC" w:rsidRPr="00117EBC">
        <w:rPr>
          <w:rFonts w:ascii="Times New Roman" w:eastAsia="Times New Roman" w:hAnsi="Times New Roman" w:cs="Times New Roman"/>
          <w:sz w:val="24"/>
          <w:szCs w:val="24"/>
          <w:lang w:eastAsia="ru-RU"/>
        </w:rPr>
        <w:t>информ</w:t>
      </w:r>
      <w:proofErr w:type="spellEnd"/>
      <w:r w:rsidR="00117EBC" w:rsidRPr="00117EBC">
        <w:rPr>
          <w:rFonts w:ascii="Times New Roman" w:eastAsia="Times New Roman" w:hAnsi="Times New Roman" w:cs="Times New Roman"/>
          <w:sz w:val="24"/>
          <w:szCs w:val="24"/>
          <w:lang w:eastAsia="ru-RU"/>
        </w:rPr>
        <w:t xml:space="preserve">» опубликована 1 информация и на информационном сайте «2 города» размещена информация о работе должностных лиц администрации города </w:t>
      </w:r>
      <w:proofErr w:type="spellStart"/>
      <w:r w:rsidR="00117EBC" w:rsidRPr="00117EBC">
        <w:rPr>
          <w:rFonts w:ascii="Times New Roman" w:eastAsia="Times New Roman" w:hAnsi="Times New Roman" w:cs="Times New Roman"/>
          <w:sz w:val="24"/>
          <w:szCs w:val="24"/>
          <w:lang w:eastAsia="ru-RU"/>
        </w:rPr>
        <w:t>Югорска</w:t>
      </w:r>
      <w:proofErr w:type="spellEnd"/>
      <w:r w:rsidR="00117EBC" w:rsidRPr="00117EBC">
        <w:rPr>
          <w:rFonts w:ascii="Times New Roman" w:eastAsia="Times New Roman" w:hAnsi="Times New Roman" w:cs="Times New Roman"/>
          <w:sz w:val="24"/>
          <w:szCs w:val="24"/>
          <w:lang w:eastAsia="ru-RU"/>
        </w:rPr>
        <w:t xml:space="preserve"> по составлению протоколов об административных правонарушениях. </w:t>
      </w:r>
    </w:p>
    <w:p w:rsidR="00117EBC" w:rsidRPr="00117EBC" w:rsidRDefault="00586478" w:rsidP="00117EBC">
      <w:pPr>
        <w:tabs>
          <w:tab w:val="left" w:pos="72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В</w:t>
      </w:r>
      <w:r w:rsidR="00117EBC" w:rsidRPr="00117EBC">
        <w:rPr>
          <w:rFonts w:ascii="Times New Roman" w:eastAsia="Times New Roman" w:hAnsi="Times New Roman" w:cs="Times New Roman"/>
          <w:sz w:val="24"/>
          <w:szCs w:val="24"/>
          <w:lang w:eastAsia="ru-RU"/>
        </w:rPr>
        <w:t xml:space="preserve"> результ</w:t>
      </w:r>
      <w:r w:rsidR="000F5BB4">
        <w:rPr>
          <w:rFonts w:ascii="Times New Roman" w:eastAsia="Times New Roman" w:hAnsi="Times New Roman" w:cs="Times New Roman"/>
          <w:sz w:val="24"/>
          <w:szCs w:val="24"/>
          <w:lang w:eastAsia="ru-RU"/>
        </w:rPr>
        <w:t>ате договоренности с управляющей компанией</w:t>
      </w:r>
      <w:r w:rsidR="00117EBC" w:rsidRPr="00117EBC">
        <w:rPr>
          <w:rFonts w:ascii="Times New Roman" w:eastAsia="Times New Roman" w:hAnsi="Times New Roman" w:cs="Times New Roman"/>
          <w:sz w:val="24"/>
          <w:szCs w:val="24"/>
          <w:lang w:eastAsia="ru-RU"/>
        </w:rPr>
        <w:t xml:space="preserve"> жилого квартал</w:t>
      </w:r>
      <w:r w:rsidR="000F5BB4">
        <w:rPr>
          <w:rFonts w:ascii="Times New Roman" w:eastAsia="Times New Roman" w:hAnsi="Times New Roman" w:cs="Times New Roman"/>
          <w:sz w:val="24"/>
          <w:szCs w:val="24"/>
          <w:lang w:eastAsia="ru-RU"/>
        </w:rPr>
        <w:t>а</w:t>
      </w:r>
      <w:r w:rsidR="00117EBC" w:rsidRPr="00117EBC">
        <w:rPr>
          <w:rFonts w:ascii="Times New Roman" w:eastAsia="Times New Roman" w:hAnsi="Times New Roman" w:cs="Times New Roman"/>
          <w:sz w:val="24"/>
          <w:szCs w:val="24"/>
          <w:lang w:eastAsia="ru-RU"/>
        </w:rPr>
        <w:t xml:space="preserve"> «Авалон» распечатаны и распространены среди жителей микрорайона на квитанциях о квартплате выдержки из Закона Ханты-Мансийского автономного округа-Югры от 11.06.2010 № 102-оз «Об административных правонарушениях». Всего подготовлено 1000 экземпляров.</w:t>
      </w:r>
    </w:p>
    <w:p w:rsidR="00117EBC" w:rsidRPr="00117EBC" w:rsidRDefault="00117EBC" w:rsidP="00117EB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7EBC">
        <w:rPr>
          <w:rFonts w:ascii="Times New Roman" w:eastAsia="Times New Roman" w:hAnsi="Times New Roman" w:cs="Times New Roman"/>
          <w:sz w:val="24"/>
          <w:szCs w:val="24"/>
          <w:lang w:eastAsia="ru-RU"/>
        </w:rPr>
        <w:tab/>
      </w:r>
      <w:r w:rsidR="00F55D5B">
        <w:rPr>
          <w:rFonts w:ascii="Times New Roman" w:eastAsia="Times New Roman" w:hAnsi="Times New Roman" w:cs="Times New Roman"/>
          <w:sz w:val="24"/>
          <w:szCs w:val="24"/>
          <w:lang w:eastAsia="ru-RU"/>
        </w:rPr>
        <w:t>И</w:t>
      </w:r>
      <w:r w:rsidRPr="00117EBC">
        <w:rPr>
          <w:rFonts w:ascii="Times New Roman" w:eastAsia="Times New Roman" w:hAnsi="Times New Roman" w:cs="Times New Roman"/>
          <w:sz w:val="24"/>
          <w:szCs w:val="24"/>
          <w:lang w:eastAsia="ru-RU"/>
        </w:rPr>
        <w:t>зготовлены и транслировались на городском телевидении «Югорск-ТВ» два профилактических видеоролика:</w:t>
      </w:r>
    </w:p>
    <w:p w:rsidR="00117EBC" w:rsidRPr="00117EBC" w:rsidRDefault="000F5BB4" w:rsidP="00117EB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и</w:t>
      </w:r>
      <w:r w:rsidR="00117EBC" w:rsidRPr="00117EBC">
        <w:rPr>
          <w:rFonts w:ascii="Times New Roman" w:eastAsia="Times New Roman" w:hAnsi="Times New Roman" w:cs="Times New Roman"/>
          <w:sz w:val="24"/>
          <w:szCs w:val="24"/>
          <w:lang w:eastAsia="ru-RU"/>
        </w:rPr>
        <w:t>миджевый</w:t>
      </w:r>
      <w:proofErr w:type="spellEnd"/>
      <w:r w:rsidR="00117EBC" w:rsidRPr="00117EBC">
        <w:rPr>
          <w:rFonts w:ascii="Times New Roman" w:eastAsia="Times New Roman" w:hAnsi="Times New Roman" w:cs="Times New Roman"/>
          <w:sz w:val="24"/>
          <w:szCs w:val="24"/>
          <w:lang w:eastAsia="ru-RU"/>
        </w:rPr>
        <w:t xml:space="preserve"> постановочный видеоролик, продолжительностью не менее 30 секунд, о недопущении загрязнения и засорения мест массового отдыха населения, территорий общего пользования поселений, подъездов зданий (ст. 27 Закона Ханты-Мансийского автономного округа-Югры № 102-оз от 11.06.2010 «Об адм</w:t>
      </w:r>
      <w:r>
        <w:rPr>
          <w:rFonts w:ascii="Times New Roman" w:eastAsia="Times New Roman" w:hAnsi="Times New Roman" w:cs="Times New Roman"/>
          <w:sz w:val="24"/>
          <w:szCs w:val="24"/>
          <w:lang w:eastAsia="ru-RU"/>
        </w:rPr>
        <w:t>инистративных правонарушениях»): 30 показов;</w:t>
      </w:r>
    </w:p>
    <w:p w:rsidR="00117EBC" w:rsidRPr="00117EBC" w:rsidRDefault="000F5BB4" w:rsidP="00117EBC">
      <w:pPr>
        <w:tabs>
          <w:tab w:val="num"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w:t>
      </w:r>
      <w:proofErr w:type="spellStart"/>
      <w:r>
        <w:rPr>
          <w:rFonts w:ascii="Times New Roman" w:eastAsia="Times New Roman" w:hAnsi="Times New Roman" w:cs="Times New Roman"/>
          <w:sz w:val="24"/>
          <w:szCs w:val="24"/>
          <w:lang w:eastAsia="ru-RU"/>
        </w:rPr>
        <w:t>и</w:t>
      </w:r>
      <w:r w:rsidR="00117EBC" w:rsidRPr="00117EBC">
        <w:rPr>
          <w:rFonts w:ascii="Times New Roman" w:eastAsia="Times New Roman" w:hAnsi="Times New Roman" w:cs="Times New Roman"/>
          <w:sz w:val="24"/>
          <w:szCs w:val="24"/>
          <w:lang w:eastAsia="ru-RU"/>
        </w:rPr>
        <w:t>миджевый</w:t>
      </w:r>
      <w:proofErr w:type="spellEnd"/>
      <w:r w:rsidR="00117EBC" w:rsidRPr="00117EBC">
        <w:rPr>
          <w:rFonts w:ascii="Times New Roman" w:eastAsia="Times New Roman" w:hAnsi="Times New Roman" w:cs="Times New Roman"/>
          <w:sz w:val="24"/>
          <w:szCs w:val="24"/>
          <w:lang w:eastAsia="ru-RU"/>
        </w:rPr>
        <w:t xml:space="preserve"> постановочный видеоролик, продолжительностью не менее 30 секунд, о недопущении нарушения покоя граждан, в рамках ст. 10 Закона Ханты-Мансийского автономного округа-Югры № 102-оз от 11.06.2010 «Об адм</w:t>
      </w:r>
      <w:r>
        <w:rPr>
          <w:rFonts w:ascii="Times New Roman" w:eastAsia="Times New Roman" w:hAnsi="Times New Roman" w:cs="Times New Roman"/>
          <w:sz w:val="24"/>
          <w:szCs w:val="24"/>
          <w:lang w:eastAsia="ru-RU"/>
        </w:rPr>
        <w:t xml:space="preserve">инистративных правонарушениях»: </w:t>
      </w:r>
      <w:r w:rsidR="00117EBC" w:rsidRPr="00117EBC">
        <w:rPr>
          <w:rFonts w:ascii="Times New Roman" w:eastAsia="Times New Roman" w:hAnsi="Times New Roman" w:cs="Times New Roman"/>
          <w:sz w:val="24"/>
          <w:szCs w:val="24"/>
          <w:lang w:eastAsia="ru-RU"/>
        </w:rPr>
        <w:t>30 показов.</w:t>
      </w:r>
    </w:p>
    <w:p w:rsidR="00117EBC" w:rsidRPr="00117EBC" w:rsidRDefault="00117EBC" w:rsidP="00F55D5B">
      <w:pPr>
        <w:tabs>
          <w:tab w:val="left" w:pos="0"/>
          <w:tab w:val="left" w:pos="720"/>
        </w:tabs>
        <w:spacing w:after="0" w:line="240" w:lineRule="auto"/>
        <w:jc w:val="both"/>
        <w:rPr>
          <w:rFonts w:ascii="Times New Roman" w:eastAsia="Times New Roman" w:hAnsi="Times New Roman" w:cs="Times New Roman"/>
          <w:sz w:val="24"/>
          <w:szCs w:val="24"/>
          <w:lang w:eastAsia="ru-RU"/>
        </w:rPr>
      </w:pPr>
      <w:r w:rsidRPr="00117EBC">
        <w:rPr>
          <w:rFonts w:ascii="Times New Roman" w:eastAsia="Times New Roman" w:hAnsi="Times New Roman" w:cs="Times New Roman"/>
          <w:sz w:val="24"/>
          <w:szCs w:val="24"/>
          <w:lang w:eastAsia="ru-RU"/>
        </w:rPr>
        <w:tab/>
      </w:r>
    </w:p>
    <w:p w:rsidR="00117EBC" w:rsidRPr="00F55D5B" w:rsidRDefault="00621BD5" w:rsidP="002B49C6">
      <w:pPr>
        <w:spacing w:after="0"/>
        <w:jc w:val="both"/>
        <w:rPr>
          <w:rFonts w:ascii="Times New Roman" w:hAnsi="Times New Roman" w:cs="Times New Roman"/>
          <w:b/>
          <w:i/>
          <w:sz w:val="24"/>
          <w:szCs w:val="24"/>
        </w:rPr>
      </w:pPr>
      <w:r w:rsidRPr="00F55D5B">
        <w:rPr>
          <w:rFonts w:ascii="Times New Roman" w:hAnsi="Times New Roman" w:cs="Times New Roman"/>
          <w:b/>
          <w:i/>
          <w:sz w:val="24"/>
          <w:szCs w:val="24"/>
        </w:rPr>
        <w:t>Антинаркотическая комисс</w:t>
      </w:r>
      <w:r w:rsidR="00AE6F30" w:rsidRPr="00F55D5B">
        <w:rPr>
          <w:rFonts w:ascii="Times New Roman" w:hAnsi="Times New Roman" w:cs="Times New Roman"/>
          <w:b/>
          <w:i/>
          <w:sz w:val="24"/>
          <w:szCs w:val="24"/>
        </w:rPr>
        <w:t>и</w:t>
      </w:r>
      <w:r w:rsidRPr="00F55D5B">
        <w:rPr>
          <w:rFonts w:ascii="Times New Roman" w:hAnsi="Times New Roman" w:cs="Times New Roman"/>
          <w:b/>
          <w:i/>
          <w:sz w:val="24"/>
          <w:szCs w:val="24"/>
        </w:rPr>
        <w:t>я</w:t>
      </w:r>
    </w:p>
    <w:p w:rsidR="00AE6F30" w:rsidRPr="00AE6F30" w:rsidRDefault="00AE6F30" w:rsidP="00AE6F30">
      <w:pPr>
        <w:spacing w:after="0" w:line="240" w:lineRule="auto"/>
        <w:ind w:firstLine="708"/>
        <w:jc w:val="both"/>
        <w:rPr>
          <w:rFonts w:ascii="Times New Roman" w:eastAsia="Times New Roman" w:hAnsi="Times New Roman" w:cs="Times New Roman"/>
          <w:sz w:val="24"/>
          <w:szCs w:val="24"/>
          <w:lang w:eastAsia="ru-RU"/>
        </w:rPr>
      </w:pPr>
      <w:r w:rsidRPr="00AE6F30">
        <w:rPr>
          <w:rFonts w:ascii="Times New Roman" w:eastAsia="Times New Roman" w:hAnsi="Times New Roman" w:cs="Times New Roman"/>
          <w:sz w:val="24"/>
          <w:szCs w:val="24"/>
          <w:lang w:eastAsia="ru-RU"/>
        </w:rPr>
        <w:t xml:space="preserve">В городе </w:t>
      </w:r>
      <w:proofErr w:type="spellStart"/>
      <w:r w:rsidRPr="00AE6F30">
        <w:rPr>
          <w:rFonts w:ascii="Times New Roman" w:eastAsia="Times New Roman" w:hAnsi="Times New Roman" w:cs="Times New Roman"/>
          <w:sz w:val="24"/>
          <w:szCs w:val="24"/>
          <w:lang w:eastAsia="ru-RU"/>
        </w:rPr>
        <w:t>Югорске</w:t>
      </w:r>
      <w:proofErr w:type="spellEnd"/>
      <w:r w:rsidRPr="00AE6F30">
        <w:rPr>
          <w:rFonts w:ascii="Times New Roman" w:eastAsia="Times New Roman" w:hAnsi="Times New Roman" w:cs="Times New Roman"/>
          <w:sz w:val="24"/>
          <w:szCs w:val="24"/>
          <w:lang w:eastAsia="ru-RU"/>
        </w:rPr>
        <w:t xml:space="preserve"> развитие системы межведомственного взаимодействия по профилактике незаконного потребления наркотических средств и психотропных веществ, наркомании осуществляется за счет поэтапных целенаправленных действий субъектов системы профилактики. Координатором межведомственного взаимодействия субъектов профилактики является Антинаркотическая комиссия города </w:t>
      </w:r>
      <w:proofErr w:type="spellStart"/>
      <w:r w:rsidRPr="00AE6F30">
        <w:rPr>
          <w:rFonts w:ascii="Times New Roman" w:eastAsia="Times New Roman" w:hAnsi="Times New Roman" w:cs="Times New Roman"/>
          <w:sz w:val="24"/>
          <w:szCs w:val="24"/>
          <w:lang w:eastAsia="ru-RU"/>
        </w:rPr>
        <w:t>Югорска</w:t>
      </w:r>
      <w:proofErr w:type="spellEnd"/>
      <w:r w:rsidRPr="00AE6F30">
        <w:rPr>
          <w:rFonts w:ascii="Times New Roman" w:eastAsia="Times New Roman" w:hAnsi="Times New Roman" w:cs="Times New Roman"/>
          <w:sz w:val="24"/>
          <w:szCs w:val="24"/>
          <w:lang w:eastAsia="ru-RU"/>
        </w:rPr>
        <w:t>.</w:t>
      </w:r>
    </w:p>
    <w:p w:rsidR="00AE6F30" w:rsidRPr="00AE6F30" w:rsidRDefault="00AE6F30" w:rsidP="00AE6F30">
      <w:pPr>
        <w:spacing w:after="0" w:line="240" w:lineRule="auto"/>
        <w:ind w:firstLine="708"/>
        <w:jc w:val="both"/>
        <w:rPr>
          <w:rFonts w:ascii="Times New Roman" w:eastAsia="Times New Roman" w:hAnsi="Times New Roman" w:cs="Times New Roman"/>
          <w:sz w:val="24"/>
          <w:szCs w:val="24"/>
          <w:lang w:eastAsia="ru-RU"/>
        </w:rPr>
      </w:pPr>
      <w:r w:rsidRPr="00AE6F30">
        <w:rPr>
          <w:rFonts w:ascii="Times New Roman" w:eastAsia="Times New Roman" w:hAnsi="Times New Roman" w:cs="Times New Roman"/>
          <w:sz w:val="24"/>
          <w:szCs w:val="24"/>
          <w:lang w:eastAsia="ru-RU"/>
        </w:rPr>
        <w:t>Межведомственное взаимодействие осуществляется по следующим направлениям:</w:t>
      </w:r>
    </w:p>
    <w:p w:rsidR="00AE6F30" w:rsidRPr="00AE6F30" w:rsidRDefault="00B1227B" w:rsidP="00AE6F3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00AE6F30" w:rsidRPr="00AE6F30">
        <w:rPr>
          <w:rFonts w:ascii="Times New Roman" w:eastAsia="Times New Roman" w:hAnsi="Times New Roman" w:cs="Times New Roman"/>
          <w:sz w:val="24"/>
          <w:szCs w:val="24"/>
          <w:lang w:eastAsia="ru-RU"/>
        </w:rPr>
        <w:t>ресечение незаконного оборота наркотиков и регл</w:t>
      </w:r>
      <w:r>
        <w:rPr>
          <w:rFonts w:ascii="Times New Roman" w:eastAsia="Times New Roman" w:hAnsi="Times New Roman" w:cs="Times New Roman"/>
          <w:sz w:val="24"/>
          <w:szCs w:val="24"/>
          <w:lang w:eastAsia="ru-RU"/>
        </w:rPr>
        <w:t>аментация их легального оборота;</w:t>
      </w:r>
    </w:p>
    <w:p w:rsidR="00AE6F30" w:rsidRPr="00AE6F30" w:rsidRDefault="00B1227B" w:rsidP="00AE6F3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00AE6F30" w:rsidRPr="00AE6F30">
        <w:rPr>
          <w:rFonts w:ascii="Times New Roman" w:eastAsia="Times New Roman" w:hAnsi="Times New Roman" w:cs="Times New Roman"/>
          <w:sz w:val="24"/>
          <w:szCs w:val="24"/>
          <w:lang w:eastAsia="ru-RU"/>
        </w:rPr>
        <w:t>ервичная профилактика: пропаганда и внедре</w:t>
      </w:r>
      <w:r>
        <w:rPr>
          <w:rFonts w:ascii="Times New Roman" w:eastAsia="Times New Roman" w:hAnsi="Times New Roman" w:cs="Times New Roman"/>
          <w:sz w:val="24"/>
          <w:szCs w:val="24"/>
          <w:lang w:eastAsia="ru-RU"/>
        </w:rPr>
        <w:t>ние идей здорового образа жизни;</w:t>
      </w:r>
    </w:p>
    <w:p w:rsidR="00AE6F30" w:rsidRPr="00AE6F30" w:rsidRDefault="00B1227B" w:rsidP="00AE6F3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w:t>
      </w:r>
      <w:r w:rsidR="00AE6F30" w:rsidRPr="00AE6F30">
        <w:rPr>
          <w:rFonts w:ascii="Times New Roman" w:eastAsia="Times New Roman" w:hAnsi="Times New Roman" w:cs="Times New Roman"/>
          <w:sz w:val="24"/>
          <w:szCs w:val="24"/>
          <w:lang w:eastAsia="ru-RU"/>
        </w:rPr>
        <w:t>торичная профилактика: работа с группами рис</w:t>
      </w:r>
      <w:r>
        <w:rPr>
          <w:rFonts w:ascii="Times New Roman" w:eastAsia="Times New Roman" w:hAnsi="Times New Roman" w:cs="Times New Roman"/>
          <w:sz w:val="24"/>
          <w:szCs w:val="24"/>
          <w:lang w:eastAsia="ru-RU"/>
        </w:rPr>
        <w:t>ка, организация работы на улице;</w:t>
      </w:r>
    </w:p>
    <w:p w:rsidR="00AE6F30" w:rsidRPr="00AE6F30" w:rsidRDefault="00B1227B" w:rsidP="00AE6F3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w:t>
      </w:r>
      <w:r w:rsidR="00AE6F30" w:rsidRPr="00AE6F30">
        <w:rPr>
          <w:rFonts w:ascii="Times New Roman" w:eastAsia="Times New Roman" w:hAnsi="Times New Roman" w:cs="Times New Roman"/>
          <w:sz w:val="24"/>
          <w:szCs w:val="24"/>
          <w:lang w:eastAsia="ru-RU"/>
        </w:rPr>
        <w:t>ретичная профилактика: работа с химически зависимыми лицами, направленная на профилактику рецидива заболевания.</w:t>
      </w:r>
    </w:p>
    <w:p w:rsidR="00AE6F30" w:rsidRPr="00AE6F30" w:rsidRDefault="00AE6F30" w:rsidP="00AE6F30">
      <w:pPr>
        <w:spacing w:after="0" w:line="240" w:lineRule="auto"/>
        <w:ind w:firstLine="705"/>
        <w:jc w:val="both"/>
        <w:rPr>
          <w:rFonts w:ascii="Times New Roman" w:eastAsia="Times New Roman" w:hAnsi="Times New Roman" w:cs="Times New Roman"/>
          <w:sz w:val="24"/>
          <w:szCs w:val="24"/>
          <w:lang w:eastAsia="ru-RU"/>
        </w:rPr>
      </w:pPr>
      <w:r w:rsidRPr="00AE6F30">
        <w:rPr>
          <w:rFonts w:ascii="Times New Roman" w:eastAsia="Times New Roman" w:hAnsi="Times New Roman" w:cs="Times New Roman"/>
          <w:sz w:val="24"/>
          <w:szCs w:val="24"/>
          <w:lang w:eastAsia="ru-RU"/>
        </w:rPr>
        <w:lastRenderedPageBreak/>
        <w:t>В 2014 году прошло 4 заседания Антинаркотической комиссии, где было рассмотрено 18 вопросов, все решения порученные субъектам профилактики были исполнены в полном объеме.</w:t>
      </w:r>
    </w:p>
    <w:p w:rsidR="00AE6F30" w:rsidRPr="00AE6F30" w:rsidRDefault="00AE6F30" w:rsidP="00AE6F30">
      <w:pPr>
        <w:spacing w:after="0" w:line="240" w:lineRule="auto"/>
        <w:ind w:firstLine="705"/>
        <w:jc w:val="both"/>
        <w:rPr>
          <w:rFonts w:ascii="Times New Roman" w:eastAsia="Times New Roman" w:hAnsi="Times New Roman" w:cs="Times New Roman"/>
          <w:sz w:val="24"/>
          <w:szCs w:val="24"/>
          <w:lang w:eastAsia="ar-SA"/>
        </w:rPr>
      </w:pPr>
      <w:r w:rsidRPr="00AE6F30">
        <w:rPr>
          <w:rFonts w:ascii="Times New Roman" w:eastAsia="Times New Roman" w:hAnsi="Times New Roman" w:cs="Times New Roman"/>
          <w:sz w:val="24"/>
          <w:szCs w:val="24"/>
          <w:lang w:eastAsia="ar-SA"/>
        </w:rPr>
        <w:t>Правоохранительными органами в 2014 году в сфере незаконного оборота наркотиков было выявлено 91 преступлений, 79 правонарушений, из незаконного оборота наркотиков изъято 800,36 грамм.</w:t>
      </w:r>
    </w:p>
    <w:p w:rsidR="00AE6F30" w:rsidRPr="00AE6F30" w:rsidRDefault="00015487" w:rsidP="00AE6F30">
      <w:pPr>
        <w:spacing w:after="0" w:line="240" w:lineRule="auto"/>
        <w:ind w:firstLine="70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Казенном учреждении Ханты – Мансийского автономного округа – Югры </w:t>
      </w:r>
      <w:r w:rsidR="00AE6F30" w:rsidRPr="00AE6F30">
        <w:rPr>
          <w:rFonts w:ascii="Times New Roman" w:eastAsia="Times New Roman" w:hAnsi="Times New Roman" w:cs="Times New Roman"/>
          <w:sz w:val="24"/>
          <w:szCs w:val="24"/>
          <w:lang w:eastAsia="ar-SA"/>
        </w:rPr>
        <w:t xml:space="preserve"> «Советский психоневрологический диспансер» на диспансерном учете с диагнозом «наркомания» состоит 117 человек, с</w:t>
      </w:r>
      <w:r>
        <w:rPr>
          <w:rFonts w:ascii="Times New Roman" w:eastAsia="Times New Roman" w:hAnsi="Times New Roman" w:cs="Times New Roman"/>
          <w:sz w:val="24"/>
          <w:szCs w:val="24"/>
          <w:lang w:eastAsia="ar-SA"/>
        </w:rPr>
        <w:t xml:space="preserve"> диагнозом «алкоголизм» - </w:t>
      </w:r>
      <w:r w:rsidR="00AE6F30" w:rsidRPr="00AE6F30">
        <w:rPr>
          <w:rFonts w:ascii="Times New Roman" w:eastAsia="Times New Roman" w:hAnsi="Times New Roman" w:cs="Times New Roman"/>
          <w:sz w:val="24"/>
          <w:szCs w:val="24"/>
          <w:lang w:eastAsia="ar-SA"/>
        </w:rPr>
        <w:t>320 человек.</w:t>
      </w:r>
    </w:p>
    <w:p w:rsidR="00AE6F30" w:rsidRPr="00AE6F30" w:rsidRDefault="00AE6F30" w:rsidP="00AE6F30">
      <w:pPr>
        <w:spacing w:after="0" w:line="240" w:lineRule="auto"/>
        <w:ind w:firstLine="708"/>
        <w:jc w:val="both"/>
        <w:rPr>
          <w:rFonts w:ascii="Times New Roman" w:eastAsia="Calibri" w:hAnsi="Times New Roman" w:cs="Times New Roman"/>
          <w:bCs/>
          <w:sz w:val="24"/>
          <w:szCs w:val="24"/>
        </w:rPr>
      </w:pPr>
      <w:r w:rsidRPr="00AE6F30">
        <w:rPr>
          <w:rFonts w:ascii="Times New Roman" w:eastAsia="Calibri" w:hAnsi="Times New Roman" w:cs="Times New Roman"/>
          <w:sz w:val="24"/>
          <w:szCs w:val="24"/>
        </w:rPr>
        <w:t>В государственных учреждениях и сертифицированных  негосударственных реабилитационных центрах</w:t>
      </w:r>
      <w:r w:rsidRPr="00AE6F30">
        <w:rPr>
          <w:rFonts w:ascii="Times New Roman" w:eastAsia="Calibri" w:hAnsi="Times New Roman" w:cs="Times New Roman"/>
          <w:bCs/>
          <w:sz w:val="24"/>
          <w:szCs w:val="24"/>
        </w:rPr>
        <w:t xml:space="preserve">, </w:t>
      </w:r>
      <w:r w:rsidRPr="00AE6F30">
        <w:rPr>
          <w:rFonts w:ascii="Times New Roman" w:eastAsia="Calibri" w:hAnsi="Times New Roman" w:cs="Times New Roman"/>
          <w:sz w:val="24"/>
          <w:szCs w:val="24"/>
        </w:rPr>
        <w:t xml:space="preserve">оказывающих услуги </w:t>
      </w:r>
      <w:r w:rsidRPr="00AE6F30">
        <w:rPr>
          <w:rFonts w:ascii="Times New Roman" w:eastAsia="Calibri" w:hAnsi="Times New Roman" w:cs="Times New Roman"/>
          <w:bCs/>
          <w:sz w:val="24"/>
          <w:szCs w:val="24"/>
        </w:rPr>
        <w:t xml:space="preserve">по социальной реабилитации и </w:t>
      </w:r>
      <w:proofErr w:type="spellStart"/>
      <w:r w:rsidRPr="00AE6F30">
        <w:rPr>
          <w:rFonts w:ascii="Times New Roman" w:eastAsia="Calibri" w:hAnsi="Times New Roman" w:cs="Times New Roman"/>
          <w:bCs/>
          <w:sz w:val="24"/>
          <w:szCs w:val="24"/>
        </w:rPr>
        <w:t>ресоциализации</w:t>
      </w:r>
      <w:proofErr w:type="spellEnd"/>
      <w:r w:rsidRPr="00AE6F30">
        <w:rPr>
          <w:rFonts w:ascii="Times New Roman" w:eastAsia="Calibri" w:hAnsi="Times New Roman" w:cs="Times New Roman"/>
          <w:bCs/>
          <w:sz w:val="24"/>
          <w:szCs w:val="24"/>
        </w:rPr>
        <w:t xml:space="preserve"> на территории Ханты-Мансийского автономного округа – Югры проходят </w:t>
      </w:r>
      <w:r w:rsidR="0001501A">
        <w:rPr>
          <w:rFonts w:ascii="Times New Roman" w:eastAsia="Calibri" w:hAnsi="Times New Roman" w:cs="Times New Roman"/>
          <w:bCs/>
          <w:sz w:val="24"/>
          <w:szCs w:val="24"/>
        </w:rPr>
        <w:t>лечение трое</w:t>
      </w:r>
      <w:r w:rsidRPr="00AE6F30">
        <w:rPr>
          <w:rFonts w:ascii="Times New Roman" w:eastAsia="Calibri" w:hAnsi="Times New Roman" w:cs="Times New Roman"/>
          <w:bCs/>
          <w:sz w:val="24"/>
          <w:szCs w:val="24"/>
        </w:rPr>
        <w:t xml:space="preserve"> наркозависимых граждан. </w:t>
      </w:r>
    </w:p>
    <w:p w:rsidR="00AE6F30" w:rsidRPr="00AE6F30" w:rsidRDefault="00AE6F30" w:rsidP="00AE6F30">
      <w:pPr>
        <w:autoSpaceDE w:val="0"/>
        <w:autoSpaceDN w:val="0"/>
        <w:adjustRightInd w:val="0"/>
        <w:spacing w:after="0" w:line="240" w:lineRule="auto"/>
        <w:ind w:firstLine="708"/>
        <w:jc w:val="both"/>
        <w:rPr>
          <w:rFonts w:ascii="Times New Roman" w:eastAsia="Calibri" w:hAnsi="Times New Roman" w:cs="Times New Roman"/>
          <w:sz w:val="24"/>
          <w:szCs w:val="24"/>
        </w:rPr>
      </w:pPr>
      <w:r w:rsidRPr="00AE6F30">
        <w:rPr>
          <w:rFonts w:ascii="Times New Roman" w:eastAsia="Calibri" w:hAnsi="Times New Roman" w:cs="Times New Roman"/>
          <w:sz w:val="24"/>
          <w:szCs w:val="24"/>
        </w:rPr>
        <w:t xml:space="preserve">Профилактические мероприятия  формировались в соответствии с целями и задачами, а также определёнными планами работы субъектов профилактики. </w:t>
      </w:r>
    </w:p>
    <w:p w:rsidR="00AE6F30" w:rsidRPr="00AE6F30" w:rsidRDefault="00AE6F30" w:rsidP="00AE6F30">
      <w:pPr>
        <w:spacing w:after="0" w:line="240" w:lineRule="auto"/>
        <w:ind w:firstLine="709"/>
        <w:contextualSpacing/>
        <w:jc w:val="both"/>
        <w:rPr>
          <w:rFonts w:ascii="Times New Roman" w:eastAsia="Times New Roman" w:hAnsi="Times New Roman" w:cs="Times New Roman"/>
          <w:sz w:val="24"/>
          <w:szCs w:val="24"/>
          <w:lang w:eastAsia="ru-RU"/>
        </w:rPr>
      </w:pPr>
      <w:r w:rsidRPr="00AE6F30">
        <w:rPr>
          <w:rFonts w:ascii="Times New Roman" w:eastAsia="Times New Roman" w:hAnsi="Times New Roman" w:cs="Times New Roman"/>
          <w:sz w:val="24"/>
          <w:szCs w:val="24"/>
          <w:lang w:eastAsia="ru-RU"/>
        </w:rPr>
        <w:t xml:space="preserve">Основной целью профилактических мероприятий являлась профилактика наркомании и популяризация здорового образа жизни на территории города </w:t>
      </w:r>
      <w:proofErr w:type="spellStart"/>
      <w:r w:rsidRPr="00AE6F30">
        <w:rPr>
          <w:rFonts w:ascii="Times New Roman" w:eastAsia="Times New Roman" w:hAnsi="Times New Roman" w:cs="Times New Roman"/>
          <w:sz w:val="24"/>
          <w:szCs w:val="24"/>
          <w:lang w:eastAsia="ru-RU"/>
        </w:rPr>
        <w:t>Югорска</w:t>
      </w:r>
      <w:proofErr w:type="spellEnd"/>
      <w:r w:rsidRPr="00AE6F30">
        <w:rPr>
          <w:rFonts w:ascii="Times New Roman" w:eastAsia="Times New Roman" w:hAnsi="Times New Roman" w:cs="Times New Roman"/>
          <w:sz w:val="24"/>
          <w:szCs w:val="24"/>
          <w:lang w:eastAsia="ru-RU"/>
        </w:rPr>
        <w:t>.</w:t>
      </w:r>
    </w:p>
    <w:p w:rsidR="00AE6F30" w:rsidRPr="00AE6F30" w:rsidRDefault="00AE6F30" w:rsidP="00AE6F30">
      <w:pPr>
        <w:spacing w:after="0" w:line="240" w:lineRule="auto"/>
        <w:ind w:firstLine="709"/>
        <w:jc w:val="both"/>
        <w:textAlignment w:val="top"/>
        <w:rPr>
          <w:rFonts w:ascii="Times New Roman" w:eastAsia="Times New Roman" w:hAnsi="Times New Roman" w:cs="Times New Roman"/>
          <w:sz w:val="24"/>
          <w:szCs w:val="24"/>
          <w:lang w:eastAsia="ru-RU"/>
        </w:rPr>
      </w:pPr>
      <w:proofErr w:type="gramStart"/>
      <w:r w:rsidRPr="00AE6F30">
        <w:rPr>
          <w:rFonts w:ascii="Times New Roman" w:eastAsia="Times New Roman" w:hAnsi="Times New Roman" w:cs="Times New Roman"/>
          <w:sz w:val="24"/>
          <w:szCs w:val="24"/>
          <w:lang w:eastAsia="ru-RU"/>
        </w:rPr>
        <w:t>При проведении профилактических мероприятий  использовались различные формы проведения: декады, сюжетно-ролевые, познавательные игры, викторины, КВН, выпуск  стенгазет, плакатов, листовок, памяток для родителей (законных представителей); библиотечные уроки; диспуты на правовые темы; конкурсы рисунков и п</w:t>
      </w:r>
      <w:r w:rsidR="00E90CF5">
        <w:rPr>
          <w:rFonts w:ascii="Times New Roman" w:eastAsia="Times New Roman" w:hAnsi="Times New Roman" w:cs="Times New Roman"/>
          <w:sz w:val="24"/>
          <w:szCs w:val="24"/>
          <w:lang w:eastAsia="ru-RU"/>
        </w:rPr>
        <w:t xml:space="preserve">лакатов; интеллектуальные игры; </w:t>
      </w:r>
      <w:r w:rsidRPr="00AE6F30">
        <w:rPr>
          <w:rFonts w:ascii="Times New Roman" w:eastAsia="Times New Roman" w:hAnsi="Times New Roman" w:cs="Times New Roman"/>
          <w:sz w:val="24"/>
          <w:szCs w:val="24"/>
          <w:lang w:eastAsia="ru-RU"/>
        </w:rPr>
        <w:t>спортивные мероприятия; информационные акции;  анкетирование; экскурсии  и др</w:t>
      </w:r>
      <w:r w:rsidR="00E90CF5">
        <w:rPr>
          <w:rFonts w:ascii="Times New Roman" w:eastAsia="Times New Roman" w:hAnsi="Times New Roman" w:cs="Times New Roman"/>
          <w:sz w:val="24"/>
          <w:szCs w:val="24"/>
          <w:lang w:eastAsia="ru-RU"/>
        </w:rPr>
        <w:t>угие</w:t>
      </w:r>
      <w:r w:rsidRPr="00AE6F30">
        <w:rPr>
          <w:rFonts w:ascii="Times New Roman" w:eastAsia="Times New Roman" w:hAnsi="Times New Roman" w:cs="Times New Roman"/>
          <w:sz w:val="24"/>
          <w:szCs w:val="24"/>
          <w:lang w:eastAsia="ru-RU"/>
        </w:rPr>
        <w:t xml:space="preserve">. </w:t>
      </w:r>
      <w:proofErr w:type="gramEnd"/>
    </w:p>
    <w:p w:rsidR="00AE6F30" w:rsidRPr="00AE6F30" w:rsidRDefault="00AE6F30" w:rsidP="00AE6F30">
      <w:pPr>
        <w:spacing w:after="0" w:line="240" w:lineRule="auto"/>
        <w:ind w:firstLine="708"/>
        <w:jc w:val="both"/>
        <w:rPr>
          <w:rFonts w:ascii="Times New Roman" w:eastAsia="Times New Roman" w:hAnsi="Times New Roman" w:cs="Times New Roman"/>
          <w:sz w:val="24"/>
          <w:szCs w:val="24"/>
          <w:lang w:eastAsia="ru-RU"/>
        </w:rPr>
      </w:pPr>
      <w:r w:rsidRPr="00AE6F30">
        <w:rPr>
          <w:rFonts w:ascii="Times New Roman" w:eastAsia="Times New Roman" w:hAnsi="Times New Roman" w:cs="Times New Roman"/>
          <w:sz w:val="24"/>
          <w:szCs w:val="24"/>
          <w:lang w:eastAsia="ru-RU"/>
        </w:rPr>
        <w:t>В профилактических мероприятиях по  здоровому образу жизни приняли участие обучающиеся общеобразовательных учреждений, учащиеся Югорского политехнического колледжа, молодежь молодежных объединений города. В  целом охват д</w:t>
      </w:r>
      <w:r w:rsidR="0002712D">
        <w:rPr>
          <w:rFonts w:ascii="Times New Roman" w:eastAsia="Times New Roman" w:hAnsi="Times New Roman" w:cs="Times New Roman"/>
          <w:sz w:val="24"/>
          <w:szCs w:val="24"/>
          <w:lang w:eastAsia="ru-RU"/>
        </w:rPr>
        <w:t xml:space="preserve">етей, молодежи составил </w:t>
      </w:r>
      <w:r w:rsidRPr="00AE6F30">
        <w:rPr>
          <w:rFonts w:ascii="Times New Roman" w:eastAsia="Times New Roman" w:hAnsi="Times New Roman" w:cs="Times New Roman"/>
          <w:sz w:val="24"/>
          <w:szCs w:val="24"/>
          <w:lang w:eastAsia="ru-RU"/>
        </w:rPr>
        <w:t>98</w:t>
      </w:r>
      <w:r w:rsidR="0002712D">
        <w:rPr>
          <w:rFonts w:ascii="Times New Roman" w:eastAsia="Times New Roman" w:hAnsi="Times New Roman" w:cs="Times New Roman"/>
          <w:sz w:val="24"/>
          <w:szCs w:val="24"/>
          <w:lang w:eastAsia="ru-RU"/>
        </w:rPr>
        <w:t>,0</w:t>
      </w:r>
      <w:r w:rsidRPr="00AE6F30">
        <w:rPr>
          <w:rFonts w:ascii="Times New Roman" w:eastAsia="Times New Roman" w:hAnsi="Times New Roman" w:cs="Times New Roman"/>
          <w:sz w:val="24"/>
          <w:szCs w:val="24"/>
          <w:lang w:eastAsia="ru-RU"/>
        </w:rPr>
        <w:t xml:space="preserve">%.  Особое внимание уделялось учащимся «группы риска», которые были задействованы не только в качестве зрителей, но и в качестве участников и организаторов проводимых </w:t>
      </w:r>
      <w:r w:rsidR="0002712D">
        <w:rPr>
          <w:rFonts w:ascii="Times New Roman" w:eastAsia="Times New Roman" w:hAnsi="Times New Roman" w:cs="Times New Roman"/>
          <w:sz w:val="24"/>
          <w:szCs w:val="24"/>
          <w:lang w:eastAsia="ru-RU"/>
        </w:rPr>
        <w:t>мероприятий</w:t>
      </w:r>
      <w:r w:rsidRPr="00AE6F30">
        <w:rPr>
          <w:rFonts w:ascii="Times New Roman" w:eastAsia="Times New Roman" w:hAnsi="Times New Roman" w:cs="Times New Roman"/>
          <w:sz w:val="24"/>
          <w:szCs w:val="24"/>
          <w:lang w:eastAsia="ru-RU"/>
        </w:rPr>
        <w:t>.</w:t>
      </w:r>
    </w:p>
    <w:p w:rsidR="00AE6F30" w:rsidRPr="00AE6F30" w:rsidRDefault="0002712D" w:rsidP="00AE6F30">
      <w:pPr>
        <w:spacing w:line="240" w:lineRule="auto"/>
        <w:jc w:val="both"/>
        <w:rPr>
          <w:rFonts w:ascii="Times New Roman" w:eastAsia="Calibri" w:hAnsi="Times New Roman" w:cs="Times New Roman"/>
          <w:sz w:val="24"/>
          <w:szCs w:val="24"/>
        </w:rPr>
      </w:pPr>
      <w:r>
        <w:rPr>
          <w:rFonts w:ascii="Calibri" w:eastAsia="Calibri" w:hAnsi="Calibri" w:cs="Times New Roman"/>
          <w:sz w:val="24"/>
          <w:szCs w:val="24"/>
        </w:rPr>
        <w:tab/>
        <w:t>В</w:t>
      </w:r>
      <w:r w:rsidR="00AE6F30" w:rsidRPr="00AE6F30">
        <w:rPr>
          <w:rFonts w:ascii="Times New Roman" w:eastAsia="Calibri" w:hAnsi="Times New Roman" w:cs="Times New Roman"/>
          <w:sz w:val="24"/>
          <w:szCs w:val="24"/>
        </w:rPr>
        <w:t xml:space="preserve"> рамках муниципальной программы «Профилактика правонарушений, противодействие коррупции и незаконному обороту наркотиков в городе </w:t>
      </w:r>
      <w:proofErr w:type="spellStart"/>
      <w:r w:rsidR="00AE6F30" w:rsidRPr="00AE6F30">
        <w:rPr>
          <w:rFonts w:ascii="Times New Roman" w:eastAsia="Calibri" w:hAnsi="Times New Roman" w:cs="Times New Roman"/>
          <w:sz w:val="24"/>
          <w:szCs w:val="24"/>
        </w:rPr>
        <w:t>Югорске</w:t>
      </w:r>
      <w:proofErr w:type="spellEnd"/>
      <w:r w:rsidR="00AE6F30" w:rsidRPr="00AE6F30">
        <w:rPr>
          <w:rFonts w:ascii="Times New Roman" w:eastAsia="Calibri" w:hAnsi="Times New Roman" w:cs="Times New Roman"/>
          <w:sz w:val="24"/>
          <w:szCs w:val="24"/>
        </w:rPr>
        <w:t xml:space="preserve"> на 2014-2020 годы» прошел семинар-тренинг: «Повышение профессионального уровня, квалификации специалистов субъектов профилактики, занимающихся пропагандой здорового образа жизни и профилактикой наркомании».</w:t>
      </w:r>
    </w:p>
    <w:p w:rsidR="00DE632B" w:rsidRDefault="00AE6F30" w:rsidP="00C373BB">
      <w:pPr>
        <w:spacing w:after="0" w:line="240" w:lineRule="auto"/>
        <w:jc w:val="both"/>
        <w:rPr>
          <w:rFonts w:ascii="Times New Roman" w:hAnsi="Times New Roman" w:cs="Times New Roman"/>
          <w:b/>
          <w:i/>
          <w:sz w:val="24"/>
          <w:szCs w:val="24"/>
        </w:rPr>
      </w:pPr>
      <w:r w:rsidRPr="00DE632B">
        <w:rPr>
          <w:rFonts w:ascii="Times New Roman" w:hAnsi="Times New Roman" w:cs="Times New Roman"/>
          <w:b/>
          <w:i/>
          <w:sz w:val="24"/>
          <w:szCs w:val="24"/>
        </w:rPr>
        <w:t xml:space="preserve">Территориальная комиссия по делам несовершеннолетних </w:t>
      </w:r>
    </w:p>
    <w:p w:rsidR="00AE6F30" w:rsidRPr="00DE632B" w:rsidRDefault="00AE6F30" w:rsidP="00C373BB">
      <w:pPr>
        <w:spacing w:after="0" w:line="240" w:lineRule="auto"/>
        <w:jc w:val="both"/>
        <w:rPr>
          <w:rFonts w:ascii="Times New Roman" w:hAnsi="Times New Roman" w:cs="Times New Roman"/>
          <w:b/>
          <w:i/>
          <w:sz w:val="24"/>
          <w:szCs w:val="24"/>
        </w:rPr>
      </w:pPr>
      <w:r w:rsidRPr="00DE632B">
        <w:rPr>
          <w:rFonts w:ascii="Times New Roman" w:hAnsi="Times New Roman" w:cs="Times New Roman"/>
          <w:b/>
          <w:i/>
          <w:sz w:val="24"/>
          <w:szCs w:val="24"/>
        </w:rPr>
        <w:t>и защите их прав</w:t>
      </w:r>
    </w:p>
    <w:p w:rsidR="00AE6F30" w:rsidRPr="00AE6F30" w:rsidRDefault="00AE6F30" w:rsidP="00C373BB">
      <w:pPr>
        <w:suppressAutoHyphens/>
        <w:spacing w:after="0" w:line="240" w:lineRule="auto"/>
        <w:ind w:firstLine="709"/>
        <w:jc w:val="both"/>
        <w:rPr>
          <w:rFonts w:ascii="Times New Roman" w:eastAsia="Times New Roman" w:hAnsi="Times New Roman" w:cs="Times New Roman"/>
          <w:sz w:val="24"/>
          <w:szCs w:val="24"/>
          <w:lang w:eastAsia="ar-SA"/>
        </w:rPr>
      </w:pPr>
      <w:r w:rsidRPr="00AE6F30">
        <w:rPr>
          <w:rFonts w:ascii="Times New Roman" w:eastAsia="Times New Roman" w:hAnsi="Times New Roman" w:cs="Times New Roman"/>
          <w:sz w:val="24"/>
          <w:szCs w:val="24"/>
          <w:lang w:eastAsia="ar-SA"/>
        </w:rPr>
        <w:t>Комиссия по делам несовершеннолетних и защите их прав – связующее звено системы социальной профилактики и системы правосудия в отношении несовершеннолетних. На Комиссию по делам несовершеннолетних и защите их прав возложена охрана прав несовершеннолетних, организация работы по борьбе с детской безнадзорностью, а также рассмотрение дел о правонарушениях несовершеннолетних.</w:t>
      </w:r>
    </w:p>
    <w:p w:rsidR="00AE6F30" w:rsidRPr="00AE6F30" w:rsidRDefault="00AE6F30" w:rsidP="00C373BB">
      <w:pPr>
        <w:suppressAutoHyphens/>
        <w:spacing w:after="0" w:line="240" w:lineRule="auto"/>
        <w:ind w:firstLine="709"/>
        <w:jc w:val="both"/>
        <w:rPr>
          <w:rFonts w:ascii="Times New Roman" w:eastAsia="Times New Roman" w:hAnsi="Times New Roman" w:cs="Times New Roman"/>
          <w:sz w:val="24"/>
          <w:szCs w:val="24"/>
          <w:lang w:eastAsia="ar-SA"/>
        </w:rPr>
      </w:pPr>
      <w:r w:rsidRPr="00AE6F30">
        <w:rPr>
          <w:rFonts w:ascii="Times New Roman" w:eastAsia="Times New Roman" w:hAnsi="Times New Roman" w:cs="Times New Roman"/>
          <w:sz w:val="24"/>
          <w:szCs w:val="24"/>
          <w:lang w:eastAsia="ar-SA"/>
        </w:rPr>
        <w:t>В 2014 году Комиссией рассмотрено 292 дела о правонарушениях несовершеннолетних, их родителей, иных лиц с применением к ним мер воздействия, принято 47 постановлений Комиссии, связанных с работой органов и учреждений системы профилактики безнадзорности и правонарушений несовершеннолетних.</w:t>
      </w:r>
    </w:p>
    <w:p w:rsidR="00AE6F30" w:rsidRPr="00AE6F30" w:rsidRDefault="00AE6F30" w:rsidP="00C373BB">
      <w:pPr>
        <w:suppressAutoHyphens/>
        <w:spacing w:after="0" w:line="240" w:lineRule="auto"/>
        <w:jc w:val="both"/>
        <w:rPr>
          <w:rFonts w:ascii="Times New Roman" w:eastAsia="Times New Roman" w:hAnsi="Times New Roman" w:cs="Times New Roman"/>
          <w:sz w:val="24"/>
          <w:szCs w:val="24"/>
          <w:lang w:eastAsia="ar-SA"/>
        </w:rPr>
      </w:pPr>
      <w:r w:rsidRPr="00AE6F30">
        <w:rPr>
          <w:rFonts w:ascii="Times New Roman" w:eastAsia="Times New Roman" w:hAnsi="Times New Roman" w:cs="Times New Roman"/>
          <w:sz w:val="24"/>
          <w:szCs w:val="24"/>
          <w:lang w:eastAsia="ar-SA"/>
        </w:rPr>
        <w:tab/>
        <w:t>Рассмотрено 25 обращений в детскую общественную приемную по вопросам трудовых правоотношений, в решении вопросов жизнеустройства детей и подростков, в консультировании по проблемам защиты прав и законных интересов несовершеннолетних и родителей.</w:t>
      </w:r>
    </w:p>
    <w:p w:rsidR="00AE6F30" w:rsidRPr="00AE6F30" w:rsidRDefault="00AE6F30" w:rsidP="00C373B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AE6F30">
        <w:rPr>
          <w:rFonts w:ascii="Times New Roman" w:eastAsia="Times New Roman" w:hAnsi="Times New Roman" w:cs="Times New Roman"/>
          <w:color w:val="000000"/>
          <w:sz w:val="24"/>
          <w:szCs w:val="24"/>
          <w:lang w:eastAsia="ru-RU"/>
        </w:rPr>
        <w:lastRenderedPageBreak/>
        <w:t>Ежемесячно в течение 2014 года на заседании Комиссии заслушивались руководители органов и учреждений системы профилактики безнадзорности и правонарушений несовершеннолетних, в отношении:</w:t>
      </w:r>
    </w:p>
    <w:p w:rsidR="00AE6F30" w:rsidRPr="00AE6F30" w:rsidRDefault="00AE6F30" w:rsidP="00C373B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AE6F30">
        <w:rPr>
          <w:rFonts w:ascii="Times New Roman" w:eastAsia="Times New Roman" w:hAnsi="Times New Roman" w:cs="Times New Roman"/>
          <w:color w:val="000000"/>
          <w:sz w:val="24"/>
          <w:szCs w:val="24"/>
          <w:lang w:eastAsia="ru-RU"/>
        </w:rPr>
        <w:t>- 134 семей, находящихся в социально опасном положении, воспитывающих 184 детей;</w:t>
      </w:r>
    </w:p>
    <w:p w:rsidR="00AE6F30" w:rsidRPr="00AE6F30" w:rsidRDefault="00AE6F30" w:rsidP="00C373B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AE6F30">
        <w:rPr>
          <w:rFonts w:ascii="Times New Roman" w:eastAsia="Times New Roman" w:hAnsi="Times New Roman" w:cs="Times New Roman"/>
          <w:color w:val="000000"/>
          <w:sz w:val="24"/>
          <w:szCs w:val="24"/>
          <w:lang w:eastAsia="ru-RU"/>
        </w:rPr>
        <w:t>- 112 несовершеннолетних, находящихся в социально опасном положении.</w:t>
      </w:r>
    </w:p>
    <w:p w:rsidR="00AE6F30" w:rsidRPr="00AE6F30" w:rsidRDefault="00AE6F30" w:rsidP="00C373B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AE6F30">
        <w:rPr>
          <w:rFonts w:ascii="Times New Roman" w:eastAsia="Times New Roman" w:hAnsi="Times New Roman" w:cs="Times New Roman"/>
          <w:color w:val="000000"/>
          <w:sz w:val="24"/>
          <w:szCs w:val="24"/>
          <w:lang w:eastAsia="ru-RU"/>
        </w:rPr>
        <w:t>По результатам заслушивания:</w:t>
      </w:r>
    </w:p>
    <w:p w:rsidR="00AE6F30" w:rsidRPr="00AE6F30" w:rsidRDefault="00AE6F30" w:rsidP="00C373B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AE6F30">
        <w:rPr>
          <w:rFonts w:ascii="Times New Roman" w:eastAsia="Times New Roman" w:hAnsi="Times New Roman" w:cs="Times New Roman"/>
          <w:color w:val="000000"/>
          <w:sz w:val="24"/>
          <w:szCs w:val="24"/>
          <w:lang w:eastAsia="ru-RU"/>
        </w:rPr>
        <w:t>- продолжена работа в отношении 84 семей, находящихся в социально опасном положении, воспитывающих 114 детей и в отношении 56 несовершеннолетних, находящихся в социально опасном положении;</w:t>
      </w:r>
    </w:p>
    <w:p w:rsidR="00AE6F30" w:rsidRPr="00AE6F30" w:rsidRDefault="00AE6F30" w:rsidP="00C373B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AE6F30">
        <w:rPr>
          <w:rFonts w:ascii="Times New Roman" w:eastAsia="Times New Roman" w:hAnsi="Times New Roman" w:cs="Times New Roman"/>
          <w:color w:val="000000"/>
          <w:sz w:val="24"/>
          <w:szCs w:val="24"/>
          <w:lang w:eastAsia="ru-RU"/>
        </w:rPr>
        <w:t>- сняты с учета 50 семей, находящихся в социально опасном положении, воспитывающих 70 детей и 58 несовершеннолетних, находящихся в социально опасном положении, в том числе по причине исправления: 37 семей, в них детей 54 и 39 несовершеннолетних, находящихся в социально опасном положении.</w:t>
      </w:r>
    </w:p>
    <w:p w:rsidR="00AE6F30" w:rsidRPr="00AE6F30" w:rsidRDefault="00AE6F30" w:rsidP="00C373BB">
      <w:pPr>
        <w:suppressAutoHyphens/>
        <w:spacing w:after="0" w:line="240" w:lineRule="auto"/>
        <w:ind w:firstLine="708"/>
        <w:jc w:val="both"/>
        <w:rPr>
          <w:rFonts w:ascii="Times New Roman" w:eastAsia="Times New Roman" w:hAnsi="Times New Roman" w:cs="Times New Roman"/>
          <w:sz w:val="24"/>
          <w:szCs w:val="24"/>
          <w:lang w:eastAsia="ar-SA"/>
        </w:rPr>
      </w:pPr>
      <w:r w:rsidRPr="00AE6F30">
        <w:rPr>
          <w:rFonts w:ascii="Times New Roman" w:eastAsia="Times New Roman" w:hAnsi="Times New Roman" w:cs="Times New Roman"/>
          <w:sz w:val="24"/>
          <w:szCs w:val="24"/>
          <w:lang w:eastAsia="ar-SA"/>
        </w:rPr>
        <w:t>В течение года организованы и проведены, следующие мероприятия:</w:t>
      </w:r>
    </w:p>
    <w:p w:rsidR="00AE6F30" w:rsidRPr="00AE6F30" w:rsidRDefault="00AE6F30" w:rsidP="00C373BB">
      <w:pPr>
        <w:suppressAutoHyphens/>
        <w:spacing w:after="0" w:line="240" w:lineRule="auto"/>
        <w:ind w:firstLine="708"/>
        <w:jc w:val="both"/>
        <w:rPr>
          <w:rFonts w:ascii="Times New Roman" w:eastAsia="Times New Roman" w:hAnsi="Times New Roman" w:cs="Times New Roman"/>
          <w:sz w:val="24"/>
          <w:szCs w:val="24"/>
          <w:lang w:eastAsia="ar-SA"/>
        </w:rPr>
      </w:pPr>
      <w:r w:rsidRPr="00AE6F30">
        <w:rPr>
          <w:rFonts w:ascii="Times New Roman" w:eastAsia="Times New Roman" w:hAnsi="Times New Roman" w:cs="Times New Roman"/>
          <w:sz w:val="24"/>
          <w:szCs w:val="24"/>
          <w:lang w:eastAsia="ar-SA"/>
        </w:rPr>
        <w:t>- межведомственная операция «Подросток» с целью предупреждения безнадзорности, правонарушений несовершеннолетних в летний период;</w:t>
      </w:r>
    </w:p>
    <w:p w:rsidR="00AE6F30" w:rsidRPr="00AE6F30" w:rsidRDefault="00AE6F30" w:rsidP="00C373BB">
      <w:pPr>
        <w:suppressAutoHyphens/>
        <w:spacing w:after="0" w:line="240" w:lineRule="auto"/>
        <w:ind w:firstLine="708"/>
        <w:jc w:val="both"/>
        <w:rPr>
          <w:rFonts w:ascii="Times New Roman" w:eastAsia="Times New Roman" w:hAnsi="Times New Roman" w:cs="Times New Roman"/>
          <w:sz w:val="24"/>
          <w:szCs w:val="24"/>
          <w:lang w:eastAsia="ar-SA"/>
        </w:rPr>
      </w:pPr>
      <w:r w:rsidRPr="00AE6F30">
        <w:rPr>
          <w:rFonts w:ascii="Times New Roman" w:eastAsia="Times New Roman" w:hAnsi="Times New Roman" w:cs="Times New Roman"/>
          <w:sz w:val="24"/>
          <w:szCs w:val="24"/>
          <w:lang w:eastAsia="ar-SA"/>
        </w:rPr>
        <w:t>- спецоперации «Здоровье», «Улица» и «Семья» с целью выявления и устранения причин безнадзорности, профилактики общественно опасных деяний;</w:t>
      </w:r>
    </w:p>
    <w:p w:rsidR="00AE6F30" w:rsidRPr="00AE6F30" w:rsidRDefault="00AE6F30" w:rsidP="00C373BB">
      <w:pPr>
        <w:suppressAutoHyphens/>
        <w:spacing w:after="0" w:line="240" w:lineRule="auto"/>
        <w:ind w:firstLine="708"/>
        <w:jc w:val="both"/>
        <w:rPr>
          <w:rFonts w:ascii="Times New Roman" w:eastAsia="Times New Roman" w:hAnsi="Times New Roman" w:cs="Times New Roman"/>
          <w:sz w:val="24"/>
          <w:szCs w:val="24"/>
          <w:lang w:eastAsia="ar-SA"/>
        </w:rPr>
      </w:pPr>
      <w:r w:rsidRPr="00AE6F30">
        <w:rPr>
          <w:rFonts w:ascii="Times New Roman" w:eastAsia="Times New Roman" w:hAnsi="Times New Roman" w:cs="Times New Roman"/>
          <w:sz w:val="24"/>
          <w:szCs w:val="24"/>
          <w:lang w:eastAsia="ar-SA"/>
        </w:rPr>
        <w:t xml:space="preserve">- конкурс лучших социальных проектов города </w:t>
      </w:r>
      <w:proofErr w:type="spellStart"/>
      <w:r w:rsidRPr="00AE6F30">
        <w:rPr>
          <w:rFonts w:ascii="Times New Roman" w:eastAsia="Times New Roman" w:hAnsi="Times New Roman" w:cs="Times New Roman"/>
          <w:sz w:val="24"/>
          <w:szCs w:val="24"/>
          <w:lang w:eastAsia="ar-SA"/>
        </w:rPr>
        <w:t>Югорска</w:t>
      </w:r>
      <w:proofErr w:type="spellEnd"/>
      <w:r w:rsidRPr="00AE6F30">
        <w:rPr>
          <w:rFonts w:ascii="Times New Roman" w:eastAsia="Times New Roman" w:hAnsi="Times New Roman" w:cs="Times New Roman"/>
          <w:sz w:val="24"/>
          <w:szCs w:val="24"/>
          <w:lang w:eastAsia="ar-SA"/>
        </w:rPr>
        <w:t xml:space="preserve"> по профилактике социального сиротства, безнадзорности и правонарушений несовершеннолетних;</w:t>
      </w:r>
    </w:p>
    <w:p w:rsidR="00AE6F30" w:rsidRPr="00AE6F30" w:rsidRDefault="00AE6F30" w:rsidP="00C373BB">
      <w:pPr>
        <w:suppressAutoHyphens/>
        <w:spacing w:after="0" w:line="240" w:lineRule="auto"/>
        <w:ind w:firstLine="708"/>
        <w:jc w:val="both"/>
        <w:rPr>
          <w:rFonts w:ascii="Times New Roman" w:eastAsia="Times New Roman" w:hAnsi="Times New Roman" w:cs="Times New Roman"/>
          <w:sz w:val="24"/>
          <w:szCs w:val="24"/>
          <w:lang w:eastAsia="ar-SA"/>
        </w:rPr>
      </w:pPr>
      <w:r w:rsidRPr="00AE6F30">
        <w:rPr>
          <w:rFonts w:ascii="Times New Roman" w:eastAsia="Times New Roman" w:hAnsi="Times New Roman" w:cs="Times New Roman"/>
          <w:sz w:val="24"/>
          <w:szCs w:val="24"/>
          <w:lang w:eastAsia="ar-SA"/>
        </w:rPr>
        <w:t xml:space="preserve">- скоординировано более 50 мероприятий в рамках Комплекса мероприятий по профилактике безнадзорности, правонарушений и защиты прав несовершеннолетних, предупреждения семейного неблагополучия, социального сиротства и жестокого обращения с детьми в городе </w:t>
      </w:r>
      <w:proofErr w:type="spellStart"/>
      <w:r w:rsidRPr="00AE6F30">
        <w:rPr>
          <w:rFonts w:ascii="Times New Roman" w:eastAsia="Times New Roman" w:hAnsi="Times New Roman" w:cs="Times New Roman"/>
          <w:sz w:val="24"/>
          <w:szCs w:val="24"/>
          <w:lang w:eastAsia="ar-SA"/>
        </w:rPr>
        <w:t>Югорске</w:t>
      </w:r>
      <w:proofErr w:type="spellEnd"/>
      <w:r w:rsidRPr="00AE6F30">
        <w:rPr>
          <w:rFonts w:ascii="Times New Roman" w:eastAsia="Times New Roman" w:hAnsi="Times New Roman" w:cs="Times New Roman"/>
          <w:sz w:val="24"/>
          <w:szCs w:val="24"/>
          <w:lang w:eastAsia="ar-SA"/>
        </w:rPr>
        <w:t xml:space="preserve"> на 2014 год, более 40 мероприятий в рамках акции по профилактике жестокого обращения с детьми «Дарить детям добро!».</w:t>
      </w:r>
    </w:p>
    <w:p w:rsidR="00AE6F30" w:rsidRPr="00AE6F30" w:rsidRDefault="00AE6F30" w:rsidP="00C373B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AE6F30">
        <w:rPr>
          <w:rFonts w:ascii="Times New Roman" w:eastAsia="Times New Roman" w:hAnsi="Times New Roman" w:cs="Courier New"/>
          <w:sz w:val="24"/>
          <w:szCs w:val="24"/>
          <w:lang w:eastAsia="ru-RU"/>
        </w:rPr>
        <w:t xml:space="preserve">В 2014 году </w:t>
      </w:r>
      <w:r w:rsidRPr="00AE6F30">
        <w:rPr>
          <w:rFonts w:ascii="Times New Roman" w:eastAsia="Times New Roman" w:hAnsi="Times New Roman" w:cs="Times New Roman"/>
          <w:color w:val="000000"/>
          <w:sz w:val="24"/>
          <w:szCs w:val="24"/>
          <w:lang w:eastAsia="ru-RU"/>
        </w:rPr>
        <w:t>доля несовершеннолетних и семей, исключенных из реестра в связи с положительной динамикой, в общем количестве несовершеннолетних и семей, находящихся в социально опасном положении, в отношении которых проводится индивидуальная профилактическая работа, имеет положительную динамику.</w:t>
      </w:r>
    </w:p>
    <w:p w:rsidR="00AE6F30" w:rsidRPr="00AE6F30" w:rsidRDefault="00AE6F30" w:rsidP="00C373BB">
      <w:pPr>
        <w:tabs>
          <w:tab w:val="left" w:pos="0"/>
          <w:tab w:val="left" w:pos="709"/>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line="240" w:lineRule="auto"/>
        <w:ind w:right="-5"/>
        <w:jc w:val="both"/>
        <w:rPr>
          <w:rFonts w:ascii="Times New Roman" w:eastAsia="Times New Roman" w:hAnsi="Times New Roman" w:cs="Times New Roman"/>
          <w:sz w:val="24"/>
          <w:szCs w:val="24"/>
          <w:lang w:eastAsia="ar-SA"/>
        </w:rPr>
      </w:pPr>
      <w:r w:rsidRPr="00AE6F30">
        <w:rPr>
          <w:rFonts w:ascii="Calibri" w:eastAsia="Calibri" w:hAnsi="Calibri" w:cs="Times New Roman"/>
          <w:color w:val="000000"/>
        </w:rPr>
        <w:tab/>
      </w:r>
      <w:r w:rsidRPr="00AE6F30">
        <w:rPr>
          <w:rFonts w:ascii="Times New Roman" w:eastAsia="Calibri" w:hAnsi="Times New Roman" w:cs="Times New Roman"/>
          <w:color w:val="000000"/>
          <w:sz w:val="24"/>
          <w:szCs w:val="24"/>
        </w:rPr>
        <w:t>Кроме того, мониторинг эффективности проводимой работы показывает значительное снижение в 2014 году количества родителей, лишенных родительских прав, и снижение количество несовершеннолетних совершивших преступления</w:t>
      </w:r>
      <w:r w:rsidRPr="00AE6F30">
        <w:rPr>
          <w:rFonts w:ascii="Times New Roman" w:eastAsia="Times New Roman" w:hAnsi="Times New Roman" w:cs="Times New Roman"/>
          <w:sz w:val="24"/>
          <w:szCs w:val="24"/>
          <w:lang w:eastAsia="ar-SA"/>
        </w:rPr>
        <w:t>.</w:t>
      </w:r>
    </w:p>
    <w:p w:rsidR="00AE6F30" w:rsidRDefault="00AE6F30" w:rsidP="00C373BB">
      <w:pPr>
        <w:spacing w:after="0" w:line="240" w:lineRule="auto"/>
        <w:jc w:val="both"/>
        <w:rPr>
          <w:rFonts w:ascii="Times New Roman" w:hAnsi="Times New Roman" w:cs="Times New Roman"/>
          <w:b/>
          <w:sz w:val="24"/>
          <w:szCs w:val="24"/>
        </w:rPr>
      </w:pPr>
    </w:p>
    <w:p w:rsidR="00D10ADF" w:rsidRDefault="004D046D" w:rsidP="00D10ADF">
      <w:pPr>
        <w:spacing w:after="0" w:line="240" w:lineRule="auto"/>
        <w:jc w:val="both"/>
        <w:rPr>
          <w:rFonts w:ascii="Times New Roman" w:hAnsi="Times New Roman" w:cs="Times New Roman"/>
          <w:b/>
          <w:i/>
          <w:sz w:val="24"/>
          <w:szCs w:val="24"/>
        </w:rPr>
      </w:pPr>
      <w:r w:rsidRPr="00AA44B3">
        <w:rPr>
          <w:rFonts w:ascii="Times New Roman" w:hAnsi="Times New Roman" w:cs="Times New Roman"/>
          <w:b/>
          <w:i/>
          <w:sz w:val="24"/>
          <w:szCs w:val="24"/>
        </w:rPr>
        <w:t xml:space="preserve">Антитеррористическая комиссия, межведомственная комиссия </w:t>
      </w:r>
    </w:p>
    <w:p w:rsidR="004D046D" w:rsidRPr="00AA44B3" w:rsidRDefault="004D046D" w:rsidP="00D10ADF">
      <w:pPr>
        <w:spacing w:after="0" w:line="240" w:lineRule="auto"/>
        <w:jc w:val="both"/>
        <w:rPr>
          <w:rFonts w:ascii="Times New Roman" w:hAnsi="Times New Roman" w:cs="Times New Roman"/>
          <w:b/>
          <w:i/>
          <w:sz w:val="24"/>
          <w:szCs w:val="24"/>
        </w:rPr>
      </w:pPr>
      <w:r w:rsidRPr="00AA44B3">
        <w:rPr>
          <w:rFonts w:ascii="Times New Roman" w:hAnsi="Times New Roman" w:cs="Times New Roman"/>
          <w:b/>
          <w:i/>
          <w:sz w:val="24"/>
          <w:szCs w:val="24"/>
        </w:rPr>
        <w:t>по противодействию экстремистской деятельности</w:t>
      </w:r>
    </w:p>
    <w:p w:rsidR="008E0A36" w:rsidRPr="008E0A36" w:rsidRDefault="008E0A36" w:rsidP="00D10ADF">
      <w:pPr>
        <w:tabs>
          <w:tab w:val="left" w:pos="0"/>
        </w:tabs>
        <w:suppressAutoHyphens/>
        <w:spacing w:after="0" w:line="240" w:lineRule="auto"/>
        <w:ind w:firstLine="709"/>
        <w:jc w:val="both"/>
        <w:rPr>
          <w:rFonts w:ascii="Times New Roman" w:eastAsia="Times New Roman" w:hAnsi="Times New Roman" w:cs="Times New Roman"/>
          <w:sz w:val="24"/>
          <w:szCs w:val="20"/>
          <w:lang w:eastAsia="ar-SA"/>
        </w:rPr>
      </w:pPr>
      <w:r w:rsidRPr="008E0A36">
        <w:rPr>
          <w:rFonts w:ascii="Times New Roman" w:eastAsia="Times New Roman" w:hAnsi="Times New Roman" w:cs="Times New Roman"/>
          <w:sz w:val="24"/>
          <w:szCs w:val="20"/>
          <w:lang w:eastAsia="ar-SA"/>
        </w:rPr>
        <w:t xml:space="preserve">В соответствии с планом работы в 2014 году проведено 7 заседаний антитеррористической комиссии города </w:t>
      </w:r>
      <w:proofErr w:type="spellStart"/>
      <w:r w:rsidRPr="008E0A36">
        <w:rPr>
          <w:rFonts w:ascii="Times New Roman" w:eastAsia="Times New Roman" w:hAnsi="Times New Roman" w:cs="Times New Roman"/>
          <w:sz w:val="24"/>
          <w:szCs w:val="20"/>
          <w:lang w:eastAsia="ar-SA"/>
        </w:rPr>
        <w:t>Югорска</w:t>
      </w:r>
      <w:proofErr w:type="spellEnd"/>
      <w:r w:rsidRPr="008E0A36">
        <w:rPr>
          <w:rFonts w:ascii="Times New Roman" w:eastAsia="Times New Roman" w:hAnsi="Times New Roman" w:cs="Times New Roman"/>
          <w:sz w:val="24"/>
          <w:szCs w:val="20"/>
          <w:lang w:eastAsia="ar-SA"/>
        </w:rPr>
        <w:t xml:space="preserve">, на которых  обсуждались различные вопросы профилактики терроризма, а также вопросы антитеррористической безопасности учреждений города, дополнительных мер по обеспечению антитеррористической безопасности на территории города </w:t>
      </w:r>
      <w:proofErr w:type="spellStart"/>
      <w:r w:rsidRPr="008E0A36">
        <w:rPr>
          <w:rFonts w:ascii="Times New Roman" w:eastAsia="Times New Roman" w:hAnsi="Times New Roman" w:cs="Times New Roman"/>
          <w:sz w:val="24"/>
          <w:szCs w:val="20"/>
          <w:lang w:eastAsia="ar-SA"/>
        </w:rPr>
        <w:t>Югорска</w:t>
      </w:r>
      <w:proofErr w:type="spellEnd"/>
      <w:r w:rsidRPr="008E0A36">
        <w:rPr>
          <w:rFonts w:ascii="Times New Roman" w:eastAsia="Times New Roman" w:hAnsi="Times New Roman" w:cs="Times New Roman"/>
          <w:sz w:val="24"/>
          <w:szCs w:val="20"/>
          <w:lang w:eastAsia="ar-SA"/>
        </w:rPr>
        <w:t xml:space="preserve"> в период проведения  массовых общегородских и праздничных мероприятий. </w:t>
      </w:r>
    </w:p>
    <w:p w:rsidR="008E0A36" w:rsidRPr="008E0A36" w:rsidRDefault="008E0A36" w:rsidP="00D10ADF">
      <w:pPr>
        <w:tabs>
          <w:tab w:val="left" w:pos="0"/>
        </w:tabs>
        <w:suppressAutoHyphens/>
        <w:spacing w:after="0" w:line="240" w:lineRule="auto"/>
        <w:jc w:val="both"/>
        <w:rPr>
          <w:rFonts w:ascii="Times New Roman" w:eastAsia="Times New Roman" w:hAnsi="Times New Roman" w:cs="Times New Roman"/>
          <w:sz w:val="24"/>
          <w:szCs w:val="20"/>
          <w:lang w:eastAsia="ar-SA"/>
        </w:rPr>
      </w:pPr>
      <w:r w:rsidRPr="008E0A36">
        <w:rPr>
          <w:rFonts w:ascii="Times New Roman" w:eastAsia="Times New Roman" w:hAnsi="Times New Roman" w:cs="Times New Roman"/>
          <w:sz w:val="24"/>
          <w:szCs w:val="20"/>
          <w:lang w:eastAsia="ar-SA"/>
        </w:rPr>
        <w:tab/>
        <w:t xml:space="preserve">Большое внимание  уделено способам оповещения населения при возникновении угрозы совершения теракта, правилам поведения граждан в случае обнаружения бесхозных вещей и признаков подозрительного поведения отдельных лиц. Так, в газете «Югорский вестник» действует постоянная рубрика «Безопасность», в которой освещаются мероприятия по антитеррористической деятельности. На портале органов местного самоуправления в разделе «Для граждан» имеется подраздел «Безопасность», в котором размещена информация «Как действовать в чрезвычайных ситуациях, а также при угрозе и совершении террористических актов», «Памятка МВД РФ и ФСБ РФ по поведению при угрозе совершения террористической акции». В рамках подготовки праздничных мероприятий, а также информирования населения о  мерах усиления </w:t>
      </w:r>
      <w:r w:rsidRPr="008E0A36">
        <w:rPr>
          <w:rFonts w:ascii="Times New Roman" w:eastAsia="Times New Roman" w:hAnsi="Times New Roman" w:cs="Times New Roman"/>
          <w:sz w:val="24"/>
          <w:szCs w:val="20"/>
          <w:lang w:eastAsia="ar-SA"/>
        </w:rPr>
        <w:lastRenderedPageBreak/>
        <w:t xml:space="preserve">антитеррористической работы в газете «Югорский вестник»  в течение года постоянно публиковалась памятка «Внимание: подозрительный предмет».  </w:t>
      </w:r>
    </w:p>
    <w:p w:rsidR="008E0A36" w:rsidRPr="008E0A36" w:rsidRDefault="008E0A36" w:rsidP="00D10ADF">
      <w:pPr>
        <w:suppressAutoHyphens/>
        <w:spacing w:after="0" w:line="240" w:lineRule="auto"/>
        <w:ind w:firstLine="360"/>
        <w:jc w:val="both"/>
        <w:rPr>
          <w:rFonts w:ascii="Times New Roman" w:eastAsia="Lucida Sans Unicode" w:hAnsi="Times New Roman" w:cs="Arial CYR"/>
          <w:kern w:val="1"/>
          <w:sz w:val="24"/>
          <w:szCs w:val="24"/>
        </w:rPr>
      </w:pPr>
      <w:r w:rsidRPr="008E0A36">
        <w:rPr>
          <w:rFonts w:ascii="Times New Roman" w:eastAsia="Times New Roman" w:hAnsi="Times New Roman" w:cs="Times New Roman"/>
          <w:sz w:val="24"/>
          <w:szCs w:val="20"/>
          <w:lang w:eastAsia="ar-SA"/>
        </w:rPr>
        <w:t xml:space="preserve">В 2014 году проведены </w:t>
      </w:r>
      <w:r w:rsidRPr="008E0A36">
        <w:rPr>
          <w:rFonts w:ascii="Times New Roman" w:eastAsia="Lucida Sans Unicode" w:hAnsi="Times New Roman" w:cs="Arial CYR"/>
          <w:kern w:val="1"/>
          <w:sz w:val="24"/>
          <w:szCs w:val="24"/>
        </w:rPr>
        <w:t>штабные тренировки на объектах с массовым пребыванием людей: в МАДОУ «Детский сад «Золотой ключик» и ТЦ «Пассаж». В соответствии с Планом проверок критически важных объектов обеспечено комиссионное обследование 4 объектов.</w:t>
      </w:r>
    </w:p>
    <w:p w:rsidR="008E0A36" w:rsidRPr="008E0A36" w:rsidRDefault="008E0A36" w:rsidP="00D10ADF">
      <w:pPr>
        <w:widowControl w:val="0"/>
        <w:suppressAutoHyphens/>
        <w:spacing w:after="0" w:line="240" w:lineRule="auto"/>
        <w:ind w:firstLine="360"/>
        <w:jc w:val="both"/>
        <w:rPr>
          <w:rFonts w:ascii="Times New Roman" w:eastAsia="Lucida Sans Unicode" w:hAnsi="Times New Roman" w:cs="Arial CYR"/>
          <w:kern w:val="1"/>
          <w:sz w:val="24"/>
          <w:szCs w:val="24"/>
        </w:rPr>
      </w:pPr>
      <w:proofErr w:type="gramStart"/>
      <w:r w:rsidRPr="008E0A36">
        <w:rPr>
          <w:rFonts w:ascii="Times New Roman" w:eastAsia="Lucida Sans Unicode" w:hAnsi="Times New Roman" w:cs="Arial CYR"/>
          <w:kern w:val="1"/>
          <w:sz w:val="24"/>
          <w:szCs w:val="24"/>
        </w:rPr>
        <w:t>Кроме этого, в текущем году при организации массовых мероприятий, летнего отдыха детей</w:t>
      </w:r>
      <w:r w:rsidR="00EF383B">
        <w:rPr>
          <w:rFonts w:ascii="Times New Roman" w:eastAsia="Lucida Sans Unicode" w:hAnsi="Times New Roman" w:cs="Arial CYR"/>
          <w:kern w:val="1"/>
          <w:sz w:val="24"/>
          <w:szCs w:val="24"/>
        </w:rPr>
        <w:t xml:space="preserve"> и других</w:t>
      </w:r>
      <w:r w:rsidRPr="008E0A36">
        <w:rPr>
          <w:rFonts w:ascii="Times New Roman" w:eastAsia="Lucida Sans Unicode" w:hAnsi="Times New Roman" w:cs="Arial CYR"/>
          <w:kern w:val="1"/>
          <w:sz w:val="24"/>
          <w:szCs w:val="24"/>
        </w:rPr>
        <w:t xml:space="preserve"> мероприятий на территории города </w:t>
      </w:r>
      <w:proofErr w:type="spellStart"/>
      <w:r w:rsidRPr="008E0A36">
        <w:rPr>
          <w:rFonts w:ascii="Times New Roman" w:eastAsia="Lucida Sans Unicode" w:hAnsi="Times New Roman" w:cs="Arial CYR"/>
          <w:kern w:val="1"/>
          <w:sz w:val="24"/>
          <w:szCs w:val="24"/>
        </w:rPr>
        <w:t>Югорска</w:t>
      </w:r>
      <w:proofErr w:type="spellEnd"/>
      <w:r w:rsidRPr="008E0A36">
        <w:rPr>
          <w:rFonts w:ascii="Times New Roman" w:eastAsia="Lucida Sans Unicode" w:hAnsi="Times New Roman" w:cs="Arial CYR"/>
          <w:kern w:val="1"/>
          <w:sz w:val="24"/>
          <w:szCs w:val="24"/>
        </w:rPr>
        <w:t xml:space="preserve"> проведено 19обследований на предмет технической </w:t>
      </w:r>
      <w:proofErr w:type="spellStart"/>
      <w:r w:rsidRPr="008E0A36">
        <w:rPr>
          <w:rFonts w:ascii="Times New Roman" w:eastAsia="Lucida Sans Unicode" w:hAnsi="Times New Roman" w:cs="Arial CYR"/>
          <w:kern w:val="1"/>
          <w:sz w:val="24"/>
          <w:szCs w:val="24"/>
        </w:rPr>
        <w:t>укрепленности</w:t>
      </w:r>
      <w:proofErr w:type="spellEnd"/>
      <w:r w:rsidRPr="008E0A36">
        <w:rPr>
          <w:rFonts w:ascii="Times New Roman" w:eastAsia="Lucida Sans Unicode" w:hAnsi="Times New Roman" w:cs="Arial CYR"/>
          <w:kern w:val="1"/>
          <w:sz w:val="24"/>
          <w:szCs w:val="24"/>
        </w:rPr>
        <w:t xml:space="preserve"> и антитеррористической защищенности объектов, включенных в Реестр объектов возможных террористических посягательств, расположенных на территории ХМАО-Югры, в том числе учреждения культуры, муниципальные и государственные образовательные учреждения, объекты органов власти и управления, транспорта, ЖКХ, учреждения социальной защиты</w:t>
      </w:r>
      <w:proofErr w:type="gramEnd"/>
      <w:r w:rsidRPr="008E0A36">
        <w:rPr>
          <w:rFonts w:ascii="Times New Roman" w:eastAsia="Lucida Sans Unicode" w:hAnsi="Times New Roman" w:cs="Arial CYR"/>
          <w:kern w:val="1"/>
          <w:sz w:val="24"/>
          <w:szCs w:val="24"/>
        </w:rPr>
        <w:t xml:space="preserve"> и здравоохранения.</w:t>
      </w:r>
    </w:p>
    <w:p w:rsidR="008E0A36" w:rsidRPr="008E0A36" w:rsidRDefault="008E0A36" w:rsidP="00D10ADF">
      <w:pPr>
        <w:widowControl w:val="0"/>
        <w:suppressAutoHyphens/>
        <w:spacing w:after="0" w:line="240" w:lineRule="auto"/>
        <w:ind w:firstLine="708"/>
        <w:jc w:val="both"/>
        <w:rPr>
          <w:rFonts w:ascii="Times New Roman" w:eastAsia="Lucida Sans Unicode" w:hAnsi="Times New Roman" w:cs="Arial CYR"/>
          <w:kern w:val="1"/>
          <w:sz w:val="24"/>
          <w:szCs w:val="24"/>
        </w:rPr>
      </w:pPr>
      <w:r w:rsidRPr="008E0A36">
        <w:rPr>
          <w:rFonts w:ascii="Times New Roman" w:eastAsia="Lucida Sans Unicode" w:hAnsi="Times New Roman" w:cs="Arial CYR"/>
          <w:kern w:val="1"/>
          <w:sz w:val="24"/>
          <w:szCs w:val="24"/>
        </w:rPr>
        <w:t xml:space="preserve">По результатам обследований в целях повышения антитеррористической </w:t>
      </w:r>
      <w:proofErr w:type="spellStart"/>
      <w:r w:rsidRPr="008E0A36">
        <w:rPr>
          <w:rFonts w:ascii="Times New Roman" w:eastAsia="Lucida Sans Unicode" w:hAnsi="Times New Roman" w:cs="Arial CYR"/>
          <w:kern w:val="1"/>
          <w:sz w:val="24"/>
          <w:szCs w:val="24"/>
        </w:rPr>
        <w:t>укрепленности</w:t>
      </w:r>
      <w:proofErr w:type="spellEnd"/>
      <w:r w:rsidRPr="008E0A36">
        <w:rPr>
          <w:rFonts w:ascii="Times New Roman" w:eastAsia="Lucida Sans Unicode" w:hAnsi="Times New Roman" w:cs="Arial CYR"/>
          <w:kern w:val="1"/>
          <w:sz w:val="24"/>
          <w:szCs w:val="24"/>
        </w:rPr>
        <w:t xml:space="preserve"> руководителям учреждений даны рекомендации по устранению недостатков, таких как: установка кнопки экстренного вызова полиции, обновление списков телефонных номеров по действиям при возникновении ЧС, обеспечение наружным видеонаблюдением периметра объекта с выводом  изображения на пост охраны</w:t>
      </w:r>
      <w:proofErr w:type="gramStart"/>
      <w:r w:rsidRPr="008E0A36">
        <w:rPr>
          <w:rFonts w:ascii="Times New Roman" w:eastAsia="Lucida Sans Unicode" w:hAnsi="Times New Roman" w:cs="Arial CYR"/>
          <w:kern w:val="1"/>
          <w:sz w:val="24"/>
          <w:szCs w:val="24"/>
        </w:rPr>
        <w:t>,у</w:t>
      </w:r>
      <w:proofErr w:type="gramEnd"/>
      <w:r w:rsidRPr="008E0A36">
        <w:rPr>
          <w:rFonts w:ascii="Times New Roman" w:eastAsia="Lucida Sans Unicode" w:hAnsi="Times New Roman" w:cs="Arial CYR"/>
          <w:kern w:val="1"/>
          <w:sz w:val="24"/>
          <w:szCs w:val="24"/>
        </w:rPr>
        <w:t xml:space="preserve">становка телефона с определителем номера, заключение договора по физической охране объекта, проведение дополнительных инструктажей по первоочередным действиям сотрудников вневедомственной охраны при возникновении ситуаций террористического характера, установление  на входе в здание стационарного </w:t>
      </w:r>
      <w:proofErr w:type="spellStart"/>
      <w:r w:rsidRPr="008E0A36">
        <w:rPr>
          <w:rFonts w:ascii="Times New Roman" w:eastAsia="Lucida Sans Unicode" w:hAnsi="Times New Roman" w:cs="Arial CYR"/>
          <w:kern w:val="1"/>
          <w:sz w:val="24"/>
          <w:szCs w:val="24"/>
        </w:rPr>
        <w:t>м</w:t>
      </w:r>
      <w:r w:rsidR="00522744">
        <w:rPr>
          <w:rFonts w:ascii="Times New Roman" w:eastAsia="Lucida Sans Unicode" w:hAnsi="Times New Roman" w:cs="Arial CYR"/>
          <w:kern w:val="1"/>
          <w:sz w:val="24"/>
          <w:szCs w:val="24"/>
        </w:rPr>
        <w:t>е</w:t>
      </w:r>
      <w:r w:rsidRPr="008E0A36">
        <w:rPr>
          <w:rFonts w:ascii="Times New Roman" w:eastAsia="Lucida Sans Unicode" w:hAnsi="Times New Roman" w:cs="Arial CYR"/>
          <w:kern w:val="1"/>
          <w:sz w:val="24"/>
          <w:szCs w:val="24"/>
        </w:rPr>
        <w:t>таллодетектора</w:t>
      </w:r>
      <w:proofErr w:type="spellEnd"/>
      <w:r w:rsidRPr="008E0A36">
        <w:rPr>
          <w:rFonts w:ascii="Times New Roman" w:eastAsia="Lucida Sans Unicode" w:hAnsi="Times New Roman" w:cs="Arial CYR"/>
          <w:kern w:val="1"/>
          <w:sz w:val="24"/>
          <w:szCs w:val="24"/>
        </w:rPr>
        <w:t xml:space="preserve"> и т.д.</w:t>
      </w:r>
    </w:p>
    <w:p w:rsidR="008E0A36" w:rsidRPr="008E0A36" w:rsidRDefault="008E0A36" w:rsidP="00D10ADF">
      <w:pPr>
        <w:widowControl w:val="0"/>
        <w:suppressAutoHyphens/>
        <w:spacing w:after="0" w:line="240" w:lineRule="auto"/>
        <w:ind w:firstLine="708"/>
        <w:jc w:val="both"/>
        <w:rPr>
          <w:rFonts w:ascii="Times New Roman" w:eastAsia="Lucida Sans Unicode" w:hAnsi="Times New Roman" w:cs="Arial CYR"/>
          <w:kern w:val="1"/>
          <w:sz w:val="24"/>
          <w:szCs w:val="24"/>
        </w:rPr>
      </w:pPr>
      <w:r w:rsidRPr="008E0A36">
        <w:rPr>
          <w:rFonts w:ascii="Times New Roman" w:eastAsia="Lucida Sans Unicode" w:hAnsi="Times New Roman" w:cs="Arial CYR"/>
          <w:kern w:val="1"/>
          <w:sz w:val="24"/>
          <w:szCs w:val="24"/>
        </w:rPr>
        <w:t xml:space="preserve">Акты обследований направлялись в адрес руководителей учреждений для устранения выявленных недостатков. </w:t>
      </w:r>
    </w:p>
    <w:p w:rsidR="008E0A36" w:rsidRPr="008E0A36" w:rsidRDefault="008E0A36" w:rsidP="00D10ADF">
      <w:pPr>
        <w:spacing w:after="0" w:line="240" w:lineRule="auto"/>
        <w:ind w:right="-1" w:firstLine="708"/>
        <w:jc w:val="both"/>
        <w:rPr>
          <w:rFonts w:ascii="Times New Roman" w:hAnsi="Times New Roman"/>
          <w:sz w:val="24"/>
        </w:rPr>
      </w:pPr>
      <w:r w:rsidRPr="008E0A36">
        <w:rPr>
          <w:rFonts w:ascii="Times New Roman" w:hAnsi="Times New Roman"/>
          <w:sz w:val="24"/>
        </w:rPr>
        <w:t>В 2014 году проведена работа по актуализации информации по всем объектам, включенным в</w:t>
      </w:r>
      <w:r w:rsidRPr="008E0A36">
        <w:rPr>
          <w:rFonts w:ascii="Times New Roman" w:eastAsia="Lucida Sans Unicode" w:hAnsi="Times New Roman" w:cs="Arial CYR"/>
          <w:kern w:val="1"/>
          <w:sz w:val="24"/>
          <w:szCs w:val="24"/>
        </w:rPr>
        <w:t xml:space="preserve"> Реестр объектов возможных террористических посягательств, расположенных на территории ХМАО-Югры в городе </w:t>
      </w:r>
      <w:proofErr w:type="spellStart"/>
      <w:r w:rsidRPr="008E0A36">
        <w:rPr>
          <w:rFonts w:ascii="Times New Roman" w:eastAsia="Lucida Sans Unicode" w:hAnsi="Times New Roman" w:cs="Arial CYR"/>
          <w:kern w:val="1"/>
          <w:sz w:val="24"/>
          <w:szCs w:val="24"/>
        </w:rPr>
        <w:t>Югорске</w:t>
      </w:r>
      <w:proofErr w:type="spellEnd"/>
      <w:r w:rsidRPr="008E0A36">
        <w:rPr>
          <w:rFonts w:ascii="Times New Roman" w:hAnsi="Times New Roman"/>
          <w:sz w:val="24"/>
        </w:rPr>
        <w:t>.  Вследствие произведенных корректировок, Реестр объектов возможных террористических посягательств, расположенных на территории МО город Югорск включает в себя 53 объекта,</w:t>
      </w:r>
      <w:r w:rsidRPr="008E0A36">
        <w:rPr>
          <w:rFonts w:ascii="Times New Roman" w:eastAsia="Lucida Sans Unicode" w:hAnsi="Times New Roman" w:cs="Tahoma"/>
          <w:kern w:val="1"/>
          <w:sz w:val="24"/>
          <w:szCs w:val="24"/>
        </w:rPr>
        <w:t xml:space="preserve"> из них:</w:t>
      </w:r>
    </w:p>
    <w:p w:rsidR="008E0A36" w:rsidRPr="008E0A36" w:rsidRDefault="008E0A36" w:rsidP="00D10ADF">
      <w:pPr>
        <w:widowControl w:val="0"/>
        <w:numPr>
          <w:ilvl w:val="0"/>
          <w:numId w:val="16"/>
        </w:numPr>
        <w:suppressAutoHyphens/>
        <w:spacing w:after="0" w:line="240" w:lineRule="auto"/>
        <w:ind w:right="567"/>
        <w:jc w:val="both"/>
        <w:rPr>
          <w:rFonts w:ascii="Times New Roman" w:eastAsia="Lucida Sans Unicode" w:hAnsi="Times New Roman" w:cs="Tahoma"/>
          <w:kern w:val="1"/>
          <w:sz w:val="24"/>
          <w:szCs w:val="24"/>
        </w:rPr>
      </w:pPr>
      <w:r w:rsidRPr="008E0A36">
        <w:rPr>
          <w:rFonts w:ascii="Times New Roman" w:eastAsia="Lucida Sans Unicode" w:hAnsi="Times New Roman" w:cs="Tahoma"/>
          <w:kern w:val="1"/>
          <w:sz w:val="24"/>
          <w:szCs w:val="24"/>
        </w:rPr>
        <w:t>2 учреждения спорта;</w:t>
      </w:r>
    </w:p>
    <w:p w:rsidR="008E0A36" w:rsidRPr="008E0A36" w:rsidRDefault="008E0A36" w:rsidP="00D10ADF">
      <w:pPr>
        <w:widowControl w:val="0"/>
        <w:numPr>
          <w:ilvl w:val="0"/>
          <w:numId w:val="16"/>
        </w:numPr>
        <w:suppressAutoHyphens/>
        <w:spacing w:after="0" w:line="240" w:lineRule="auto"/>
        <w:ind w:right="567"/>
        <w:jc w:val="both"/>
        <w:rPr>
          <w:rFonts w:ascii="Times New Roman" w:eastAsia="Lucida Sans Unicode" w:hAnsi="Times New Roman" w:cs="Tahoma"/>
          <w:kern w:val="1"/>
          <w:sz w:val="24"/>
          <w:szCs w:val="24"/>
        </w:rPr>
      </w:pPr>
      <w:r w:rsidRPr="008E0A36">
        <w:rPr>
          <w:rFonts w:ascii="Times New Roman" w:eastAsia="Lucida Sans Unicode" w:hAnsi="Times New Roman" w:cs="Tahoma"/>
          <w:kern w:val="1"/>
          <w:sz w:val="24"/>
          <w:szCs w:val="24"/>
        </w:rPr>
        <w:t>13 учреждений образования;</w:t>
      </w:r>
    </w:p>
    <w:p w:rsidR="008E0A36" w:rsidRPr="008E0A36" w:rsidRDefault="008E0A36" w:rsidP="00D10ADF">
      <w:pPr>
        <w:widowControl w:val="0"/>
        <w:numPr>
          <w:ilvl w:val="0"/>
          <w:numId w:val="16"/>
        </w:numPr>
        <w:suppressAutoHyphens/>
        <w:spacing w:after="0" w:line="240" w:lineRule="auto"/>
        <w:ind w:right="567"/>
        <w:jc w:val="both"/>
        <w:rPr>
          <w:rFonts w:ascii="Times New Roman" w:eastAsia="Lucida Sans Unicode" w:hAnsi="Times New Roman" w:cs="Tahoma"/>
          <w:kern w:val="1"/>
          <w:sz w:val="24"/>
          <w:szCs w:val="24"/>
        </w:rPr>
      </w:pPr>
      <w:r w:rsidRPr="008E0A36">
        <w:rPr>
          <w:rFonts w:ascii="Times New Roman" w:eastAsia="Lucida Sans Unicode" w:hAnsi="Times New Roman" w:cs="Tahoma"/>
          <w:kern w:val="1"/>
          <w:sz w:val="24"/>
          <w:szCs w:val="24"/>
        </w:rPr>
        <w:t>1 гос</w:t>
      </w:r>
      <w:r w:rsidR="00EF383B">
        <w:rPr>
          <w:rFonts w:ascii="Times New Roman" w:eastAsia="Lucida Sans Unicode" w:hAnsi="Times New Roman" w:cs="Tahoma"/>
          <w:kern w:val="1"/>
          <w:sz w:val="24"/>
          <w:szCs w:val="24"/>
        </w:rPr>
        <w:t>ударственное</w:t>
      </w:r>
      <w:r w:rsidRPr="008E0A36">
        <w:rPr>
          <w:rFonts w:ascii="Times New Roman" w:eastAsia="Lucida Sans Unicode" w:hAnsi="Times New Roman" w:cs="Tahoma"/>
          <w:kern w:val="1"/>
          <w:sz w:val="24"/>
          <w:szCs w:val="24"/>
        </w:rPr>
        <w:t xml:space="preserve"> образовательное учреждение;</w:t>
      </w:r>
    </w:p>
    <w:p w:rsidR="008E0A36" w:rsidRPr="008E0A36" w:rsidRDefault="008E0A36" w:rsidP="00D10ADF">
      <w:pPr>
        <w:widowControl w:val="0"/>
        <w:numPr>
          <w:ilvl w:val="0"/>
          <w:numId w:val="16"/>
        </w:numPr>
        <w:suppressAutoHyphens/>
        <w:spacing w:after="0" w:line="240" w:lineRule="auto"/>
        <w:ind w:right="567"/>
        <w:jc w:val="both"/>
        <w:rPr>
          <w:rFonts w:ascii="Times New Roman" w:eastAsia="Lucida Sans Unicode" w:hAnsi="Times New Roman" w:cs="Tahoma"/>
          <w:kern w:val="1"/>
          <w:sz w:val="24"/>
          <w:szCs w:val="24"/>
        </w:rPr>
      </w:pPr>
      <w:r w:rsidRPr="008E0A36">
        <w:rPr>
          <w:rFonts w:ascii="Times New Roman" w:eastAsia="Lucida Sans Unicode" w:hAnsi="Times New Roman" w:cs="Tahoma"/>
          <w:kern w:val="1"/>
          <w:sz w:val="24"/>
          <w:szCs w:val="24"/>
        </w:rPr>
        <w:t>7 учреждений культуры, кинематографии и образования в сфере культуры;</w:t>
      </w:r>
    </w:p>
    <w:p w:rsidR="008E0A36" w:rsidRPr="008E0A36" w:rsidRDefault="008E0A36" w:rsidP="00D10ADF">
      <w:pPr>
        <w:widowControl w:val="0"/>
        <w:numPr>
          <w:ilvl w:val="0"/>
          <w:numId w:val="16"/>
        </w:numPr>
        <w:suppressAutoHyphens/>
        <w:spacing w:after="0" w:line="240" w:lineRule="auto"/>
        <w:ind w:right="567"/>
        <w:jc w:val="both"/>
        <w:rPr>
          <w:rFonts w:ascii="Times New Roman" w:eastAsia="Lucida Sans Unicode" w:hAnsi="Times New Roman" w:cs="Tahoma"/>
          <w:kern w:val="1"/>
          <w:sz w:val="24"/>
          <w:szCs w:val="24"/>
        </w:rPr>
      </w:pPr>
      <w:r w:rsidRPr="008E0A36">
        <w:rPr>
          <w:rFonts w:ascii="Times New Roman" w:eastAsia="Lucida Sans Unicode" w:hAnsi="Times New Roman" w:cs="Tahoma"/>
          <w:kern w:val="1"/>
          <w:sz w:val="24"/>
          <w:szCs w:val="24"/>
        </w:rPr>
        <w:t>1 учреждение здравоохранения;</w:t>
      </w:r>
    </w:p>
    <w:p w:rsidR="008E0A36" w:rsidRPr="008E0A36" w:rsidRDefault="008E0A36" w:rsidP="00D10ADF">
      <w:pPr>
        <w:widowControl w:val="0"/>
        <w:numPr>
          <w:ilvl w:val="0"/>
          <w:numId w:val="16"/>
        </w:numPr>
        <w:suppressAutoHyphens/>
        <w:spacing w:after="0" w:line="240" w:lineRule="auto"/>
        <w:ind w:right="567"/>
        <w:jc w:val="both"/>
        <w:rPr>
          <w:rFonts w:ascii="Times New Roman" w:eastAsia="Lucida Sans Unicode" w:hAnsi="Times New Roman" w:cs="Tahoma"/>
          <w:kern w:val="1"/>
          <w:sz w:val="24"/>
          <w:szCs w:val="24"/>
        </w:rPr>
      </w:pPr>
      <w:r w:rsidRPr="008E0A36">
        <w:rPr>
          <w:rFonts w:ascii="Times New Roman" w:eastAsia="Lucida Sans Unicode" w:hAnsi="Times New Roman" w:cs="Tahoma"/>
          <w:kern w:val="1"/>
          <w:sz w:val="24"/>
          <w:szCs w:val="24"/>
        </w:rPr>
        <w:t>4 учреждения социального обслуживания;</w:t>
      </w:r>
    </w:p>
    <w:p w:rsidR="008E0A36" w:rsidRPr="008E0A36" w:rsidRDefault="008E0A36" w:rsidP="00D10ADF">
      <w:pPr>
        <w:widowControl w:val="0"/>
        <w:numPr>
          <w:ilvl w:val="0"/>
          <w:numId w:val="16"/>
        </w:numPr>
        <w:suppressAutoHyphens/>
        <w:spacing w:after="0" w:line="240" w:lineRule="auto"/>
        <w:ind w:right="567"/>
        <w:jc w:val="both"/>
        <w:rPr>
          <w:rFonts w:ascii="Times New Roman" w:eastAsia="Lucida Sans Unicode" w:hAnsi="Times New Roman" w:cs="Tahoma"/>
          <w:kern w:val="1"/>
          <w:sz w:val="24"/>
          <w:szCs w:val="24"/>
        </w:rPr>
      </w:pPr>
      <w:r w:rsidRPr="008E0A36">
        <w:rPr>
          <w:rFonts w:ascii="Times New Roman" w:eastAsia="Lucida Sans Unicode" w:hAnsi="Times New Roman" w:cs="Tahoma"/>
          <w:kern w:val="1"/>
          <w:sz w:val="24"/>
          <w:szCs w:val="24"/>
        </w:rPr>
        <w:t>16 объектов ЖКХ;</w:t>
      </w:r>
    </w:p>
    <w:p w:rsidR="008E0A36" w:rsidRPr="008E0A36" w:rsidRDefault="008E0A36" w:rsidP="00D10ADF">
      <w:pPr>
        <w:widowControl w:val="0"/>
        <w:numPr>
          <w:ilvl w:val="0"/>
          <w:numId w:val="16"/>
        </w:numPr>
        <w:suppressAutoHyphens/>
        <w:spacing w:after="0" w:line="240" w:lineRule="auto"/>
        <w:ind w:right="567"/>
        <w:jc w:val="both"/>
        <w:rPr>
          <w:rFonts w:ascii="Times New Roman" w:eastAsia="Lucida Sans Unicode" w:hAnsi="Times New Roman" w:cs="Tahoma"/>
          <w:kern w:val="1"/>
          <w:sz w:val="24"/>
          <w:szCs w:val="24"/>
        </w:rPr>
      </w:pPr>
      <w:r w:rsidRPr="008E0A36">
        <w:rPr>
          <w:rFonts w:ascii="Times New Roman" w:eastAsia="Lucida Sans Unicode" w:hAnsi="Times New Roman" w:cs="Tahoma"/>
          <w:kern w:val="1"/>
          <w:sz w:val="24"/>
          <w:szCs w:val="24"/>
        </w:rPr>
        <w:t>1 объект транспортной инфраструктуры;</w:t>
      </w:r>
    </w:p>
    <w:p w:rsidR="008E0A36" w:rsidRPr="008E0A36" w:rsidRDefault="008E0A36" w:rsidP="00D10ADF">
      <w:pPr>
        <w:widowControl w:val="0"/>
        <w:numPr>
          <w:ilvl w:val="0"/>
          <w:numId w:val="16"/>
        </w:numPr>
        <w:suppressAutoHyphens/>
        <w:spacing w:after="0" w:line="240" w:lineRule="auto"/>
        <w:ind w:right="567"/>
        <w:jc w:val="both"/>
        <w:rPr>
          <w:rFonts w:ascii="Times New Roman" w:eastAsia="Lucida Sans Unicode" w:hAnsi="Times New Roman" w:cs="Tahoma"/>
          <w:kern w:val="1"/>
          <w:sz w:val="24"/>
          <w:szCs w:val="24"/>
        </w:rPr>
      </w:pPr>
      <w:r w:rsidRPr="008E0A36">
        <w:rPr>
          <w:rFonts w:ascii="Times New Roman" w:eastAsia="Lucida Sans Unicode" w:hAnsi="Times New Roman" w:cs="Tahoma"/>
          <w:kern w:val="1"/>
          <w:sz w:val="24"/>
          <w:szCs w:val="24"/>
        </w:rPr>
        <w:t xml:space="preserve">4 </w:t>
      </w:r>
      <w:proofErr w:type="gramStart"/>
      <w:r w:rsidRPr="008E0A36">
        <w:rPr>
          <w:rFonts w:ascii="Times New Roman" w:eastAsia="Lucida Sans Unicode" w:hAnsi="Times New Roman" w:cs="Tahoma"/>
          <w:kern w:val="1"/>
          <w:sz w:val="24"/>
          <w:szCs w:val="24"/>
        </w:rPr>
        <w:t>торговых</w:t>
      </w:r>
      <w:proofErr w:type="gramEnd"/>
      <w:r w:rsidRPr="008E0A36">
        <w:rPr>
          <w:rFonts w:ascii="Times New Roman" w:eastAsia="Lucida Sans Unicode" w:hAnsi="Times New Roman" w:cs="Tahoma"/>
          <w:kern w:val="1"/>
          <w:sz w:val="24"/>
          <w:szCs w:val="24"/>
        </w:rPr>
        <w:t xml:space="preserve"> комплекса;</w:t>
      </w:r>
    </w:p>
    <w:p w:rsidR="008E0A36" w:rsidRPr="008E0A36" w:rsidRDefault="008E0A36" w:rsidP="00D10ADF">
      <w:pPr>
        <w:widowControl w:val="0"/>
        <w:numPr>
          <w:ilvl w:val="0"/>
          <w:numId w:val="16"/>
        </w:numPr>
        <w:suppressAutoHyphens/>
        <w:spacing w:after="0" w:line="240" w:lineRule="auto"/>
        <w:ind w:right="567"/>
        <w:jc w:val="both"/>
        <w:rPr>
          <w:rFonts w:ascii="Times New Roman" w:eastAsia="Lucida Sans Unicode" w:hAnsi="Times New Roman" w:cs="Tahoma"/>
          <w:kern w:val="1"/>
          <w:sz w:val="24"/>
          <w:szCs w:val="24"/>
        </w:rPr>
      </w:pPr>
      <w:r w:rsidRPr="008E0A36">
        <w:rPr>
          <w:rFonts w:ascii="Times New Roman" w:eastAsia="Lucida Sans Unicode" w:hAnsi="Times New Roman" w:cs="Tahoma"/>
          <w:kern w:val="1"/>
          <w:sz w:val="24"/>
          <w:szCs w:val="24"/>
        </w:rPr>
        <w:t>1 рынок;</w:t>
      </w:r>
    </w:p>
    <w:p w:rsidR="008E0A36" w:rsidRPr="008E0A36" w:rsidRDefault="008E0A36" w:rsidP="00D10ADF">
      <w:pPr>
        <w:widowControl w:val="0"/>
        <w:numPr>
          <w:ilvl w:val="0"/>
          <w:numId w:val="16"/>
        </w:numPr>
        <w:suppressAutoHyphens/>
        <w:spacing w:after="0" w:line="240" w:lineRule="auto"/>
        <w:ind w:right="567"/>
        <w:jc w:val="both"/>
        <w:rPr>
          <w:rFonts w:ascii="Times New Roman" w:eastAsia="Lucida Sans Unicode" w:hAnsi="Times New Roman" w:cs="Tahoma"/>
          <w:kern w:val="1"/>
          <w:sz w:val="24"/>
          <w:szCs w:val="24"/>
        </w:rPr>
      </w:pPr>
      <w:r w:rsidRPr="008E0A36">
        <w:rPr>
          <w:rFonts w:ascii="Times New Roman" w:eastAsia="Lucida Sans Unicode" w:hAnsi="Times New Roman" w:cs="Tahoma"/>
          <w:kern w:val="1"/>
          <w:sz w:val="24"/>
          <w:szCs w:val="24"/>
        </w:rPr>
        <w:t>1 гостиничный комплекс;</w:t>
      </w:r>
    </w:p>
    <w:p w:rsidR="008E0A36" w:rsidRPr="008E0A36" w:rsidRDefault="008E0A36" w:rsidP="00D10ADF">
      <w:pPr>
        <w:widowControl w:val="0"/>
        <w:numPr>
          <w:ilvl w:val="0"/>
          <w:numId w:val="16"/>
        </w:numPr>
        <w:suppressAutoHyphens/>
        <w:spacing w:after="0" w:line="240" w:lineRule="auto"/>
        <w:ind w:right="567"/>
        <w:jc w:val="both"/>
        <w:rPr>
          <w:rFonts w:ascii="Times New Roman" w:eastAsia="Lucida Sans Unicode" w:hAnsi="Times New Roman" w:cs="Tahoma"/>
          <w:kern w:val="1"/>
          <w:sz w:val="24"/>
          <w:szCs w:val="24"/>
        </w:rPr>
      </w:pPr>
      <w:r w:rsidRPr="008E0A36">
        <w:rPr>
          <w:rFonts w:ascii="Times New Roman" w:eastAsia="Lucida Sans Unicode" w:hAnsi="Times New Roman" w:cs="Tahoma"/>
          <w:kern w:val="1"/>
          <w:sz w:val="24"/>
          <w:szCs w:val="24"/>
        </w:rPr>
        <w:t>2 объекта органов власти и управления.</w:t>
      </w:r>
    </w:p>
    <w:p w:rsidR="008E0A36" w:rsidRPr="008E0A36" w:rsidRDefault="008E0A36" w:rsidP="00D10ADF">
      <w:pPr>
        <w:tabs>
          <w:tab w:val="left" w:pos="0"/>
        </w:tabs>
        <w:suppressAutoHyphens/>
        <w:spacing w:after="0" w:line="240" w:lineRule="auto"/>
        <w:ind w:firstLine="567"/>
        <w:jc w:val="both"/>
        <w:rPr>
          <w:rFonts w:ascii="Times New Roman" w:eastAsia="Times New Roman" w:hAnsi="Times New Roman" w:cs="Times New Roman"/>
          <w:sz w:val="24"/>
          <w:szCs w:val="20"/>
          <w:lang w:eastAsia="ar-SA"/>
        </w:rPr>
      </w:pPr>
      <w:r w:rsidRPr="008E0A36">
        <w:rPr>
          <w:rFonts w:ascii="Times New Roman" w:eastAsia="Times New Roman" w:hAnsi="Times New Roman" w:cs="Times New Roman"/>
          <w:sz w:val="24"/>
          <w:szCs w:val="20"/>
          <w:lang w:eastAsia="ar-SA"/>
        </w:rPr>
        <w:t xml:space="preserve">В 2014 году Межведомственной рабочей группой АТК автономного округа был осуществлен контроль эффективности деятельности антитеррористической комиссии города </w:t>
      </w:r>
      <w:proofErr w:type="spellStart"/>
      <w:r w:rsidRPr="008E0A36">
        <w:rPr>
          <w:rFonts w:ascii="Times New Roman" w:eastAsia="Times New Roman" w:hAnsi="Times New Roman" w:cs="Times New Roman"/>
          <w:sz w:val="24"/>
          <w:szCs w:val="20"/>
          <w:lang w:eastAsia="ar-SA"/>
        </w:rPr>
        <w:t>Югорска</w:t>
      </w:r>
      <w:proofErr w:type="spellEnd"/>
      <w:r w:rsidRPr="008E0A36">
        <w:rPr>
          <w:rFonts w:ascii="Times New Roman" w:eastAsia="Times New Roman" w:hAnsi="Times New Roman" w:cs="Times New Roman"/>
          <w:sz w:val="24"/>
          <w:szCs w:val="20"/>
          <w:lang w:eastAsia="ar-SA"/>
        </w:rPr>
        <w:t xml:space="preserve">. По результатам проверки установлено, что деятельность комиссии города </w:t>
      </w:r>
      <w:proofErr w:type="spellStart"/>
      <w:r w:rsidRPr="008E0A36">
        <w:rPr>
          <w:rFonts w:ascii="Times New Roman" w:eastAsia="Times New Roman" w:hAnsi="Times New Roman" w:cs="Times New Roman"/>
          <w:sz w:val="24"/>
          <w:szCs w:val="20"/>
          <w:lang w:eastAsia="ar-SA"/>
        </w:rPr>
        <w:t>Югорска</w:t>
      </w:r>
      <w:proofErr w:type="spellEnd"/>
      <w:r w:rsidRPr="008E0A36">
        <w:rPr>
          <w:rFonts w:ascii="Times New Roman" w:eastAsia="Times New Roman" w:hAnsi="Times New Roman" w:cs="Times New Roman"/>
          <w:sz w:val="24"/>
          <w:szCs w:val="20"/>
          <w:lang w:eastAsia="ar-SA"/>
        </w:rPr>
        <w:t xml:space="preserve"> по всем направлениям соответствует предъявляемым требованиям (высшая оценка деятельности работы комиссии по существующей методике контроля).</w:t>
      </w:r>
    </w:p>
    <w:p w:rsidR="008E0A36" w:rsidRPr="008E0A36" w:rsidRDefault="008E0A36" w:rsidP="00D10ADF">
      <w:pPr>
        <w:tabs>
          <w:tab w:val="left" w:pos="0"/>
        </w:tabs>
        <w:suppressAutoHyphens/>
        <w:spacing w:after="0" w:line="240" w:lineRule="auto"/>
        <w:contextualSpacing/>
        <w:jc w:val="both"/>
        <w:rPr>
          <w:rFonts w:ascii="Times New Roman" w:eastAsia="Times New Roman" w:hAnsi="Times New Roman" w:cs="Times New Roman"/>
          <w:sz w:val="24"/>
          <w:szCs w:val="20"/>
          <w:lang w:eastAsia="ar-SA"/>
        </w:rPr>
      </w:pPr>
      <w:r w:rsidRPr="008E0A36">
        <w:rPr>
          <w:rFonts w:ascii="Times New Roman" w:eastAsia="Times New Roman" w:hAnsi="Times New Roman" w:cs="Times New Roman"/>
          <w:sz w:val="24"/>
          <w:szCs w:val="20"/>
          <w:lang w:eastAsia="ar-SA"/>
        </w:rPr>
        <w:tab/>
        <w:t xml:space="preserve">Проведено 4 заседания межведомственной комиссии города </w:t>
      </w:r>
      <w:proofErr w:type="spellStart"/>
      <w:r w:rsidRPr="008E0A36">
        <w:rPr>
          <w:rFonts w:ascii="Times New Roman" w:eastAsia="Times New Roman" w:hAnsi="Times New Roman" w:cs="Times New Roman"/>
          <w:sz w:val="24"/>
          <w:szCs w:val="20"/>
          <w:lang w:eastAsia="ar-SA"/>
        </w:rPr>
        <w:t>Югорска</w:t>
      </w:r>
      <w:proofErr w:type="spellEnd"/>
      <w:r w:rsidRPr="008E0A36">
        <w:rPr>
          <w:rFonts w:ascii="Times New Roman" w:eastAsia="Times New Roman" w:hAnsi="Times New Roman" w:cs="Times New Roman"/>
          <w:sz w:val="24"/>
          <w:szCs w:val="20"/>
          <w:lang w:eastAsia="ar-SA"/>
        </w:rPr>
        <w:t xml:space="preserve"> по противодействию экстремистской деятельности, на которых отслеживалось исполнение мероприятий муниципальной программы «Профилактика экстремизма, гармонизация </w:t>
      </w:r>
      <w:r w:rsidRPr="008E0A36">
        <w:rPr>
          <w:rFonts w:ascii="Times New Roman" w:eastAsia="Times New Roman" w:hAnsi="Times New Roman" w:cs="Times New Roman"/>
          <w:sz w:val="24"/>
          <w:szCs w:val="20"/>
          <w:lang w:eastAsia="ar-SA"/>
        </w:rPr>
        <w:lastRenderedPageBreak/>
        <w:t xml:space="preserve">межэтнических и межкультурных отношений, укрепление толерантности в городе </w:t>
      </w:r>
      <w:proofErr w:type="spellStart"/>
      <w:r w:rsidRPr="008E0A36">
        <w:rPr>
          <w:rFonts w:ascii="Times New Roman" w:eastAsia="Times New Roman" w:hAnsi="Times New Roman" w:cs="Times New Roman"/>
          <w:sz w:val="24"/>
          <w:szCs w:val="20"/>
          <w:lang w:eastAsia="ar-SA"/>
        </w:rPr>
        <w:t>Югорске</w:t>
      </w:r>
      <w:proofErr w:type="spellEnd"/>
      <w:r w:rsidRPr="008E0A36">
        <w:rPr>
          <w:rFonts w:ascii="Times New Roman" w:eastAsia="Times New Roman" w:hAnsi="Times New Roman" w:cs="Times New Roman"/>
          <w:sz w:val="24"/>
          <w:szCs w:val="20"/>
          <w:lang w:eastAsia="ar-SA"/>
        </w:rPr>
        <w:t xml:space="preserve"> на 2011-2015 годы». </w:t>
      </w:r>
    </w:p>
    <w:p w:rsidR="008E0A36" w:rsidRPr="008E0A36" w:rsidRDefault="008E0A36" w:rsidP="00D10ADF">
      <w:pPr>
        <w:tabs>
          <w:tab w:val="left" w:pos="0"/>
        </w:tabs>
        <w:suppressAutoHyphens/>
        <w:spacing w:after="0" w:line="240" w:lineRule="auto"/>
        <w:contextualSpacing/>
        <w:jc w:val="both"/>
        <w:rPr>
          <w:rFonts w:ascii="Times New Roman" w:eastAsia="Times New Roman" w:hAnsi="Times New Roman" w:cs="Times New Roman"/>
          <w:sz w:val="24"/>
          <w:szCs w:val="20"/>
          <w:lang w:eastAsia="ar-SA"/>
        </w:rPr>
      </w:pPr>
      <w:r w:rsidRPr="008E0A36">
        <w:rPr>
          <w:rFonts w:ascii="Times New Roman" w:eastAsia="Times New Roman" w:hAnsi="Times New Roman" w:cs="Times New Roman"/>
          <w:sz w:val="24"/>
          <w:szCs w:val="20"/>
          <w:lang w:eastAsia="ar-SA"/>
        </w:rPr>
        <w:tab/>
        <w:t>В течение года о</w:t>
      </w:r>
      <w:r w:rsidRPr="008E0A36">
        <w:rPr>
          <w:rFonts w:ascii="Times New Roman" w:eastAsia="Times New Roman" w:hAnsi="Times New Roman" w:cs="Times New Roman"/>
          <w:sz w:val="24"/>
          <w:szCs w:val="24"/>
          <w:lang w:eastAsia="ar-SA"/>
        </w:rPr>
        <w:t xml:space="preserve">существлялся регулярный мониторинг межэтнических и межрелигиозных отношений в городе </w:t>
      </w:r>
      <w:proofErr w:type="spellStart"/>
      <w:r w:rsidRPr="008E0A36">
        <w:rPr>
          <w:rFonts w:ascii="Times New Roman" w:eastAsia="Times New Roman" w:hAnsi="Times New Roman" w:cs="Times New Roman"/>
          <w:sz w:val="24"/>
          <w:szCs w:val="24"/>
          <w:lang w:eastAsia="ar-SA"/>
        </w:rPr>
        <w:t>Югорске</w:t>
      </w:r>
      <w:proofErr w:type="spellEnd"/>
      <w:r w:rsidRPr="008E0A36">
        <w:rPr>
          <w:rFonts w:ascii="Times New Roman" w:eastAsia="Times New Roman" w:hAnsi="Times New Roman" w:cs="Times New Roman"/>
          <w:sz w:val="24"/>
          <w:szCs w:val="24"/>
          <w:lang w:eastAsia="ar-SA"/>
        </w:rPr>
        <w:t>. В целях изучения состояния межнационального и межконфессионального согласия на территории проводятся рабочие встречи с руководителями религиозных общин.</w:t>
      </w:r>
    </w:p>
    <w:p w:rsidR="008E0A36" w:rsidRPr="008E0A36" w:rsidRDefault="008E0A36" w:rsidP="00D10ADF">
      <w:pPr>
        <w:spacing w:after="0" w:line="240" w:lineRule="auto"/>
        <w:ind w:firstLine="708"/>
        <w:jc w:val="both"/>
        <w:rPr>
          <w:rFonts w:ascii="Times New Roman" w:hAnsi="Times New Roman" w:cs="Times New Roman"/>
          <w:sz w:val="24"/>
          <w:szCs w:val="24"/>
        </w:rPr>
      </w:pPr>
      <w:r w:rsidRPr="008E0A36">
        <w:rPr>
          <w:rFonts w:ascii="Times New Roman" w:eastAsia="Times New Roman" w:hAnsi="Times New Roman" w:cs="Times New Roman"/>
          <w:sz w:val="24"/>
          <w:szCs w:val="24"/>
          <w:lang w:eastAsia="ar-SA"/>
        </w:rPr>
        <w:t xml:space="preserve">С 19 сентября по 19 октября на портале органов местного самоуправления проводится интерактивный вопрос о межнациональных отношениях. </w:t>
      </w:r>
      <w:r w:rsidRPr="008E0A36">
        <w:rPr>
          <w:rFonts w:ascii="Times New Roman" w:hAnsi="Times New Roman" w:cs="Times New Roman"/>
          <w:sz w:val="24"/>
          <w:szCs w:val="24"/>
        </w:rPr>
        <w:t xml:space="preserve">За время проведения опроса в нем приняли участие 108 человек. </w:t>
      </w:r>
    </w:p>
    <w:p w:rsidR="008E0A36" w:rsidRPr="008E0A36" w:rsidRDefault="008E0A36" w:rsidP="00D10ADF">
      <w:pPr>
        <w:spacing w:after="0" w:line="240" w:lineRule="auto"/>
        <w:ind w:firstLine="708"/>
        <w:jc w:val="both"/>
        <w:rPr>
          <w:rFonts w:ascii="Times New Roman" w:hAnsi="Times New Roman" w:cs="Times New Roman"/>
          <w:sz w:val="24"/>
          <w:szCs w:val="24"/>
        </w:rPr>
      </w:pPr>
      <w:r w:rsidRPr="008E0A36">
        <w:rPr>
          <w:rFonts w:ascii="Times New Roman" w:hAnsi="Times New Roman" w:cs="Times New Roman"/>
          <w:sz w:val="24"/>
          <w:szCs w:val="24"/>
        </w:rPr>
        <w:t xml:space="preserve"> Опрос содержал 4 вопроса: 1) Как Вы оцениваете межнациональные отношения в городе? 2) На Ваш взгляд, в чем причина межнациональных конфликтов, происшедших на территории Югры? 3) Имеет ли значение для Вас в повседневной жизни национальность человека? 4) Как Вы относитесь к созданию в городе национальных общественных объединений? К каждому вопросу предлагались варианты ответов. Результаты  опроса следующие:</w:t>
      </w:r>
    </w:p>
    <w:p w:rsidR="008E0A36" w:rsidRPr="008E0A36" w:rsidRDefault="008E0A36" w:rsidP="00D10ADF">
      <w:pPr>
        <w:spacing w:after="0" w:line="240" w:lineRule="auto"/>
        <w:ind w:firstLine="708"/>
        <w:jc w:val="both"/>
        <w:rPr>
          <w:rFonts w:ascii="Times New Roman" w:hAnsi="Times New Roman" w:cs="Times New Roman"/>
          <w:sz w:val="24"/>
          <w:szCs w:val="24"/>
        </w:rPr>
      </w:pPr>
      <w:r w:rsidRPr="008E0A36">
        <w:rPr>
          <w:rFonts w:ascii="Times New Roman" w:hAnsi="Times New Roman" w:cs="Times New Roman"/>
          <w:sz w:val="24"/>
          <w:szCs w:val="24"/>
        </w:rPr>
        <w:t xml:space="preserve">По первому вопросу, оценивая межнациональные отношения в городе, большинство – 46% - ответили, что в городе имеется «некоторая напряженность». 30 % считают, что отношения «стабильные». </w:t>
      </w:r>
      <w:proofErr w:type="gramStart"/>
      <w:r w:rsidRPr="008E0A36">
        <w:rPr>
          <w:rFonts w:ascii="Times New Roman" w:hAnsi="Times New Roman" w:cs="Times New Roman"/>
          <w:sz w:val="24"/>
          <w:szCs w:val="24"/>
        </w:rPr>
        <w:t>Основную причину  возникновения  межнациональных конфликтов, происходящих на территории Югры, большинство опрошенных видят в «в нежелании приезжих уважать местные порядки и обычаи» - 69%. Для большинства  участников опроса «национальность человека в повседневной жизни не имеет значения»  – 54%. Для 28% - «национальность человека имеет значение», «не задумывались над вопросом» - 13%.  Отвечая на последний вопрос, 45% граждан отметили, что к созданию в городе национальных общественных</w:t>
      </w:r>
      <w:proofErr w:type="gramEnd"/>
      <w:r w:rsidRPr="008E0A36">
        <w:rPr>
          <w:rFonts w:ascii="Times New Roman" w:hAnsi="Times New Roman" w:cs="Times New Roman"/>
          <w:sz w:val="24"/>
          <w:szCs w:val="24"/>
        </w:rPr>
        <w:t xml:space="preserve"> организаций относятся «отрицательно». В целом, межнациональные отношения в городе </w:t>
      </w:r>
      <w:proofErr w:type="spellStart"/>
      <w:r w:rsidRPr="008E0A36">
        <w:rPr>
          <w:rFonts w:ascii="Times New Roman" w:hAnsi="Times New Roman" w:cs="Times New Roman"/>
          <w:sz w:val="24"/>
          <w:szCs w:val="24"/>
        </w:rPr>
        <w:t>Югорске</w:t>
      </w:r>
      <w:proofErr w:type="spellEnd"/>
      <w:r w:rsidRPr="008E0A36">
        <w:rPr>
          <w:rFonts w:ascii="Times New Roman" w:hAnsi="Times New Roman" w:cs="Times New Roman"/>
          <w:sz w:val="24"/>
          <w:szCs w:val="24"/>
        </w:rPr>
        <w:t xml:space="preserve"> стабильные.</w:t>
      </w:r>
    </w:p>
    <w:p w:rsidR="008E0A36" w:rsidRPr="008E0A36" w:rsidRDefault="008E0A36" w:rsidP="00D10ADF">
      <w:pPr>
        <w:suppressAutoHyphens/>
        <w:spacing w:after="0" w:line="240" w:lineRule="auto"/>
        <w:ind w:firstLine="708"/>
        <w:jc w:val="both"/>
        <w:rPr>
          <w:rFonts w:ascii="Times New Roman" w:eastAsia="Times New Roman" w:hAnsi="Times New Roman" w:cs="Times New Roman"/>
          <w:sz w:val="24"/>
          <w:szCs w:val="24"/>
          <w:lang w:eastAsia="ar-SA"/>
        </w:rPr>
      </w:pPr>
      <w:r w:rsidRPr="008E0A36">
        <w:rPr>
          <w:rFonts w:ascii="Times New Roman" w:eastAsia="Times New Roman" w:hAnsi="Times New Roman" w:cs="Times New Roman"/>
          <w:sz w:val="24"/>
          <w:szCs w:val="24"/>
          <w:lang w:eastAsia="ar-SA"/>
        </w:rPr>
        <w:t xml:space="preserve">Работа межведомственной комиссии города </w:t>
      </w:r>
      <w:proofErr w:type="spellStart"/>
      <w:r w:rsidRPr="008E0A36">
        <w:rPr>
          <w:rFonts w:ascii="Times New Roman" w:eastAsia="Times New Roman" w:hAnsi="Times New Roman" w:cs="Times New Roman"/>
          <w:sz w:val="24"/>
          <w:szCs w:val="24"/>
          <w:lang w:eastAsia="ar-SA"/>
        </w:rPr>
        <w:t>Югорска</w:t>
      </w:r>
      <w:proofErr w:type="spellEnd"/>
      <w:r w:rsidRPr="008E0A36">
        <w:rPr>
          <w:rFonts w:ascii="Times New Roman" w:eastAsia="Times New Roman" w:hAnsi="Times New Roman" w:cs="Times New Roman"/>
          <w:sz w:val="24"/>
          <w:szCs w:val="24"/>
          <w:lang w:eastAsia="ar-SA"/>
        </w:rPr>
        <w:t xml:space="preserve"> по противодействию экстремистской деятельности регулярно освещается в городских СМИ и на веб-ресурсах администрации города </w:t>
      </w:r>
      <w:proofErr w:type="spellStart"/>
      <w:r w:rsidRPr="008E0A36">
        <w:rPr>
          <w:rFonts w:ascii="Times New Roman" w:eastAsia="Times New Roman" w:hAnsi="Times New Roman" w:cs="Times New Roman"/>
          <w:sz w:val="24"/>
          <w:szCs w:val="24"/>
          <w:lang w:eastAsia="ar-SA"/>
        </w:rPr>
        <w:t>Югорска</w:t>
      </w:r>
      <w:proofErr w:type="spellEnd"/>
      <w:r w:rsidRPr="008E0A36">
        <w:rPr>
          <w:rFonts w:ascii="Times New Roman" w:eastAsia="Times New Roman" w:hAnsi="Times New Roman" w:cs="Times New Roman"/>
          <w:sz w:val="24"/>
          <w:szCs w:val="24"/>
          <w:lang w:eastAsia="ar-SA"/>
        </w:rPr>
        <w:t xml:space="preserve">. </w:t>
      </w:r>
      <w:proofErr w:type="gramStart"/>
      <w:r w:rsidRPr="008E0A36">
        <w:rPr>
          <w:rFonts w:ascii="Times New Roman" w:hAnsi="Times New Roman" w:cs="Times New Roman"/>
          <w:sz w:val="24"/>
          <w:szCs w:val="24"/>
        </w:rPr>
        <w:t xml:space="preserve">На Югорском ТВ, в газете «Югорский вестник» </w:t>
      </w:r>
      <w:r w:rsidRPr="008E0A36">
        <w:rPr>
          <w:rFonts w:ascii="Times New Roman" w:eastAsia="Times New Roman" w:hAnsi="Times New Roman" w:cs="Times New Roman"/>
          <w:sz w:val="24"/>
          <w:szCs w:val="24"/>
          <w:lang w:eastAsia="ar-SA"/>
        </w:rPr>
        <w:t xml:space="preserve">в разделе «Общество» (в рубриках  «Путь к вере», «Традиции») </w:t>
      </w:r>
      <w:r w:rsidRPr="008E0A36">
        <w:rPr>
          <w:rFonts w:ascii="Times New Roman" w:hAnsi="Times New Roman" w:cs="Times New Roman"/>
          <w:sz w:val="24"/>
          <w:szCs w:val="24"/>
        </w:rPr>
        <w:t xml:space="preserve">и Студии «Норд» </w:t>
      </w:r>
      <w:r w:rsidRPr="008E0A36">
        <w:rPr>
          <w:rFonts w:ascii="Times New Roman" w:eastAsia="Times New Roman" w:hAnsi="Times New Roman" w:cs="Times New Roman"/>
          <w:sz w:val="24"/>
          <w:szCs w:val="24"/>
          <w:lang w:eastAsia="ar-SA"/>
        </w:rPr>
        <w:t>опубликовано более 30 материалов на данную тематику.</w:t>
      </w:r>
      <w:proofErr w:type="gramEnd"/>
      <w:r w:rsidRPr="008E0A36">
        <w:rPr>
          <w:rFonts w:ascii="Times New Roman" w:eastAsia="Times New Roman" w:hAnsi="Times New Roman" w:cs="Times New Roman"/>
          <w:sz w:val="24"/>
          <w:szCs w:val="24"/>
          <w:lang w:eastAsia="ar-SA"/>
        </w:rPr>
        <w:t xml:space="preserve"> В телевизионных сюжетах </w:t>
      </w:r>
      <w:r w:rsidRPr="008E0A36">
        <w:rPr>
          <w:rFonts w:ascii="Times New Roman" w:hAnsi="Times New Roman" w:cs="Times New Roman"/>
          <w:sz w:val="24"/>
          <w:szCs w:val="24"/>
        </w:rPr>
        <w:t>содержится информация о православных традициях и обрядах, о святынях и визитах духовных лиц, разъяснение таинств. Большое внимание уделяется вопросам преподавания основ религиозных культур,  деятельности национально-культурных автономий</w:t>
      </w:r>
      <w:proofErr w:type="gramStart"/>
      <w:r w:rsidRPr="008E0A36">
        <w:rPr>
          <w:rFonts w:ascii="Times New Roman" w:hAnsi="Times New Roman" w:cs="Times New Roman"/>
          <w:sz w:val="24"/>
          <w:szCs w:val="24"/>
        </w:rPr>
        <w:t>.В</w:t>
      </w:r>
      <w:proofErr w:type="gramEnd"/>
      <w:r w:rsidRPr="008E0A36">
        <w:rPr>
          <w:rFonts w:ascii="Times New Roman" w:hAnsi="Times New Roman" w:cs="Times New Roman"/>
          <w:sz w:val="24"/>
          <w:szCs w:val="24"/>
        </w:rPr>
        <w:t xml:space="preserve"> проекте «Проспект культуры» участвовали  имам Салават Хаджи, председатель татаро-башкирской общественной организации «Булгар», представитель дагестанской общины города. </w:t>
      </w:r>
      <w:r w:rsidRPr="008E0A36">
        <w:rPr>
          <w:rFonts w:ascii="Times New Roman" w:eastAsia="Times New Roman" w:hAnsi="Times New Roman" w:cs="Times New Roman"/>
          <w:sz w:val="24"/>
          <w:szCs w:val="24"/>
          <w:lang w:eastAsia="ar-SA"/>
        </w:rPr>
        <w:t xml:space="preserve">Программа «Позиция: </w:t>
      </w:r>
      <w:proofErr w:type="spellStart"/>
      <w:r w:rsidRPr="008E0A36">
        <w:rPr>
          <w:rFonts w:ascii="Times New Roman" w:eastAsia="Times New Roman" w:hAnsi="Times New Roman" w:cs="Times New Roman"/>
          <w:sz w:val="24"/>
          <w:szCs w:val="24"/>
          <w:lang w:eastAsia="ar-SA"/>
        </w:rPr>
        <w:t>югорская</w:t>
      </w:r>
      <w:proofErr w:type="spellEnd"/>
      <w:r w:rsidRPr="008E0A36">
        <w:rPr>
          <w:rFonts w:ascii="Times New Roman" w:eastAsia="Times New Roman" w:hAnsi="Times New Roman" w:cs="Times New Roman"/>
          <w:sz w:val="24"/>
          <w:szCs w:val="24"/>
          <w:lang w:eastAsia="ar-SA"/>
        </w:rPr>
        <w:t xml:space="preserve"> неделя» постоянно освещает вопросы межнационального взаимодействия путем информирования о деятельности национальных общественныхобъединений, приглашения  для выступления в прямой эфир лидеров религиозныхорганизаций по тем или иным вопросам гармонизации  межконфессиональных отношений. Так, протоиерей Алексий является частым гостем редакции по вопросам соблюдения постов, воспитания детей и др.  Периодически производятся специальные репортажи,посвященные основным календарным праздникам религиозных организаций города </w:t>
      </w:r>
      <w:proofErr w:type="spellStart"/>
      <w:r w:rsidRPr="008E0A36">
        <w:rPr>
          <w:rFonts w:ascii="Times New Roman" w:eastAsia="Times New Roman" w:hAnsi="Times New Roman" w:cs="Times New Roman"/>
          <w:sz w:val="24"/>
          <w:szCs w:val="24"/>
          <w:lang w:eastAsia="ar-SA"/>
        </w:rPr>
        <w:t>Югорска</w:t>
      </w:r>
      <w:proofErr w:type="spellEnd"/>
      <w:r w:rsidRPr="008E0A36">
        <w:rPr>
          <w:rFonts w:ascii="Times New Roman" w:eastAsia="Times New Roman" w:hAnsi="Times New Roman" w:cs="Times New Roman"/>
          <w:sz w:val="24"/>
          <w:szCs w:val="24"/>
          <w:lang w:eastAsia="ar-SA"/>
        </w:rPr>
        <w:t>.</w:t>
      </w:r>
    </w:p>
    <w:p w:rsidR="008E0A36" w:rsidRPr="008E0A36" w:rsidRDefault="008E0A36" w:rsidP="00D10ADF">
      <w:pPr>
        <w:tabs>
          <w:tab w:val="left" w:pos="0"/>
        </w:tabs>
        <w:suppressAutoHyphens/>
        <w:spacing w:after="0" w:line="240" w:lineRule="auto"/>
        <w:ind w:firstLine="709"/>
        <w:jc w:val="both"/>
        <w:rPr>
          <w:rFonts w:ascii="Times New Roman" w:eastAsia="Times New Roman" w:hAnsi="Times New Roman" w:cs="Times New Roman"/>
          <w:sz w:val="24"/>
          <w:szCs w:val="24"/>
          <w:lang w:eastAsia="ar-SA"/>
        </w:rPr>
      </w:pPr>
      <w:r w:rsidRPr="008E0A36">
        <w:rPr>
          <w:rFonts w:ascii="Times New Roman" w:eastAsia="Times New Roman" w:hAnsi="Times New Roman" w:cs="Times New Roman"/>
          <w:sz w:val="24"/>
          <w:szCs w:val="24"/>
          <w:lang w:eastAsia="ar-SA"/>
        </w:rPr>
        <w:t xml:space="preserve">В образовательных учреждениях города проводятся </w:t>
      </w:r>
      <w:r w:rsidRPr="008E0A36">
        <w:rPr>
          <w:rFonts w:ascii="Times New Roman" w:eastAsia="Times New Roman" w:hAnsi="Times New Roman" w:cs="Times New Roman"/>
          <w:sz w:val="24"/>
          <w:szCs w:val="20"/>
          <w:lang w:eastAsia="ar-SA"/>
        </w:rPr>
        <w:t xml:space="preserve">профилактические мероприятия с подростками и детьми по предупреждению фактов националистического или религиозного экстремизма как с категориями граждан, наиболее подверженными воздействию идеологии терроризма. </w:t>
      </w:r>
      <w:r w:rsidRPr="008E0A36">
        <w:rPr>
          <w:rFonts w:ascii="Times New Roman" w:eastAsia="Times New Roman" w:hAnsi="Times New Roman" w:cs="Times New Roman"/>
          <w:sz w:val="24"/>
          <w:szCs w:val="24"/>
          <w:lang w:eastAsia="ar-SA"/>
        </w:rPr>
        <w:t xml:space="preserve">Так, был организован конкурс, направленный на выявление позитивного опыта диалога культур среди 7 образовательных учреждений. Также в рамках декады правовых знаний и городского конкурса «Подросток и закон»  управлением образования и специалистами школ были организованы классные часы, диспуты, беседы и обсуждения, встреча с юристами  -  по правовому воспитанию учащихся старших классов, в том числе по вопросам экстремизма в молодежной среде.  С </w:t>
      </w:r>
      <w:r w:rsidRPr="008E0A36">
        <w:rPr>
          <w:rFonts w:ascii="Times New Roman" w:eastAsia="Times New Roman" w:hAnsi="Times New Roman" w:cs="Times New Roman"/>
          <w:sz w:val="24"/>
          <w:szCs w:val="24"/>
          <w:lang w:eastAsia="ar-SA"/>
        </w:rPr>
        <w:lastRenderedPageBreak/>
        <w:t xml:space="preserve">22 по 25 декабря в </w:t>
      </w:r>
      <w:proofErr w:type="spellStart"/>
      <w:r w:rsidRPr="008E0A36">
        <w:rPr>
          <w:rFonts w:ascii="Times New Roman" w:eastAsia="Times New Roman" w:hAnsi="Times New Roman" w:cs="Times New Roman"/>
          <w:sz w:val="24"/>
          <w:szCs w:val="24"/>
          <w:lang w:eastAsia="ar-SA"/>
        </w:rPr>
        <w:t>Югорске</w:t>
      </w:r>
      <w:proofErr w:type="spellEnd"/>
      <w:r w:rsidRPr="008E0A36">
        <w:rPr>
          <w:rFonts w:ascii="Times New Roman" w:eastAsia="Times New Roman" w:hAnsi="Times New Roman" w:cs="Times New Roman"/>
          <w:sz w:val="24"/>
          <w:szCs w:val="24"/>
          <w:lang w:eastAsia="ar-SA"/>
        </w:rPr>
        <w:t xml:space="preserve"> проходил городской конкурс проектов и программ по межкультурному воспитанию детей и молодежи образовательных учреждений. Учащиеся представили 5 проектов  в сфере межнациональных отношений.</w:t>
      </w:r>
    </w:p>
    <w:p w:rsidR="008E0A36" w:rsidRPr="008E0A36" w:rsidRDefault="008E0A36" w:rsidP="00D10ADF">
      <w:pPr>
        <w:tabs>
          <w:tab w:val="left" w:pos="0"/>
        </w:tabs>
        <w:suppressAutoHyphens/>
        <w:spacing w:after="0" w:line="240" w:lineRule="auto"/>
        <w:ind w:firstLine="709"/>
        <w:jc w:val="both"/>
        <w:rPr>
          <w:rFonts w:ascii="Times New Roman" w:eastAsia="Times New Roman" w:hAnsi="Times New Roman" w:cs="Times New Roman"/>
          <w:sz w:val="24"/>
          <w:szCs w:val="20"/>
          <w:lang w:eastAsia="ar-SA"/>
        </w:rPr>
      </w:pPr>
      <w:r w:rsidRPr="008E0A36">
        <w:rPr>
          <w:rFonts w:ascii="Times New Roman" w:eastAsia="Times New Roman" w:hAnsi="Times New Roman" w:cs="Times New Roman"/>
          <w:sz w:val="24"/>
          <w:szCs w:val="20"/>
          <w:lang w:eastAsia="ar-SA"/>
        </w:rPr>
        <w:t>В сфере  взаимодействия комиссии с национальными и религиозными организациями наиболее эффективными формами такого взаимодействия являются проведение совместных мероприятий, поддержка общественных инициатив органами власти и предпринимателями, финансирование общественных инициатив на конкурсной основе, информационный обмен по общественно-значимым  вопросам.</w:t>
      </w:r>
      <w:r w:rsidRPr="008E0A36">
        <w:rPr>
          <w:rFonts w:ascii="Times New Roman" w:eastAsia="Times New Roman" w:hAnsi="Times New Roman" w:cs="Times New Roman"/>
          <w:sz w:val="24"/>
          <w:szCs w:val="20"/>
          <w:lang w:eastAsia="ar-SA"/>
        </w:rPr>
        <w:tab/>
        <w:t xml:space="preserve">Также на заседаниях комиссии рассматриваются вопросы содействия адаптации и интеграции мигрантов в культурное и социальное пространство муниципального образования. </w:t>
      </w:r>
    </w:p>
    <w:p w:rsidR="008E0A36" w:rsidRPr="008E0A36" w:rsidRDefault="008E0A36" w:rsidP="00D10ADF">
      <w:pPr>
        <w:tabs>
          <w:tab w:val="left" w:pos="0"/>
        </w:tabs>
        <w:suppressAutoHyphens/>
        <w:spacing w:after="0" w:line="240" w:lineRule="auto"/>
        <w:ind w:firstLine="709"/>
        <w:jc w:val="both"/>
        <w:rPr>
          <w:rFonts w:ascii="Times New Roman" w:eastAsia="Times New Roman" w:hAnsi="Times New Roman" w:cs="Times New Roman"/>
          <w:sz w:val="24"/>
          <w:szCs w:val="20"/>
          <w:lang w:eastAsia="ar-SA"/>
        </w:rPr>
      </w:pPr>
    </w:p>
    <w:p w:rsidR="00EF383B" w:rsidRDefault="00763A8D" w:rsidP="00EF383B">
      <w:pPr>
        <w:spacing w:after="0" w:line="240" w:lineRule="auto"/>
        <w:jc w:val="both"/>
        <w:rPr>
          <w:rFonts w:ascii="Times New Roman" w:hAnsi="Times New Roman" w:cs="Times New Roman"/>
          <w:b/>
          <w:i/>
          <w:sz w:val="24"/>
          <w:szCs w:val="24"/>
        </w:rPr>
      </w:pPr>
      <w:r w:rsidRPr="00EF383B">
        <w:rPr>
          <w:rFonts w:ascii="Times New Roman" w:hAnsi="Times New Roman" w:cs="Times New Roman"/>
          <w:b/>
          <w:i/>
          <w:sz w:val="24"/>
          <w:szCs w:val="24"/>
        </w:rPr>
        <w:t>Межведомственный Совет по противодействию коррупции</w:t>
      </w:r>
    </w:p>
    <w:p w:rsidR="00763A8D" w:rsidRPr="00EF383B" w:rsidRDefault="00763A8D" w:rsidP="00EF383B">
      <w:pPr>
        <w:spacing w:after="0" w:line="240" w:lineRule="auto"/>
        <w:jc w:val="both"/>
        <w:rPr>
          <w:rFonts w:ascii="Times New Roman" w:hAnsi="Times New Roman" w:cs="Times New Roman"/>
          <w:b/>
          <w:i/>
          <w:sz w:val="24"/>
          <w:szCs w:val="24"/>
        </w:rPr>
      </w:pPr>
      <w:r w:rsidRPr="00EF383B">
        <w:rPr>
          <w:rFonts w:ascii="Times New Roman" w:hAnsi="Times New Roman" w:cs="Times New Roman"/>
          <w:b/>
          <w:i/>
          <w:sz w:val="24"/>
          <w:szCs w:val="24"/>
        </w:rPr>
        <w:t xml:space="preserve">при главе города </w:t>
      </w:r>
      <w:proofErr w:type="spellStart"/>
      <w:r w:rsidRPr="00EF383B">
        <w:rPr>
          <w:rFonts w:ascii="Times New Roman" w:hAnsi="Times New Roman" w:cs="Times New Roman"/>
          <w:b/>
          <w:i/>
          <w:sz w:val="24"/>
          <w:szCs w:val="24"/>
        </w:rPr>
        <w:t>Югорска</w:t>
      </w:r>
      <w:proofErr w:type="spellEnd"/>
    </w:p>
    <w:p w:rsidR="001F6688" w:rsidRPr="00EB322E" w:rsidRDefault="001F6688" w:rsidP="00EF383B">
      <w:pPr>
        <w:suppressAutoHyphens/>
        <w:spacing w:after="0" w:line="240" w:lineRule="auto"/>
        <w:ind w:firstLine="708"/>
        <w:jc w:val="both"/>
        <w:rPr>
          <w:rFonts w:ascii="Times New Roman" w:eastAsia="Times New Roman" w:hAnsi="Times New Roman" w:cs="Times New Roman"/>
          <w:sz w:val="24"/>
          <w:szCs w:val="24"/>
          <w:lang w:eastAsia="ar-SA"/>
        </w:rPr>
      </w:pPr>
      <w:proofErr w:type="gramStart"/>
      <w:r w:rsidRPr="00EB322E">
        <w:rPr>
          <w:rFonts w:ascii="Times New Roman" w:eastAsia="Times New Roman" w:hAnsi="Times New Roman" w:cs="Times New Roman"/>
          <w:sz w:val="24"/>
          <w:szCs w:val="24"/>
          <w:lang w:eastAsia="ar-SA"/>
        </w:rPr>
        <w:t xml:space="preserve">Межведомственный Совет при главе города </w:t>
      </w:r>
      <w:proofErr w:type="spellStart"/>
      <w:r w:rsidRPr="00EB322E">
        <w:rPr>
          <w:rFonts w:ascii="Times New Roman" w:eastAsia="Times New Roman" w:hAnsi="Times New Roman" w:cs="Times New Roman"/>
          <w:sz w:val="24"/>
          <w:szCs w:val="24"/>
          <w:lang w:eastAsia="ar-SA"/>
        </w:rPr>
        <w:t>Югорска</w:t>
      </w:r>
      <w:proofErr w:type="spellEnd"/>
      <w:r w:rsidRPr="00EB322E">
        <w:rPr>
          <w:rFonts w:ascii="Times New Roman" w:eastAsia="Times New Roman" w:hAnsi="Times New Roman" w:cs="Times New Roman"/>
          <w:sz w:val="24"/>
          <w:szCs w:val="24"/>
          <w:lang w:eastAsia="ar-SA"/>
        </w:rPr>
        <w:t xml:space="preserve"> по противодействию коррупции образ</w:t>
      </w:r>
      <w:r>
        <w:rPr>
          <w:rFonts w:ascii="Times New Roman" w:eastAsia="Times New Roman" w:hAnsi="Times New Roman" w:cs="Times New Roman"/>
          <w:sz w:val="24"/>
          <w:szCs w:val="24"/>
          <w:lang w:eastAsia="ar-SA"/>
        </w:rPr>
        <w:t>ован</w:t>
      </w:r>
      <w:r w:rsidRPr="00EB322E">
        <w:rPr>
          <w:rFonts w:ascii="Times New Roman" w:eastAsia="Times New Roman" w:hAnsi="Times New Roman" w:cs="Times New Roman"/>
          <w:sz w:val="24"/>
          <w:szCs w:val="24"/>
          <w:lang w:eastAsia="ar-SA"/>
        </w:rPr>
        <w:t xml:space="preserve"> в целях эффективного решения вопросов противодействия коррупции и устранения причин, ее порождающих, организации с этой целью взаимодействия и координации деятельности органов государственной власти, территориальных органов федеральных органов исполнительной власти, органов местного самоуправления, осуществляющих свою деятельность на территории муниципального образования городского округа города </w:t>
      </w:r>
      <w:proofErr w:type="spellStart"/>
      <w:r w:rsidRPr="00EB322E">
        <w:rPr>
          <w:rFonts w:ascii="Times New Roman" w:eastAsia="Times New Roman" w:hAnsi="Times New Roman" w:cs="Times New Roman"/>
          <w:sz w:val="24"/>
          <w:szCs w:val="24"/>
          <w:lang w:eastAsia="ar-SA"/>
        </w:rPr>
        <w:t>Югорска</w:t>
      </w:r>
      <w:proofErr w:type="spellEnd"/>
      <w:r w:rsidRPr="00EB322E">
        <w:rPr>
          <w:rFonts w:ascii="Times New Roman" w:eastAsia="Times New Roman" w:hAnsi="Times New Roman" w:cs="Times New Roman"/>
          <w:sz w:val="24"/>
          <w:szCs w:val="24"/>
          <w:lang w:eastAsia="ar-SA"/>
        </w:rPr>
        <w:t>.</w:t>
      </w:r>
      <w:proofErr w:type="gramEnd"/>
    </w:p>
    <w:p w:rsidR="001F6688" w:rsidRDefault="001F6688" w:rsidP="00EF383B">
      <w:pPr>
        <w:spacing w:after="0" w:line="240" w:lineRule="auto"/>
        <w:jc w:val="both"/>
        <w:rPr>
          <w:rFonts w:ascii="Times New Roman" w:hAnsi="Times New Roman" w:cs="Times New Roman"/>
          <w:sz w:val="24"/>
          <w:szCs w:val="24"/>
        </w:rPr>
      </w:pPr>
      <w:r w:rsidRPr="00EB322E">
        <w:rPr>
          <w:rFonts w:ascii="Times New Roman" w:hAnsi="Times New Roman" w:cs="Times New Roman"/>
          <w:sz w:val="24"/>
          <w:szCs w:val="24"/>
        </w:rPr>
        <w:tab/>
        <w:t xml:space="preserve">В 2014 году было проведено 4 заседания Совета, в работе которого приняли участие представители общественности, средств массовой информации, правоохранительных органов, органов местного самоуправления и их структурных подразделений. </w:t>
      </w:r>
      <w:r>
        <w:rPr>
          <w:rFonts w:ascii="Times New Roman" w:hAnsi="Times New Roman" w:cs="Times New Roman"/>
          <w:sz w:val="24"/>
          <w:szCs w:val="24"/>
        </w:rPr>
        <w:t xml:space="preserve">В 2014 году на заседаниях межведомственного Совета рассматривалась информация о деятельности кадровой службы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по профилактике коррупционных правонарушений, в том числе о нарушениях, выявляемых при предоставлении муниципальными служащими сведений о доходах и расходах. Кроме этого, в </w:t>
      </w:r>
      <w:proofErr w:type="gramStart"/>
      <w:r>
        <w:rPr>
          <w:rFonts w:ascii="Times New Roman" w:hAnsi="Times New Roman" w:cs="Times New Roman"/>
          <w:sz w:val="24"/>
          <w:szCs w:val="24"/>
        </w:rPr>
        <w:t>результате</w:t>
      </w:r>
      <w:proofErr w:type="gramEnd"/>
      <w:r>
        <w:rPr>
          <w:rFonts w:ascii="Times New Roman" w:hAnsi="Times New Roman" w:cs="Times New Roman"/>
          <w:sz w:val="24"/>
          <w:szCs w:val="24"/>
        </w:rPr>
        <w:t xml:space="preserve"> изучения Советом во втором квартале вопроса о внедрении механизма предоставления муниципальных услуг посредством работы многофункционального центра осуществлен контроль за организацией беспрепятственного предоставления переданных в МАУ «МФЦ» 23-х муниципальных услуг.</w:t>
      </w:r>
    </w:p>
    <w:p w:rsidR="001F6688" w:rsidRDefault="001F6688" w:rsidP="00EF383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возложенными на Совет основными задачами отдельное внимание было уделено состоянию деятельности по профилактике коррупционных правонарушений в муниципальных учреждениях и предприятиях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в </w:t>
      </w:r>
      <w:proofErr w:type="gramStart"/>
      <w:r>
        <w:rPr>
          <w:rFonts w:ascii="Times New Roman" w:hAnsi="Times New Roman" w:cs="Times New Roman"/>
          <w:sz w:val="24"/>
          <w:szCs w:val="24"/>
        </w:rPr>
        <w:t>связи</w:t>
      </w:r>
      <w:proofErr w:type="gramEnd"/>
      <w:r>
        <w:rPr>
          <w:rFonts w:ascii="Times New Roman" w:hAnsi="Times New Roman" w:cs="Times New Roman"/>
          <w:sz w:val="24"/>
          <w:szCs w:val="24"/>
        </w:rPr>
        <w:t xml:space="preserve"> с чем в третьем квартале 2014 года, с целью принятия мер по развитию правовой основы противодействия коррупции были разработаны нормативно-правовые акты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об утверждении типового кодекса этики и служебного поведения работников муниципальных учреждений (предприятий)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типового положения информирования работниками работодателя о случаях склонения их к совершению коррупционных нарушений и порядке рассмотрения таких сообщений в муниципальных учреждениях (предприятиях)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типового положения о конфликте интересов работников муниципальных учреждений (предприятий)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w:t>
      </w:r>
    </w:p>
    <w:p w:rsidR="0099147E" w:rsidRDefault="0099147E" w:rsidP="001F6688">
      <w:pPr>
        <w:spacing w:after="0"/>
        <w:ind w:firstLine="708"/>
        <w:jc w:val="both"/>
        <w:rPr>
          <w:rFonts w:ascii="Times New Roman" w:hAnsi="Times New Roman" w:cs="Times New Roman"/>
          <w:sz w:val="24"/>
          <w:szCs w:val="24"/>
        </w:rPr>
      </w:pPr>
    </w:p>
    <w:p w:rsidR="0099147E" w:rsidRDefault="0099147E" w:rsidP="004166CF">
      <w:pPr>
        <w:spacing w:after="0"/>
        <w:ind w:firstLine="708"/>
        <w:jc w:val="center"/>
        <w:rPr>
          <w:rFonts w:ascii="Times New Roman" w:hAnsi="Times New Roman" w:cs="Times New Roman"/>
          <w:b/>
          <w:sz w:val="28"/>
          <w:szCs w:val="28"/>
        </w:rPr>
      </w:pPr>
      <w:r w:rsidRPr="004166CF">
        <w:rPr>
          <w:rFonts w:ascii="Times New Roman" w:hAnsi="Times New Roman" w:cs="Times New Roman"/>
          <w:b/>
          <w:sz w:val="28"/>
          <w:szCs w:val="28"/>
        </w:rPr>
        <w:t>Взаимодействие с общественными организациями города и СМИ</w:t>
      </w:r>
    </w:p>
    <w:p w:rsidR="004166CF" w:rsidRPr="004166CF" w:rsidRDefault="004166CF" w:rsidP="004166CF">
      <w:pPr>
        <w:spacing w:after="0"/>
        <w:ind w:firstLine="708"/>
        <w:jc w:val="center"/>
        <w:rPr>
          <w:rFonts w:ascii="Times New Roman" w:hAnsi="Times New Roman" w:cs="Times New Roman"/>
          <w:b/>
          <w:sz w:val="24"/>
          <w:szCs w:val="24"/>
        </w:rPr>
      </w:pPr>
    </w:p>
    <w:p w:rsidR="008F18A6" w:rsidRDefault="0099147E" w:rsidP="0099147E">
      <w:pPr>
        <w:spacing w:after="0" w:line="240" w:lineRule="auto"/>
        <w:ind w:firstLine="708"/>
        <w:jc w:val="both"/>
        <w:rPr>
          <w:rFonts w:ascii="Times New Roman" w:eastAsia="Times New Roman" w:hAnsi="Times New Roman" w:cs="Times New Roman"/>
          <w:sz w:val="24"/>
          <w:szCs w:val="24"/>
          <w:lang w:eastAsia="ru-RU"/>
        </w:rPr>
      </w:pPr>
      <w:r w:rsidRPr="0099147E">
        <w:rPr>
          <w:rFonts w:ascii="Times New Roman" w:eastAsia="Times New Roman" w:hAnsi="Times New Roman" w:cs="Times New Roman"/>
          <w:sz w:val="24"/>
          <w:szCs w:val="24"/>
        </w:rPr>
        <w:t>Одним из значимых мероприя</w:t>
      </w:r>
      <w:r w:rsidR="00C053AB">
        <w:rPr>
          <w:rFonts w:ascii="Times New Roman" w:eastAsia="Times New Roman" w:hAnsi="Times New Roman" w:cs="Times New Roman"/>
          <w:sz w:val="24"/>
          <w:szCs w:val="24"/>
        </w:rPr>
        <w:t>тий в сфере взаимодействия с некоммерческими организациями (НКО)</w:t>
      </w:r>
      <w:r w:rsidRPr="0099147E">
        <w:rPr>
          <w:rFonts w:ascii="Times New Roman" w:eastAsia="Times New Roman" w:hAnsi="Times New Roman" w:cs="Times New Roman"/>
          <w:sz w:val="24"/>
          <w:szCs w:val="24"/>
        </w:rPr>
        <w:t xml:space="preserve"> в 2014 является  проведение Второго городского конкурса социально значимых проектов (программ) для НКО. На конкурс поступило 6 проектов, отражающих деятельность  некоммерческих организаций  в области социальной поддержки и защиты пожилых граждан, военно-патриотического воспитания молодежи, </w:t>
      </w:r>
      <w:r w:rsidRPr="0099147E">
        <w:rPr>
          <w:rFonts w:ascii="Times New Roman" w:eastAsia="Times New Roman" w:hAnsi="Times New Roman" w:cs="Times New Roman"/>
          <w:sz w:val="24"/>
          <w:szCs w:val="24"/>
        </w:rPr>
        <w:lastRenderedPageBreak/>
        <w:t xml:space="preserve">профилактики и пропаганды здорового образа жизни,  физической культуры и спорта, а также содействия духовному развитию личности. </w:t>
      </w:r>
      <w:proofErr w:type="gramStart"/>
      <w:r w:rsidRPr="0099147E">
        <w:rPr>
          <w:rFonts w:ascii="Times New Roman" w:eastAsia="Times New Roman" w:hAnsi="Times New Roman" w:cs="Times New Roman"/>
          <w:sz w:val="24"/>
          <w:szCs w:val="24"/>
        </w:rPr>
        <w:t>Проекты  «Хорошее начало – половина пути» (Общественная организация «Окружная федерация развитиятхэквондо Югры»), «Наш выбор – жизнь» (некоммерческая организация Благотворительный фонд «Югорск без наркотиков», «Мы рядом» (</w:t>
      </w:r>
      <w:proofErr w:type="spellStart"/>
      <w:r w:rsidRPr="0099147E">
        <w:rPr>
          <w:rFonts w:ascii="Times New Roman" w:eastAsia="Times New Roman" w:hAnsi="Times New Roman" w:cs="Times New Roman"/>
          <w:sz w:val="24"/>
          <w:szCs w:val="24"/>
        </w:rPr>
        <w:t>югорская</w:t>
      </w:r>
      <w:proofErr w:type="spellEnd"/>
      <w:r w:rsidRPr="0099147E">
        <w:rPr>
          <w:rFonts w:ascii="Times New Roman" w:eastAsia="Times New Roman" w:hAnsi="Times New Roman" w:cs="Times New Roman"/>
          <w:sz w:val="24"/>
          <w:szCs w:val="24"/>
        </w:rPr>
        <w:t xml:space="preserve"> городская общественная организация офицеров запаса «Взлет»), «Меткие стрелки» (Некоммерческое партнерство стрелковый клуб «Патриот»), «Огород – наша отрада» (</w:t>
      </w:r>
      <w:proofErr w:type="spellStart"/>
      <w:r w:rsidRPr="0099147E">
        <w:rPr>
          <w:rFonts w:ascii="Times New Roman" w:eastAsia="Times New Roman" w:hAnsi="Times New Roman" w:cs="Times New Roman"/>
          <w:sz w:val="24"/>
          <w:szCs w:val="24"/>
        </w:rPr>
        <w:t>югорская</w:t>
      </w:r>
      <w:proofErr w:type="spellEnd"/>
      <w:r w:rsidRPr="0099147E">
        <w:rPr>
          <w:rFonts w:ascii="Times New Roman" w:eastAsia="Times New Roman" w:hAnsi="Times New Roman" w:cs="Times New Roman"/>
          <w:sz w:val="24"/>
          <w:szCs w:val="24"/>
        </w:rPr>
        <w:t xml:space="preserve"> городская общественная организация ветеранов ВОВ, ветеранов труда (пенсионеров»), «Развитие казачьего общества «Станица Югорская» в муниципальном образовании город Югорск на</w:t>
      </w:r>
      <w:proofErr w:type="gramEnd"/>
      <w:r w:rsidRPr="0099147E">
        <w:rPr>
          <w:rFonts w:ascii="Times New Roman" w:eastAsia="Times New Roman" w:hAnsi="Times New Roman" w:cs="Times New Roman"/>
          <w:sz w:val="24"/>
          <w:szCs w:val="24"/>
        </w:rPr>
        <w:t xml:space="preserve"> 2015 год» (казачье общество «Станица </w:t>
      </w:r>
      <w:proofErr w:type="spellStart"/>
      <w:r w:rsidRPr="0099147E">
        <w:rPr>
          <w:rFonts w:ascii="Times New Roman" w:eastAsia="Times New Roman" w:hAnsi="Times New Roman" w:cs="Times New Roman"/>
          <w:sz w:val="24"/>
          <w:szCs w:val="24"/>
        </w:rPr>
        <w:t>Югорска</w:t>
      </w:r>
      <w:proofErr w:type="spellEnd"/>
      <w:r w:rsidRPr="0099147E">
        <w:rPr>
          <w:rFonts w:ascii="Times New Roman" w:eastAsia="Times New Roman" w:hAnsi="Times New Roman" w:cs="Times New Roman"/>
          <w:sz w:val="24"/>
          <w:szCs w:val="24"/>
        </w:rPr>
        <w:t xml:space="preserve">») получили субсидию. Общий </w:t>
      </w:r>
      <w:proofErr w:type="spellStart"/>
      <w:r w:rsidRPr="0099147E">
        <w:rPr>
          <w:rFonts w:ascii="Times New Roman" w:eastAsia="Times New Roman" w:hAnsi="Times New Roman" w:cs="Times New Roman"/>
          <w:sz w:val="24"/>
          <w:szCs w:val="24"/>
        </w:rPr>
        <w:t>грантовый</w:t>
      </w:r>
      <w:proofErr w:type="spellEnd"/>
      <w:r w:rsidRPr="0099147E">
        <w:rPr>
          <w:rFonts w:ascii="Times New Roman" w:eastAsia="Times New Roman" w:hAnsi="Times New Roman" w:cs="Times New Roman"/>
          <w:sz w:val="24"/>
          <w:szCs w:val="24"/>
        </w:rPr>
        <w:t xml:space="preserve"> фонд составил 299,9 тысяч рублей. </w:t>
      </w:r>
      <w:proofErr w:type="gramStart"/>
      <w:r w:rsidRPr="0099147E">
        <w:rPr>
          <w:rFonts w:ascii="Times New Roman" w:eastAsia="Times New Roman" w:hAnsi="Times New Roman" w:cs="Times New Roman"/>
          <w:sz w:val="24"/>
          <w:szCs w:val="24"/>
        </w:rPr>
        <w:t>В результате  за счет финансовой поддержки удалось укрепить материально-техническую базу НКО (приобретена казачья амуниция, изготовлена полиграфическая продукция для  информационной и рекламной кампании  проекта "Огород – наша отрада", организован и проведен тренинг для волонтеров Фонда «Югорск без наркотиков» с приглашением профессионального медицинского психолога, работающего с подростками по специальной методике, направленной на рациональное замещение вредных привычек на альтернативные увлечения.</w:t>
      </w:r>
      <w:proofErr w:type="gramEnd"/>
      <w:r w:rsidRPr="0099147E">
        <w:rPr>
          <w:rFonts w:ascii="Times New Roman" w:eastAsia="Times New Roman" w:hAnsi="Times New Roman" w:cs="Times New Roman"/>
          <w:sz w:val="24"/>
          <w:szCs w:val="24"/>
        </w:rPr>
        <w:t xml:space="preserve"> Также за счет полученных сре</w:t>
      </w:r>
      <w:proofErr w:type="gramStart"/>
      <w:r w:rsidRPr="0099147E">
        <w:rPr>
          <w:rFonts w:ascii="Times New Roman" w:eastAsia="Times New Roman" w:hAnsi="Times New Roman" w:cs="Times New Roman"/>
          <w:sz w:val="24"/>
          <w:szCs w:val="24"/>
        </w:rPr>
        <w:t>дств пр</w:t>
      </w:r>
      <w:proofErr w:type="gramEnd"/>
      <w:r w:rsidRPr="0099147E">
        <w:rPr>
          <w:rFonts w:ascii="Times New Roman" w:eastAsia="Times New Roman" w:hAnsi="Times New Roman" w:cs="Times New Roman"/>
          <w:sz w:val="24"/>
          <w:szCs w:val="24"/>
        </w:rPr>
        <w:t xml:space="preserve">оведена  программа  «Меткие стрелки», в которой приняли участие 14 подростков и 10 родителей, которые соревновались в меткой стрельбе из лазерного пистолета в тире. Окружной федерацией </w:t>
      </w:r>
      <w:proofErr w:type="spellStart"/>
      <w:r w:rsidRPr="0099147E">
        <w:rPr>
          <w:rFonts w:ascii="Times New Roman" w:eastAsia="Times New Roman" w:hAnsi="Times New Roman" w:cs="Times New Roman"/>
          <w:sz w:val="24"/>
          <w:szCs w:val="24"/>
        </w:rPr>
        <w:t>таэквон</w:t>
      </w:r>
      <w:proofErr w:type="spellEnd"/>
      <w:r w:rsidRPr="0099147E">
        <w:rPr>
          <w:rFonts w:ascii="Times New Roman" w:eastAsia="Times New Roman" w:hAnsi="Times New Roman" w:cs="Times New Roman"/>
          <w:sz w:val="24"/>
          <w:szCs w:val="24"/>
        </w:rPr>
        <w:t xml:space="preserve">-до организован </w:t>
      </w:r>
      <w:r w:rsidRPr="0099147E">
        <w:rPr>
          <w:rFonts w:ascii="Times New Roman" w:eastAsia="Times New Roman" w:hAnsi="Times New Roman" w:cs="Times New Roman"/>
          <w:sz w:val="24"/>
          <w:szCs w:val="24"/>
          <w:lang w:eastAsia="ru-RU"/>
        </w:rPr>
        <w:t xml:space="preserve">выезд  в г. Краснодар воспитанников  для участия в VII  открытых Всероссийских юношеских </w:t>
      </w:r>
      <w:proofErr w:type="gramStart"/>
      <w:r w:rsidRPr="0099147E">
        <w:rPr>
          <w:rFonts w:ascii="Times New Roman" w:eastAsia="Times New Roman" w:hAnsi="Times New Roman" w:cs="Times New Roman"/>
          <w:sz w:val="24"/>
          <w:szCs w:val="24"/>
          <w:lang w:eastAsia="ru-RU"/>
        </w:rPr>
        <w:t>играх</w:t>
      </w:r>
      <w:proofErr w:type="gramEnd"/>
      <w:r w:rsidRPr="0099147E">
        <w:rPr>
          <w:rFonts w:ascii="Times New Roman" w:eastAsia="Times New Roman" w:hAnsi="Times New Roman" w:cs="Times New Roman"/>
          <w:sz w:val="24"/>
          <w:szCs w:val="24"/>
          <w:lang w:eastAsia="ru-RU"/>
        </w:rPr>
        <w:t xml:space="preserve"> боевых искусств в сентябре текущего года. В рамках проекта «Мы – рядом» проведен ряд мероприятий военно-патриотической направленности с подростками и детьми бюджетного учреждения Ханты-Мансийского автономного округа – Югры «реабилитационный центр  для детей и подростков с ограниченными возможностями «Солнышко»: акция «Посылка солдату», мастер-класс по </w:t>
      </w:r>
      <w:proofErr w:type="spellStart"/>
      <w:r w:rsidRPr="0099147E">
        <w:rPr>
          <w:rFonts w:ascii="Times New Roman" w:eastAsia="Times New Roman" w:hAnsi="Times New Roman" w:cs="Times New Roman"/>
          <w:sz w:val="24"/>
          <w:szCs w:val="24"/>
          <w:lang w:eastAsia="ru-RU"/>
        </w:rPr>
        <w:t>авиамоделированию</w:t>
      </w:r>
      <w:proofErr w:type="spellEnd"/>
      <w:r w:rsidRPr="0099147E">
        <w:rPr>
          <w:rFonts w:ascii="Times New Roman" w:eastAsia="Times New Roman" w:hAnsi="Times New Roman" w:cs="Times New Roman"/>
          <w:sz w:val="24"/>
          <w:szCs w:val="24"/>
          <w:lang w:eastAsia="ru-RU"/>
        </w:rPr>
        <w:t xml:space="preserve">,  экскурсия в городской музей, викторины и беседы. </w:t>
      </w:r>
    </w:p>
    <w:p w:rsidR="0099147E" w:rsidRPr="0099147E" w:rsidRDefault="0099147E" w:rsidP="0099147E">
      <w:pPr>
        <w:spacing w:after="0" w:line="240" w:lineRule="auto"/>
        <w:ind w:firstLine="708"/>
        <w:jc w:val="both"/>
        <w:rPr>
          <w:rFonts w:ascii="Times New Roman" w:eastAsia="Calibri" w:hAnsi="Times New Roman" w:cs="Times New Roman"/>
          <w:sz w:val="24"/>
          <w:szCs w:val="24"/>
        </w:rPr>
      </w:pPr>
      <w:r w:rsidRPr="0099147E">
        <w:rPr>
          <w:rFonts w:ascii="Times New Roman" w:eastAsia="Times New Roman" w:hAnsi="Times New Roman" w:cs="Times New Roman"/>
          <w:sz w:val="24"/>
          <w:szCs w:val="24"/>
        </w:rPr>
        <w:t xml:space="preserve">Следующим знаковым мероприятием для города стало участие НКО города </w:t>
      </w:r>
      <w:proofErr w:type="spellStart"/>
      <w:r w:rsidRPr="0099147E">
        <w:rPr>
          <w:rFonts w:ascii="Times New Roman" w:eastAsia="Times New Roman" w:hAnsi="Times New Roman" w:cs="Times New Roman"/>
          <w:sz w:val="24"/>
          <w:szCs w:val="24"/>
        </w:rPr>
        <w:t>Югорска</w:t>
      </w:r>
      <w:proofErr w:type="spellEnd"/>
      <w:r w:rsidRPr="0099147E">
        <w:rPr>
          <w:rFonts w:ascii="Times New Roman" w:eastAsia="Times New Roman" w:hAnsi="Times New Roman" w:cs="Times New Roman"/>
          <w:sz w:val="24"/>
          <w:szCs w:val="24"/>
        </w:rPr>
        <w:t xml:space="preserve"> в Третьей окружной социальной </w:t>
      </w:r>
      <w:r w:rsidR="008F18A6">
        <w:rPr>
          <w:rFonts w:ascii="Times New Roman" w:eastAsia="Times New Roman" w:hAnsi="Times New Roman" w:cs="Times New Roman"/>
          <w:sz w:val="24"/>
          <w:szCs w:val="24"/>
        </w:rPr>
        <w:t>я</w:t>
      </w:r>
      <w:r w:rsidRPr="0099147E">
        <w:rPr>
          <w:rFonts w:ascii="Times New Roman" w:eastAsia="Times New Roman" w:hAnsi="Times New Roman" w:cs="Times New Roman"/>
          <w:sz w:val="24"/>
          <w:szCs w:val="24"/>
        </w:rPr>
        <w:t>рмарке некоммерческих организаций Ханты-Мансийского автономного округа – Югры</w:t>
      </w:r>
      <w:r w:rsidR="00522744">
        <w:rPr>
          <w:rFonts w:ascii="Times New Roman" w:eastAsia="Times New Roman" w:hAnsi="Times New Roman" w:cs="Times New Roman"/>
          <w:sz w:val="24"/>
          <w:szCs w:val="24"/>
        </w:rPr>
        <w:t xml:space="preserve">. В рамках </w:t>
      </w:r>
      <w:r w:rsidR="008F18A6">
        <w:rPr>
          <w:rFonts w:ascii="Times New Roman" w:eastAsia="Times New Roman" w:hAnsi="Times New Roman" w:cs="Times New Roman"/>
          <w:sz w:val="24"/>
          <w:szCs w:val="24"/>
        </w:rPr>
        <w:t>я</w:t>
      </w:r>
      <w:r w:rsidRPr="0099147E">
        <w:rPr>
          <w:rFonts w:ascii="Times New Roman" w:eastAsia="Times New Roman" w:hAnsi="Times New Roman" w:cs="Times New Roman"/>
          <w:sz w:val="24"/>
          <w:szCs w:val="24"/>
        </w:rPr>
        <w:t>рмарки благотворительные фонды «</w:t>
      </w:r>
      <w:proofErr w:type="spellStart"/>
      <w:r w:rsidRPr="0099147E">
        <w:rPr>
          <w:rFonts w:ascii="Times New Roman" w:eastAsia="Times New Roman" w:hAnsi="Times New Roman" w:cs="Times New Roman"/>
          <w:sz w:val="24"/>
          <w:szCs w:val="24"/>
        </w:rPr>
        <w:t>Вефиль</w:t>
      </w:r>
      <w:proofErr w:type="spellEnd"/>
      <w:r w:rsidRPr="0099147E">
        <w:rPr>
          <w:rFonts w:ascii="Times New Roman" w:eastAsia="Times New Roman" w:hAnsi="Times New Roman" w:cs="Times New Roman"/>
          <w:sz w:val="24"/>
          <w:szCs w:val="24"/>
        </w:rPr>
        <w:t>» и «Югорск без наркотиков» организовали выставочные экспозиции о своей деятельности в области реабилитации наркозависимых и пр</w:t>
      </w:r>
      <w:r w:rsidR="008F18A6">
        <w:rPr>
          <w:rFonts w:ascii="Times New Roman" w:eastAsia="Times New Roman" w:hAnsi="Times New Roman" w:cs="Times New Roman"/>
          <w:sz w:val="24"/>
          <w:szCs w:val="24"/>
        </w:rPr>
        <w:t>опаганде здорового образа жизни.</w:t>
      </w:r>
      <w:r w:rsidRPr="0099147E">
        <w:rPr>
          <w:rFonts w:ascii="Times New Roman" w:eastAsia="Times New Roman" w:hAnsi="Times New Roman" w:cs="Times New Roman"/>
          <w:sz w:val="24"/>
          <w:szCs w:val="24"/>
        </w:rPr>
        <w:t xml:space="preserve"> Фонд «Югорск без наркотиков» поделился опытом проведения массовой </w:t>
      </w:r>
      <w:r w:rsidRPr="0099147E">
        <w:rPr>
          <w:rFonts w:ascii="Times New Roman" w:eastAsia="Calibri" w:hAnsi="Times New Roman" w:cs="Times New Roman"/>
          <w:sz w:val="24"/>
          <w:szCs w:val="24"/>
        </w:rPr>
        <w:t>акции «Будущее – в твоих руках! Присоединяйся!», вкоторой приняли участие около 3 тысяч человек</w:t>
      </w:r>
      <w:r w:rsidR="008F18A6">
        <w:rPr>
          <w:rFonts w:ascii="Times New Roman" w:eastAsia="Calibri" w:hAnsi="Times New Roman" w:cs="Times New Roman"/>
          <w:sz w:val="24"/>
          <w:szCs w:val="24"/>
        </w:rPr>
        <w:t>. Проект</w:t>
      </w:r>
      <w:r w:rsidRPr="0099147E">
        <w:rPr>
          <w:rFonts w:ascii="Times New Roman" w:eastAsia="Calibri" w:hAnsi="Times New Roman" w:cs="Times New Roman"/>
          <w:sz w:val="24"/>
          <w:szCs w:val="24"/>
        </w:rPr>
        <w:t xml:space="preserve"> «Развитие казачьего общества «Станица Югорская» в муниципальном образовании город Югорск на 2014 – 2015 годы», </w:t>
      </w:r>
      <w:r w:rsidR="008F18A6">
        <w:rPr>
          <w:rFonts w:ascii="Times New Roman" w:eastAsia="Calibri" w:hAnsi="Times New Roman" w:cs="Times New Roman"/>
          <w:sz w:val="24"/>
          <w:szCs w:val="24"/>
        </w:rPr>
        <w:t>получил на ярмарке высокую оценку -  в</w:t>
      </w:r>
      <w:r w:rsidRPr="0099147E">
        <w:rPr>
          <w:rFonts w:ascii="Times New Roman" w:eastAsia="Calibri" w:hAnsi="Times New Roman" w:cs="Times New Roman"/>
          <w:sz w:val="24"/>
          <w:szCs w:val="24"/>
        </w:rPr>
        <w:t xml:space="preserve"> номинации «военно-патриотическое воспитание» диплом победителя и ценны</w:t>
      </w:r>
      <w:r w:rsidR="008F18A6">
        <w:rPr>
          <w:rFonts w:ascii="Times New Roman" w:eastAsia="Calibri" w:hAnsi="Times New Roman" w:cs="Times New Roman"/>
          <w:sz w:val="24"/>
          <w:szCs w:val="24"/>
        </w:rPr>
        <w:t>й приз</w:t>
      </w:r>
      <w:r w:rsidRPr="0099147E">
        <w:rPr>
          <w:rFonts w:ascii="Times New Roman" w:eastAsia="Calibri" w:hAnsi="Times New Roman" w:cs="Times New Roman"/>
          <w:sz w:val="24"/>
          <w:szCs w:val="24"/>
        </w:rPr>
        <w:t xml:space="preserve"> (цветной принтер)</w:t>
      </w:r>
      <w:r w:rsidR="008F18A6">
        <w:rPr>
          <w:rFonts w:ascii="Times New Roman" w:eastAsia="Calibri" w:hAnsi="Times New Roman" w:cs="Times New Roman"/>
          <w:sz w:val="24"/>
          <w:szCs w:val="24"/>
        </w:rPr>
        <w:t>.</w:t>
      </w:r>
    </w:p>
    <w:p w:rsidR="0099147E" w:rsidRPr="0099147E" w:rsidRDefault="0099147E" w:rsidP="0099147E">
      <w:pPr>
        <w:spacing w:after="0" w:line="240" w:lineRule="auto"/>
        <w:jc w:val="both"/>
        <w:rPr>
          <w:rFonts w:ascii="Times New Roman" w:eastAsia="Times New Roman" w:hAnsi="Times New Roman" w:cs="Times New Roman"/>
          <w:sz w:val="24"/>
          <w:szCs w:val="24"/>
        </w:rPr>
      </w:pPr>
      <w:r w:rsidRPr="0099147E">
        <w:rPr>
          <w:rFonts w:ascii="Times New Roman" w:eastAsia="Times New Roman" w:hAnsi="Times New Roman" w:cs="Times New Roman"/>
          <w:sz w:val="24"/>
          <w:szCs w:val="24"/>
        </w:rPr>
        <w:tab/>
        <w:t xml:space="preserve">Активную  работу в 2014 году показали и остальные НКО:  ветеранские, спортивные, молодежные организации, общество инвалидов и др. НКО участвовали в массовых общегородских мероприятиях, посвященных Дню защитника Отечества, Дню Победы, Дню города </w:t>
      </w:r>
      <w:proofErr w:type="spellStart"/>
      <w:r w:rsidRPr="0099147E">
        <w:rPr>
          <w:rFonts w:ascii="Times New Roman" w:eastAsia="Times New Roman" w:hAnsi="Times New Roman" w:cs="Times New Roman"/>
          <w:sz w:val="24"/>
          <w:szCs w:val="24"/>
        </w:rPr>
        <w:t>Югорска</w:t>
      </w:r>
      <w:proofErr w:type="spellEnd"/>
      <w:r w:rsidRPr="0099147E">
        <w:rPr>
          <w:rFonts w:ascii="Times New Roman" w:eastAsia="Times New Roman" w:hAnsi="Times New Roman" w:cs="Times New Roman"/>
          <w:sz w:val="24"/>
          <w:szCs w:val="24"/>
        </w:rPr>
        <w:t xml:space="preserve">, Дню пожилого человека, Декаде инвалидов, Дню Ханты-Мансийского автономного округа-Югры, новогодней кампании. </w:t>
      </w:r>
    </w:p>
    <w:p w:rsidR="0099147E" w:rsidRPr="0099147E" w:rsidRDefault="0099147E" w:rsidP="0099147E">
      <w:pPr>
        <w:spacing w:after="0" w:line="240" w:lineRule="auto"/>
        <w:ind w:firstLine="708"/>
        <w:jc w:val="both"/>
        <w:rPr>
          <w:rFonts w:ascii="Times New Roman" w:eastAsia="Times New Roman" w:hAnsi="Times New Roman" w:cs="Times New Roman"/>
          <w:sz w:val="24"/>
          <w:szCs w:val="24"/>
        </w:rPr>
      </w:pPr>
      <w:r w:rsidRPr="0099147E">
        <w:rPr>
          <w:rFonts w:ascii="Times New Roman" w:eastAsia="Times New Roman" w:hAnsi="Times New Roman" w:cs="Times New Roman"/>
          <w:sz w:val="24"/>
          <w:szCs w:val="24"/>
        </w:rPr>
        <w:t>Среди национально-культурных автономий наиболее активной является  татаро-башкирская общественная организация "Булгар". В 2014 году  силами общественной организации проведен 10-й юбилейный Сабантуй, объединивший</w:t>
      </w:r>
      <w:r w:rsidRPr="0099147E">
        <w:rPr>
          <w:rFonts w:ascii="Times New Roman" w:eastAsia="Calibri" w:hAnsi="Times New Roman" w:cs="Times New Roman"/>
          <w:sz w:val="24"/>
          <w:szCs w:val="24"/>
        </w:rPr>
        <w:t xml:space="preserve">представителей всех национальностей и народностей, проживающих в </w:t>
      </w:r>
      <w:proofErr w:type="spellStart"/>
      <w:r w:rsidRPr="0099147E">
        <w:rPr>
          <w:rFonts w:ascii="Times New Roman" w:eastAsia="Calibri" w:hAnsi="Times New Roman" w:cs="Times New Roman"/>
          <w:sz w:val="24"/>
          <w:szCs w:val="24"/>
        </w:rPr>
        <w:t>Югорске</w:t>
      </w:r>
      <w:proofErr w:type="spellEnd"/>
      <w:r w:rsidRPr="0099147E">
        <w:rPr>
          <w:rFonts w:ascii="Times New Roman" w:eastAsia="Calibri" w:hAnsi="Times New Roman" w:cs="Times New Roman"/>
          <w:sz w:val="24"/>
          <w:szCs w:val="24"/>
        </w:rPr>
        <w:t xml:space="preserve"> и Советском районе. </w:t>
      </w:r>
      <w:r w:rsidRPr="0099147E">
        <w:rPr>
          <w:rFonts w:ascii="Times New Roman" w:eastAsia="Times New Roman" w:hAnsi="Times New Roman" w:cs="Times New Roman"/>
          <w:sz w:val="24"/>
          <w:szCs w:val="24"/>
        </w:rPr>
        <w:t xml:space="preserve">Праздник получил известность  за пределами </w:t>
      </w:r>
      <w:proofErr w:type="spellStart"/>
      <w:r w:rsidRPr="0099147E">
        <w:rPr>
          <w:rFonts w:ascii="Times New Roman" w:eastAsia="Times New Roman" w:hAnsi="Times New Roman" w:cs="Times New Roman"/>
          <w:sz w:val="24"/>
          <w:szCs w:val="24"/>
        </w:rPr>
        <w:t>Югорска</w:t>
      </w:r>
      <w:proofErr w:type="spellEnd"/>
      <w:r w:rsidRPr="0099147E">
        <w:rPr>
          <w:rFonts w:ascii="Times New Roman" w:eastAsia="Times New Roman" w:hAnsi="Times New Roman" w:cs="Times New Roman"/>
          <w:sz w:val="24"/>
          <w:szCs w:val="24"/>
        </w:rPr>
        <w:t xml:space="preserve"> – ежегодно участников Югорского Сабантуя приветствуют представители Всемирного конгресса татар, а также Президент Республики Татарстан.  </w:t>
      </w:r>
    </w:p>
    <w:p w:rsidR="0099147E" w:rsidRPr="0099147E" w:rsidRDefault="0099147E" w:rsidP="0099147E">
      <w:pPr>
        <w:spacing w:after="0" w:line="240" w:lineRule="auto"/>
        <w:jc w:val="both"/>
        <w:rPr>
          <w:rFonts w:ascii="Times New Roman" w:eastAsia="Times New Roman" w:hAnsi="Times New Roman" w:cs="Times New Roman"/>
          <w:sz w:val="24"/>
          <w:szCs w:val="24"/>
        </w:rPr>
      </w:pPr>
      <w:r w:rsidRPr="0099147E">
        <w:rPr>
          <w:rFonts w:ascii="Times New Roman" w:eastAsia="Times New Roman" w:hAnsi="Times New Roman" w:cs="Times New Roman"/>
          <w:sz w:val="24"/>
          <w:szCs w:val="24"/>
        </w:rPr>
        <w:tab/>
        <w:t xml:space="preserve">26 мая состоялся традиционный Воскресник общественных организаций города </w:t>
      </w:r>
      <w:proofErr w:type="spellStart"/>
      <w:r w:rsidRPr="0099147E">
        <w:rPr>
          <w:rFonts w:ascii="Times New Roman" w:eastAsia="Times New Roman" w:hAnsi="Times New Roman" w:cs="Times New Roman"/>
          <w:sz w:val="24"/>
          <w:szCs w:val="24"/>
        </w:rPr>
        <w:t>Югорска</w:t>
      </w:r>
      <w:proofErr w:type="spellEnd"/>
      <w:r w:rsidRPr="0099147E">
        <w:rPr>
          <w:rFonts w:ascii="Times New Roman" w:eastAsia="Times New Roman" w:hAnsi="Times New Roman" w:cs="Times New Roman"/>
          <w:sz w:val="24"/>
          <w:szCs w:val="24"/>
        </w:rPr>
        <w:t xml:space="preserve">. Представители 11 общественных и профсоюзных объединений в количестве  39 человек вышли на очистку лесопарковой зоны по улице Газовиков между гаражным </w:t>
      </w:r>
      <w:r w:rsidRPr="0099147E">
        <w:rPr>
          <w:rFonts w:ascii="Times New Roman" w:eastAsia="Times New Roman" w:hAnsi="Times New Roman" w:cs="Times New Roman"/>
          <w:sz w:val="24"/>
          <w:szCs w:val="24"/>
        </w:rPr>
        <w:lastRenderedPageBreak/>
        <w:t>кооперативом «Голубой факел» и офисным зданием ООО «</w:t>
      </w:r>
      <w:proofErr w:type="spellStart"/>
      <w:r w:rsidRPr="0099147E">
        <w:rPr>
          <w:rFonts w:ascii="Times New Roman" w:eastAsia="Times New Roman" w:hAnsi="Times New Roman" w:cs="Times New Roman"/>
          <w:sz w:val="24"/>
          <w:szCs w:val="24"/>
        </w:rPr>
        <w:t>Стройизыскания</w:t>
      </w:r>
      <w:proofErr w:type="spellEnd"/>
      <w:r w:rsidRPr="0099147E">
        <w:rPr>
          <w:rFonts w:ascii="Times New Roman" w:eastAsia="Times New Roman" w:hAnsi="Times New Roman" w:cs="Times New Roman"/>
          <w:sz w:val="24"/>
          <w:szCs w:val="24"/>
        </w:rPr>
        <w:t xml:space="preserve">». В результате с территории площадью 51, 880 кв. м. собрано и вывезено 2 автомашины с мусором и различным хламом  объемом около 15 куб. м. </w:t>
      </w:r>
    </w:p>
    <w:p w:rsidR="0099147E" w:rsidRPr="0099147E" w:rsidRDefault="0099147E" w:rsidP="008F18A6">
      <w:pPr>
        <w:spacing w:after="0" w:line="240" w:lineRule="auto"/>
        <w:jc w:val="both"/>
        <w:rPr>
          <w:rFonts w:ascii="Times New Roman" w:eastAsia="Times New Roman" w:hAnsi="Times New Roman" w:cs="Times New Roman"/>
          <w:sz w:val="24"/>
          <w:szCs w:val="24"/>
          <w:lang w:eastAsia="ru-RU"/>
        </w:rPr>
      </w:pPr>
      <w:r w:rsidRPr="0099147E">
        <w:rPr>
          <w:rFonts w:ascii="Times New Roman" w:eastAsia="Times New Roman" w:hAnsi="Times New Roman" w:cs="Times New Roman"/>
          <w:sz w:val="24"/>
          <w:szCs w:val="24"/>
        </w:rPr>
        <w:tab/>
      </w:r>
      <w:r w:rsidR="008F18A6">
        <w:rPr>
          <w:rFonts w:ascii="Times New Roman" w:eastAsia="Times New Roman" w:hAnsi="Times New Roman" w:cs="Times New Roman"/>
          <w:sz w:val="24"/>
          <w:szCs w:val="24"/>
          <w:lang w:eastAsia="ru-RU"/>
        </w:rPr>
        <w:t>В</w:t>
      </w:r>
      <w:r w:rsidRPr="0099147E">
        <w:rPr>
          <w:rFonts w:ascii="Times New Roman" w:eastAsia="Times New Roman" w:hAnsi="Times New Roman" w:cs="Times New Roman"/>
          <w:sz w:val="24"/>
          <w:szCs w:val="24"/>
          <w:lang w:eastAsia="ru-RU"/>
        </w:rPr>
        <w:t xml:space="preserve"> 2014 году НКО </w:t>
      </w:r>
      <w:proofErr w:type="spellStart"/>
      <w:r w:rsidRPr="0099147E">
        <w:rPr>
          <w:rFonts w:ascii="Times New Roman" w:eastAsia="Times New Roman" w:hAnsi="Times New Roman" w:cs="Times New Roman"/>
          <w:sz w:val="24"/>
          <w:szCs w:val="24"/>
          <w:lang w:eastAsia="ru-RU"/>
        </w:rPr>
        <w:t>Югорска</w:t>
      </w:r>
      <w:proofErr w:type="spellEnd"/>
      <w:r w:rsidRPr="0099147E">
        <w:rPr>
          <w:rFonts w:ascii="Times New Roman" w:eastAsia="Times New Roman" w:hAnsi="Times New Roman" w:cs="Times New Roman"/>
          <w:sz w:val="24"/>
          <w:szCs w:val="24"/>
          <w:lang w:eastAsia="ru-RU"/>
        </w:rPr>
        <w:t xml:space="preserve"> участвовали в  конкурсах окружного и федерального уровня. Так, </w:t>
      </w:r>
      <w:r w:rsidR="005042B5">
        <w:rPr>
          <w:rFonts w:ascii="Times New Roman" w:eastAsia="Times New Roman" w:hAnsi="Times New Roman" w:cs="Times New Roman"/>
          <w:sz w:val="24"/>
          <w:szCs w:val="24"/>
          <w:lang w:eastAsia="ru-RU"/>
        </w:rPr>
        <w:t>Фонд</w:t>
      </w:r>
      <w:r w:rsidRPr="0099147E">
        <w:rPr>
          <w:rFonts w:ascii="Times New Roman" w:eastAsia="Times New Roman" w:hAnsi="Times New Roman" w:cs="Times New Roman"/>
          <w:sz w:val="24"/>
          <w:szCs w:val="24"/>
          <w:lang w:eastAsia="ru-RU"/>
        </w:rPr>
        <w:t xml:space="preserve"> «Югорск без наркотиков» завоевал 3 место и в конкурсе Департамента образования и науки ХМАО-Югры по направлению «Здоровый образ жизни» и грант в размере 35 тысяч рублей. </w:t>
      </w:r>
      <w:r w:rsidR="005042B5">
        <w:rPr>
          <w:rFonts w:ascii="Times New Roman" w:eastAsia="Times New Roman" w:hAnsi="Times New Roman" w:cs="Times New Roman"/>
          <w:sz w:val="24"/>
          <w:szCs w:val="24"/>
          <w:lang w:eastAsia="ru-RU"/>
        </w:rPr>
        <w:t>Югорское городское общество</w:t>
      </w:r>
      <w:r w:rsidRPr="0099147E">
        <w:rPr>
          <w:rFonts w:ascii="Times New Roman" w:eastAsia="Times New Roman" w:hAnsi="Times New Roman" w:cs="Times New Roman"/>
          <w:sz w:val="24"/>
          <w:szCs w:val="24"/>
          <w:lang w:eastAsia="ru-RU"/>
        </w:rPr>
        <w:t xml:space="preserve"> инвалидов </w:t>
      </w:r>
      <w:r w:rsidR="005042B5">
        <w:rPr>
          <w:rFonts w:ascii="Times New Roman" w:eastAsia="Times New Roman" w:hAnsi="Times New Roman" w:cs="Times New Roman"/>
          <w:sz w:val="24"/>
          <w:szCs w:val="24"/>
          <w:lang w:eastAsia="ru-RU"/>
        </w:rPr>
        <w:t>участвовало</w:t>
      </w:r>
      <w:r w:rsidRPr="0099147E">
        <w:rPr>
          <w:rFonts w:ascii="Times New Roman" w:eastAsia="Times New Roman" w:hAnsi="Times New Roman" w:cs="Times New Roman"/>
          <w:sz w:val="24"/>
          <w:szCs w:val="24"/>
          <w:lang w:eastAsia="ru-RU"/>
        </w:rPr>
        <w:t xml:space="preserve"> с проектом «Югорский дворик» в конкурсе </w:t>
      </w:r>
      <w:proofErr w:type="spellStart"/>
      <w:r w:rsidRPr="0099147E">
        <w:rPr>
          <w:rFonts w:ascii="Times New Roman" w:eastAsia="Times New Roman" w:hAnsi="Times New Roman" w:cs="Times New Roman"/>
          <w:sz w:val="24"/>
          <w:szCs w:val="24"/>
          <w:lang w:eastAsia="ru-RU"/>
        </w:rPr>
        <w:t>Депсоцразвития</w:t>
      </w:r>
      <w:proofErr w:type="spellEnd"/>
      <w:r w:rsidRPr="0099147E">
        <w:rPr>
          <w:rFonts w:ascii="Times New Roman" w:eastAsia="Times New Roman" w:hAnsi="Times New Roman" w:cs="Times New Roman"/>
          <w:sz w:val="24"/>
          <w:szCs w:val="24"/>
          <w:lang w:eastAsia="ru-RU"/>
        </w:rPr>
        <w:t xml:space="preserve"> ХМАО-Югры </w:t>
      </w:r>
      <w:r w:rsidR="005042B5">
        <w:rPr>
          <w:rFonts w:ascii="Times New Roman" w:eastAsia="Times New Roman" w:hAnsi="Times New Roman" w:cs="Times New Roman"/>
          <w:sz w:val="24"/>
          <w:szCs w:val="24"/>
          <w:lang w:eastAsia="ru-RU"/>
        </w:rPr>
        <w:t>-</w:t>
      </w:r>
      <w:r w:rsidRPr="0099147E">
        <w:rPr>
          <w:rFonts w:ascii="Times New Roman" w:eastAsia="Times New Roman" w:hAnsi="Times New Roman" w:cs="Times New Roman"/>
          <w:sz w:val="24"/>
          <w:szCs w:val="24"/>
          <w:lang w:eastAsia="ru-RU"/>
        </w:rPr>
        <w:t xml:space="preserve"> получ</w:t>
      </w:r>
      <w:r w:rsidR="005042B5">
        <w:rPr>
          <w:rFonts w:ascii="Times New Roman" w:eastAsia="Times New Roman" w:hAnsi="Times New Roman" w:cs="Times New Roman"/>
          <w:sz w:val="24"/>
          <w:szCs w:val="24"/>
          <w:lang w:eastAsia="ru-RU"/>
        </w:rPr>
        <w:t>ена</w:t>
      </w:r>
      <w:r w:rsidRPr="0099147E">
        <w:rPr>
          <w:rFonts w:ascii="Times New Roman" w:eastAsia="Times New Roman" w:hAnsi="Times New Roman" w:cs="Times New Roman"/>
          <w:sz w:val="24"/>
          <w:szCs w:val="24"/>
          <w:lang w:eastAsia="ru-RU"/>
        </w:rPr>
        <w:t xml:space="preserve"> субсиди</w:t>
      </w:r>
      <w:r w:rsidR="005042B5">
        <w:rPr>
          <w:rFonts w:ascii="Times New Roman" w:eastAsia="Times New Roman" w:hAnsi="Times New Roman" w:cs="Times New Roman"/>
          <w:sz w:val="24"/>
          <w:szCs w:val="24"/>
          <w:lang w:eastAsia="ru-RU"/>
        </w:rPr>
        <w:t>я</w:t>
      </w:r>
      <w:r w:rsidRPr="0099147E">
        <w:rPr>
          <w:rFonts w:ascii="Times New Roman" w:eastAsia="Times New Roman" w:hAnsi="Times New Roman" w:cs="Times New Roman"/>
          <w:sz w:val="24"/>
          <w:szCs w:val="24"/>
          <w:lang w:eastAsia="ru-RU"/>
        </w:rPr>
        <w:t xml:space="preserve"> в размере 250 тыс. рублей по направлению «Социальная поддержка инвалидов  и детей-инвалидов».  Таким образом, для реализации социально значимых проектов НКО города привлекли  около 300 тыс. рублей дополнительных средств.  </w:t>
      </w:r>
    </w:p>
    <w:p w:rsidR="0099147E" w:rsidRPr="0099147E" w:rsidRDefault="0099147E" w:rsidP="0099147E">
      <w:pPr>
        <w:spacing w:after="0" w:line="240" w:lineRule="auto"/>
        <w:ind w:firstLine="708"/>
        <w:jc w:val="both"/>
        <w:rPr>
          <w:rFonts w:ascii="Times New Roman" w:eastAsia="Times New Roman" w:hAnsi="Times New Roman" w:cs="Times New Roman"/>
          <w:sz w:val="24"/>
          <w:szCs w:val="24"/>
          <w:lang w:eastAsia="ru-RU"/>
        </w:rPr>
      </w:pPr>
      <w:r w:rsidRPr="0099147E">
        <w:rPr>
          <w:rFonts w:ascii="Times New Roman" w:eastAsia="Times New Roman" w:hAnsi="Times New Roman" w:cs="Times New Roman"/>
          <w:sz w:val="24"/>
          <w:szCs w:val="24"/>
          <w:lang w:eastAsia="ru-RU"/>
        </w:rPr>
        <w:t>Также в региональном этапе V Всероссийского Фестиваля социальных программ "</w:t>
      </w:r>
      <w:proofErr w:type="spellStart"/>
      <w:r w:rsidRPr="0099147E">
        <w:rPr>
          <w:rFonts w:ascii="Times New Roman" w:eastAsia="Times New Roman" w:hAnsi="Times New Roman" w:cs="Times New Roman"/>
          <w:sz w:val="24"/>
          <w:szCs w:val="24"/>
          <w:lang w:eastAsia="ru-RU"/>
        </w:rPr>
        <w:t>СоДействие</w:t>
      </w:r>
      <w:proofErr w:type="spellEnd"/>
      <w:r w:rsidRPr="0099147E">
        <w:rPr>
          <w:rFonts w:ascii="Times New Roman" w:eastAsia="Times New Roman" w:hAnsi="Times New Roman" w:cs="Times New Roman"/>
          <w:sz w:val="24"/>
          <w:szCs w:val="24"/>
          <w:lang w:eastAsia="ru-RU"/>
        </w:rPr>
        <w:t xml:space="preserve">" участвовали Совет ветеранов города </w:t>
      </w:r>
      <w:proofErr w:type="spellStart"/>
      <w:r w:rsidRPr="0099147E">
        <w:rPr>
          <w:rFonts w:ascii="Times New Roman" w:eastAsia="Times New Roman" w:hAnsi="Times New Roman" w:cs="Times New Roman"/>
          <w:sz w:val="24"/>
          <w:szCs w:val="24"/>
          <w:lang w:eastAsia="ru-RU"/>
        </w:rPr>
        <w:t>Югорска</w:t>
      </w:r>
      <w:proofErr w:type="spellEnd"/>
      <w:r w:rsidRPr="0099147E">
        <w:rPr>
          <w:rFonts w:ascii="Times New Roman" w:eastAsia="Times New Roman" w:hAnsi="Times New Roman" w:cs="Times New Roman"/>
          <w:sz w:val="24"/>
          <w:szCs w:val="24"/>
          <w:lang w:eastAsia="ru-RU"/>
        </w:rPr>
        <w:t xml:space="preserve"> с проектом «Огород – наша отрада» и ЮГОО офицеров запаса «Взлет» с проектом «Мы – рядом».  </w:t>
      </w:r>
    </w:p>
    <w:p w:rsidR="0099147E" w:rsidRPr="0099147E" w:rsidRDefault="0099147E" w:rsidP="0099147E">
      <w:pPr>
        <w:spacing w:after="0" w:line="240" w:lineRule="auto"/>
        <w:ind w:firstLine="708"/>
        <w:jc w:val="both"/>
        <w:rPr>
          <w:rFonts w:ascii="Times New Roman" w:eastAsia="Calibri" w:hAnsi="Times New Roman" w:cs="Times New Roman"/>
          <w:sz w:val="24"/>
          <w:szCs w:val="24"/>
        </w:rPr>
      </w:pPr>
      <w:r w:rsidRPr="0099147E">
        <w:rPr>
          <w:rFonts w:ascii="Times New Roman" w:eastAsia="Calibri" w:hAnsi="Times New Roman" w:cs="Times New Roman"/>
          <w:sz w:val="24"/>
          <w:szCs w:val="24"/>
        </w:rPr>
        <w:t xml:space="preserve">В течение года продолжалось взаимодействие с религиозными объединениями города </w:t>
      </w:r>
      <w:proofErr w:type="spellStart"/>
      <w:r w:rsidRPr="0099147E">
        <w:rPr>
          <w:rFonts w:ascii="Times New Roman" w:eastAsia="Calibri" w:hAnsi="Times New Roman" w:cs="Times New Roman"/>
          <w:sz w:val="24"/>
          <w:szCs w:val="24"/>
        </w:rPr>
        <w:t>Югорска</w:t>
      </w:r>
      <w:proofErr w:type="spellEnd"/>
      <w:r w:rsidRPr="0099147E">
        <w:rPr>
          <w:rFonts w:ascii="Times New Roman" w:eastAsia="Calibri" w:hAnsi="Times New Roman" w:cs="Times New Roman"/>
          <w:sz w:val="24"/>
          <w:szCs w:val="24"/>
        </w:rPr>
        <w:t xml:space="preserve">. В 2014 году осуществляли свою деятельность 5 религиозных организаций, работа которых большей частью выражается в осуществлении культовой деятельности, выполнении своих внутриорганизационных задач. Наряду с культовой деятельностью религиозные организации принимают активное участие в жизни города: участвуют в общегородских мероприятиях, работают в составе организационных комитетов по организации тех или иных мероприятий.  Органы местного самоуправления оказывают содействие в проведении массовых религиозных праздников. В течение года при содействии администрации города </w:t>
      </w:r>
      <w:proofErr w:type="spellStart"/>
      <w:r w:rsidRPr="0099147E">
        <w:rPr>
          <w:rFonts w:ascii="Times New Roman" w:eastAsia="Calibri" w:hAnsi="Times New Roman" w:cs="Times New Roman"/>
          <w:sz w:val="24"/>
          <w:szCs w:val="24"/>
        </w:rPr>
        <w:t>Югорска</w:t>
      </w:r>
      <w:proofErr w:type="spellEnd"/>
      <w:r w:rsidRPr="0099147E">
        <w:rPr>
          <w:rFonts w:ascii="Times New Roman" w:eastAsia="Calibri" w:hAnsi="Times New Roman" w:cs="Times New Roman"/>
          <w:sz w:val="24"/>
          <w:szCs w:val="24"/>
        </w:rPr>
        <w:t xml:space="preserve"> проведено 8 мероприятий религиозной направленности. </w:t>
      </w:r>
    </w:p>
    <w:p w:rsidR="0099147E" w:rsidRPr="0099147E" w:rsidRDefault="005042B5" w:rsidP="0099147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Некоммерческие организации</w:t>
      </w:r>
      <w:r w:rsidR="0099147E" w:rsidRPr="0099147E">
        <w:rPr>
          <w:rFonts w:ascii="Times New Roman" w:eastAsia="Calibri" w:hAnsi="Times New Roman" w:cs="Times New Roman"/>
          <w:sz w:val="24"/>
          <w:szCs w:val="24"/>
        </w:rPr>
        <w:t xml:space="preserve"> города </w:t>
      </w:r>
      <w:proofErr w:type="spellStart"/>
      <w:r w:rsidR="0099147E" w:rsidRPr="0099147E">
        <w:rPr>
          <w:rFonts w:ascii="Times New Roman" w:eastAsia="Calibri" w:hAnsi="Times New Roman" w:cs="Times New Roman"/>
          <w:sz w:val="24"/>
          <w:szCs w:val="24"/>
        </w:rPr>
        <w:t>Югорска</w:t>
      </w:r>
      <w:proofErr w:type="spellEnd"/>
      <w:r w:rsidR="0099147E" w:rsidRPr="0099147E">
        <w:rPr>
          <w:rFonts w:ascii="Times New Roman" w:eastAsia="Calibri" w:hAnsi="Times New Roman" w:cs="Times New Roman"/>
          <w:sz w:val="24"/>
          <w:szCs w:val="24"/>
        </w:rPr>
        <w:t xml:space="preserve"> вносят достойный вклад в развитие гражданского общества.  О</w:t>
      </w:r>
      <w:r w:rsidR="0099147E" w:rsidRPr="0099147E">
        <w:rPr>
          <w:rFonts w:ascii="Times New Roman" w:eastAsia="Times New Roman" w:hAnsi="Times New Roman" w:cs="Times New Roman"/>
          <w:sz w:val="24"/>
          <w:szCs w:val="24"/>
          <w:lang w:eastAsia="ru-RU"/>
        </w:rPr>
        <w:t xml:space="preserve">бщественные объединения участвуют в публичных и общественных слушаниях по важнейшим вопросам жизнедеятельности города: Представители общественных объединений города являются членами межведомственных советов и комиссий по различным направлениям деятельности администрации города </w:t>
      </w:r>
      <w:proofErr w:type="spellStart"/>
      <w:r w:rsidR="0099147E" w:rsidRPr="0099147E">
        <w:rPr>
          <w:rFonts w:ascii="Times New Roman" w:eastAsia="Times New Roman" w:hAnsi="Times New Roman" w:cs="Times New Roman"/>
          <w:sz w:val="24"/>
          <w:szCs w:val="24"/>
          <w:lang w:eastAsia="ru-RU"/>
        </w:rPr>
        <w:t>Югорска</w:t>
      </w:r>
      <w:proofErr w:type="spellEnd"/>
      <w:r w:rsidR="0099147E" w:rsidRPr="0099147E">
        <w:rPr>
          <w:rFonts w:ascii="Times New Roman" w:eastAsia="Times New Roman" w:hAnsi="Times New Roman" w:cs="Times New Roman"/>
          <w:sz w:val="24"/>
          <w:szCs w:val="24"/>
          <w:lang w:eastAsia="ru-RU"/>
        </w:rPr>
        <w:t xml:space="preserve">: комиссии по вопросам  социально-экономического развития, межведомственной комиссии по охране труда,  межведомственного координационного совета по вопросам потребительского рынка, опекунского совета, совета по здравоохранению, муниципального совета по образованию и др. </w:t>
      </w:r>
    </w:p>
    <w:p w:rsidR="0099147E" w:rsidRPr="0099147E" w:rsidRDefault="0099147E" w:rsidP="0099147E">
      <w:pPr>
        <w:spacing w:after="0" w:line="240" w:lineRule="auto"/>
        <w:ind w:firstLine="709"/>
        <w:jc w:val="both"/>
        <w:rPr>
          <w:rFonts w:ascii="Times New Roman" w:eastAsia="Calibri" w:hAnsi="Times New Roman" w:cs="Times New Roman"/>
          <w:sz w:val="24"/>
          <w:szCs w:val="24"/>
        </w:rPr>
      </w:pPr>
      <w:r w:rsidRPr="0099147E">
        <w:rPr>
          <w:rFonts w:ascii="Times New Roman" w:eastAsia="Times New Roman" w:hAnsi="Times New Roman" w:cs="Times New Roman"/>
          <w:sz w:val="24"/>
          <w:szCs w:val="24"/>
          <w:lang w:eastAsia="ru-RU"/>
        </w:rPr>
        <w:t>Н</w:t>
      </w:r>
      <w:r w:rsidRPr="0099147E">
        <w:rPr>
          <w:rFonts w:ascii="Times New Roman" w:eastAsia="Calibri" w:hAnsi="Times New Roman" w:cs="Times New Roman"/>
          <w:sz w:val="24"/>
          <w:szCs w:val="24"/>
        </w:rPr>
        <w:t xml:space="preserve">екоммерческие организации </w:t>
      </w:r>
      <w:proofErr w:type="spellStart"/>
      <w:r w:rsidRPr="0099147E">
        <w:rPr>
          <w:rFonts w:ascii="Times New Roman" w:eastAsia="Calibri" w:hAnsi="Times New Roman" w:cs="Times New Roman"/>
          <w:sz w:val="24"/>
          <w:szCs w:val="24"/>
        </w:rPr>
        <w:t>Югорска</w:t>
      </w:r>
      <w:proofErr w:type="spellEnd"/>
      <w:r w:rsidRPr="0099147E">
        <w:rPr>
          <w:rFonts w:ascii="Times New Roman" w:eastAsia="Calibri" w:hAnsi="Times New Roman" w:cs="Times New Roman"/>
          <w:sz w:val="24"/>
          <w:szCs w:val="24"/>
        </w:rPr>
        <w:t xml:space="preserve"> выполняют очень важную общественную роль – решают социальные задачи,оказывают просветительскую помощь населению, пропагандируют  здоровый образ жизни, способствуют становлению и развитию гражданского общества.</w:t>
      </w:r>
    </w:p>
    <w:p w:rsidR="0099147E" w:rsidRPr="0099147E" w:rsidRDefault="0099147E" w:rsidP="0099147E">
      <w:pPr>
        <w:ind w:firstLine="708"/>
        <w:jc w:val="both"/>
        <w:rPr>
          <w:rFonts w:ascii="Times New Roman" w:eastAsia="Times New Roman" w:hAnsi="Times New Roman" w:cs="Times New Roman"/>
          <w:sz w:val="24"/>
          <w:szCs w:val="24"/>
          <w:lang w:eastAsia="ru-RU"/>
        </w:rPr>
      </w:pPr>
    </w:p>
    <w:p w:rsidR="001F6688" w:rsidRDefault="00EA6A14" w:rsidP="00EA6A14">
      <w:pPr>
        <w:spacing w:after="0"/>
        <w:jc w:val="center"/>
        <w:rPr>
          <w:rFonts w:ascii="Times New Roman" w:hAnsi="Times New Roman" w:cs="Times New Roman"/>
          <w:b/>
          <w:sz w:val="28"/>
          <w:szCs w:val="28"/>
        </w:rPr>
      </w:pPr>
      <w:r w:rsidRPr="00255588">
        <w:rPr>
          <w:rFonts w:ascii="Times New Roman" w:hAnsi="Times New Roman" w:cs="Times New Roman"/>
          <w:b/>
          <w:sz w:val="28"/>
          <w:szCs w:val="28"/>
        </w:rPr>
        <w:t>Работа с обращениями граждан</w:t>
      </w:r>
    </w:p>
    <w:p w:rsidR="00255588" w:rsidRPr="00255588" w:rsidRDefault="00255588" w:rsidP="00EA6A14">
      <w:pPr>
        <w:spacing w:after="0"/>
        <w:jc w:val="center"/>
        <w:rPr>
          <w:rFonts w:ascii="Times New Roman" w:hAnsi="Times New Roman" w:cs="Times New Roman"/>
          <w:b/>
          <w:sz w:val="24"/>
          <w:szCs w:val="24"/>
        </w:rPr>
      </w:pPr>
    </w:p>
    <w:p w:rsidR="00C44EB7" w:rsidRPr="00C44EB7" w:rsidRDefault="00C44EB7" w:rsidP="00C44EB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44EB7">
        <w:rPr>
          <w:rFonts w:ascii="Times New Roman" w:eastAsia="Times New Roman" w:hAnsi="Times New Roman" w:cs="Times New Roman"/>
          <w:sz w:val="24"/>
          <w:szCs w:val="24"/>
          <w:lang w:eastAsia="ru-RU"/>
        </w:rPr>
        <w:t xml:space="preserve">В 2014 году в администрацию города </w:t>
      </w:r>
      <w:proofErr w:type="spellStart"/>
      <w:r w:rsidRPr="00C44EB7">
        <w:rPr>
          <w:rFonts w:ascii="Times New Roman" w:eastAsia="Times New Roman" w:hAnsi="Times New Roman" w:cs="Times New Roman"/>
          <w:sz w:val="24"/>
          <w:szCs w:val="24"/>
          <w:lang w:eastAsia="ru-RU"/>
        </w:rPr>
        <w:t>Югорска</w:t>
      </w:r>
      <w:proofErr w:type="spellEnd"/>
      <w:r w:rsidRPr="00C44EB7">
        <w:rPr>
          <w:rFonts w:ascii="Times New Roman" w:eastAsia="Times New Roman" w:hAnsi="Times New Roman" w:cs="Times New Roman"/>
          <w:sz w:val="24"/>
          <w:szCs w:val="24"/>
          <w:lang w:eastAsia="ru-RU"/>
        </w:rPr>
        <w:t xml:space="preserve"> поступило 957 обращений граждан, в том числе 462 письменных, 495 устных.</w:t>
      </w:r>
    </w:p>
    <w:p w:rsidR="00C44EB7" w:rsidRPr="00C44EB7" w:rsidRDefault="00C44EB7" w:rsidP="00C44EB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44EB7">
        <w:rPr>
          <w:rFonts w:ascii="Times New Roman" w:eastAsia="Times New Roman" w:hAnsi="Times New Roman" w:cs="Times New Roman"/>
          <w:sz w:val="24"/>
          <w:szCs w:val="24"/>
          <w:lang w:eastAsia="ru-RU"/>
        </w:rPr>
        <w:t>Количество обращений граждан за  2014 год уменьшилось по сравнению с 2013 годом (общее количество обращений уменьшилось на 7,7%, письменных обращений – на 26,9%, количество устных обращений увеличилось на 22,2%), таким образом, уменьшение общего количества обращений наблюдается за счет уменьшения письменных обращений граждан. (Диаграмма 1).</w:t>
      </w:r>
    </w:p>
    <w:p w:rsidR="00C44EB7" w:rsidRPr="00C44EB7" w:rsidRDefault="00C44EB7" w:rsidP="00C44EB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44EB7">
        <w:rPr>
          <w:rFonts w:ascii="Times New Roman" w:eastAsia="Times New Roman" w:hAnsi="Times New Roman" w:cs="Times New Roman"/>
          <w:sz w:val="24"/>
          <w:szCs w:val="24"/>
          <w:lang w:eastAsia="ru-RU"/>
        </w:rPr>
        <w:t xml:space="preserve">Обращения граждан поступают в форме почтовых отправлений, на адрес электронной почты, на сайт администрации города, доставляются лично гражданином либо уполномоченным им лицом. </w:t>
      </w:r>
    </w:p>
    <w:p w:rsidR="00C44EB7" w:rsidRPr="00C44EB7" w:rsidRDefault="00C44EB7" w:rsidP="00C44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5791200" cy="1828800"/>
            <wp:effectExtent l="0" t="0" r="0" b="0"/>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44EB7" w:rsidRPr="00C44EB7" w:rsidRDefault="00C44EB7" w:rsidP="00C44EB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44EB7">
        <w:rPr>
          <w:rFonts w:ascii="Times New Roman" w:eastAsia="Times New Roman" w:hAnsi="Times New Roman" w:cs="Times New Roman"/>
          <w:sz w:val="20"/>
          <w:szCs w:val="20"/>
          <w:lang w:eastAsia="ru-RU"/>
        </w:rPr>
        <w:t xml:space="preserve">Диаграмма 1. Количество обращений граждан, поступивших в администрацию города </w:t>
      </w:r>
      <w:proofErr w:type="spellStart"/>
      <w:r w:rsidRPr="00C44EB7">
        <w:rPr>
          <w:rFonts w:ascii="Times New Roman" w:eastAsia="Times New Roman" w:hAnsi="Times New Roman" w:cs="Times New Roman"/>
          <w:sz w:val="20"/>
          <w:szCs w:val="20"/>
          <w:lang w:eastAsia="ru-RU"/>
        </w:rPr>
        <w:t>Югорска</w:t>
      </w:r>
      <w:proofErr w:type="spellEnd"/>
      <w:r w:rsidRPr="00C44EB7">
        <w:rPr>
          <w:rFonts w:ascii="Times New Roman" w:eastAsia="Times New Roman" w:hAnsi="Times New Roman" w:cs="Times New Roman"/>
          <w:sz w:val="20"/>
          <w:szCs w:val="20"/>
          <w:lang w:eastAsia="ru-RU"/>
        </w:rPr>
        <w:t xml:space="preserve"> в 2013 и 2014 годах.</w:t>
      </w:r>
    </w:p>
    <w:p w:rsidR="00C44EB7" w:rsidRPr="00C44EB7" w:rsidRDefault="00C44EB7" w:rsidP="00C44EB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4EB7">
        <w:rPr>
          <w:rFonts w:ascii="Times New Roman" w:eastAsia="Times New Roman" w:hAnsi="Times New Roman" w:cs="Times New Roman"/>
          <w:sz w:val="24"/>
          <w:szCs w:val="24"/>
          <w:lang w:eastAsia="ru-RU"/>
        </w:rPr>
        <w:tab/>
      </w:r>
    </w:p>
    <w:p w:rsidR="00C44EB7" w:rsidRPr="00C44EB7" w:rsidRDefault="00C44EB7" w:rsidP="00C44EB7">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4"/>
          <w:szCs w:val="24"/>
          <w:lang w:eastAsia="ru-RU"/>
        </w:rPr>
      </w:pPr>
      <w:proofErr w:type="gramStart"/>
      <w:r w:rsidRPr="00C44EB7">
        <w:rPr>
          <w:rFonts w:ascii="Times New Roman" w:eastAsia="Times New Roman" w:hAnsi="Times New Roman" w:cs="Times New Roman"/>
          <w:sz w:val="24"/>
          <w:szCs w:val="24"/>
          <w:lang w:eastAsia="ru-RU"/>
        </w:rPr>
        <w:t xml:space="preserve">Увеличилось количество обращений граждан льготных категорий в целом на 19 %, но в тоже время уменьшилось количество обращений от инвалидов на 44,4%; обращений от афганцев, инвалидов детства, одиноких матерей, </w:t>
      </w:r>
      <w:r w:rsidRPr="00C44EB7">
        <w:rPr>
          <w:rFonts w:ascii="Times New Roman" w:eastAsia="Times New Roman" w:hAnsi="Times New Roman" w:cs="Times New Roman"/>
          <w:sz w:val="24"/>
          <w:szCs w:val="24"/>
          <w:u w:val="single"/>
          <w:lang w:eastAsia="ru-RU"/>
        </w:rPr>
        <w:t>тружеников тыла, ветеранов ВС, участников ВОВ за период 2013-2014 годов не поступало, количество обращений</w:t>
      </w:r>
      <w:r w:rsidRPr="00C44EB7">
        <w:rPr>
          <w:rFonts w:ascii="Times New Roman" w:eastAsia="Times New Roman" w:hAnsi="Times New Roman" w:cs="Times New Roman"/>
          <w:sz w:val="24"/>
          <w:szCs w:val="24"/>
          <w:lang w:eastAsia="ru-RU"/>
        </w:rPr>
        <w:t xml:space="preserve"> граждан пострадавших от пожара осталось на том же уровне.</w:t>
      </w:r>
      <w:proofErr w:type="gramEnd"/>
      <w:r w:rsidRPr="00C44EB7">
        <w:rPr>
          <w:rFonts w:ascii="Times New Roman" w:eastAsia="Times New Roman" w:hAnsi="Times New Roman" w:cs="Times New Roman"/>
          <w:sz w:val="24"/>
          <w:szCs w:val="24"/>
          <w:lang w:eastAsia="ru-RU"/>
        </w:rPr>
        <w:t xml:space="preserve"> Таким </w:t>
      </w:r>
      <w:proofErr w:type="gramStart"/>
      <w:r w:rsidRPr="00C44EB7">
        <w:rPr>
          <w:rFonts w:ascii="Times New Roman" w:eastAsia="Times New Roman" w:hAnsi="Times New Roman" w:cs="Times New Roman"/>
          <w:sz w:val="24"/>
          <w:szCs w:val="24"/>
          <w:lang w:eastAsia="ru-RU"/>
        </w:rPr>
        <w:t>образом</w:t>
      </w:r>
      <w:proofErr w:type="gramEnd"/>
      <w:r w:rsidRPr="00C44EB7">
        <w:rPr>
          <w:rFonts w:ascii="Times New Roman" w:eastAsia="Times New Roman" w:hAnsi="Times New Roman" w:cs="Times New Roman"/>
          <w:sz w:val="24"/>
          <w:szCs w:val="24"/>
          <w:lang w:eastAsia="ru-RU"/>
        </w:rPr>
        <w:t xml:space="preserve"> количество обращений граждан льготных категорий произошло за счет увеличения обращений ветеранов труда на 16,7 %, от многодетных семей на 400 %, инвалидов труда на 100 %, опекунов на 100 %, малочисленных народов Севера на 100 %, мигрантов и беженцев на 200 %.</w:t>
      </w:r>
    </w:p>
    <w:p w:rsidR="00C44EB7" w:rsidRPr="00C44EB7" w:rsidRDefault="00C44EB7" w:rsidP="00C44EB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44EB7" w:rsidRPr="00C44EB7" w:rsidRDefault="00C44EB7" w:rsidP="00C44EB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44EB7" w:rsidRPr="00C44EB7" w:rsidRDefault="00C44EB7" w:rsidP="00C44EB7">
      <w:pPr>
        <w:widowControl w:val="0"/>
        <w:autoSpaceDE w:val="0"/>
        <w:autoSpaceDN w:val="0"/>
        <w:adjustRightInd w:val="0"/>
        <w:spacing w:after="0" w:line="240" w:lineRule="auto"/>
        <w:jc w:val="center"/>
        <w:rPr>
          <w:rFonts w:ascii="Times New Roman" w:eastAsia="Times New Roman" w:hAnsi="Times New Roman" w:cs="Times New Roman"/>
          <w:color w:val="4A003F"/>
          <w:sz w:val="28"/>
          <w:szCs w:val="28"/>
          <w:lang w:eastAsia="ru-RU"/>
        </w:rPr>
      </w:pPr>
      <w:r>
        <w:rPr>
          <w:rFonts w:ascii="Times New Roman" w:eastAsia="Times New Roman" w:hAnsi="Times New Roman" w:cs="Times New Roman"/>
          <w:noProof/>
          <w:color w:val="4A003F"/>
          <w:sz w:val="28"/>
          <w:szCs w:val="28"/>
          <w:lang w:eastAsia="ru-RU"/>
        </w:rPr>
        <w:drawing>
          <wp:inline distT="0" distB="0" distL="0" distR="0">
            <wp:extent cx="5593715" cy="3418840"/>
            <wp:effectExtent l="0" t="0" r="0" b="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44EB7" w:rsidRPr="00C44EB7" w:rsidRDefault="00C44EB7" w:rsidP="00C44EB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44EB7">
        <w:rPr>
          <w:rFonts w:ascii="Times New Roman" w:eastAsia="Times New Roman" w:hAnsi="Times New Roman" w:cs="Times New Roman"/>
          <w:sz w:val="20"/>
          <w:szCs w:val="20"/>
          <w:lang w:eastAsia="ru-RU"/>
        </w:rPr>
        <w:t xml:space="preserve">Диаграмма 2. Количество обращений граждан льготных категорий в администрацию города </w:t>
      </w:r>
      <w:proofErr w:type="spellStart"/>
      <w:r w:rsidRPr="00C44EB7">
        <w:rPr>
          <w:rFonts w:ascii="Times New Roman" w:eastAsia="Times New Roman" w:hAnsi="Times New Roman" w:cs="Times New Roman"/>
          <w:sz w:val="20"/>
          <w:szCs w:val="20"/>
          <w:lang w:eastAsia="ru-RU"/>
        </w:rPr>
        <w:t>Югорска</w:t>
      </w:r>
      <w:proofErr w:type="spellEnd"/>
      <w:r w:rsidRPr="00C44EB7">
        <w:rPr>
          <w:rFonts w:ascii="Times New Roman" w:eastAsia="Times New Roman" w:hAnsi="Times New Roman" w:cs="Times New Roman"/>
          <w:sz w:val="20"/>
          <w:szCs w:val="20"/>
          <w:lang w:eastAsia="ru-RU"/>
        </w:rPr>
        <w:t xml:space="preserve"> в 2013 и 2014 годах.</w:t>
      </w:r>
    </w:p>
    <w:p w:rsidR="00C44EB7" w:rsidRPr="00C44EB7" w:rsidRDefault="00C44EB7" w:rsidP="00C44EB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44EB7" w:rsidRPr="00C44EB7" w:rsidRDefault="00C44EB7" w:rsidP="00C44EB7">
      <w:pPr>
        <w:widowControl w:val="0"/>
        <w:autoSpaceDE w:val="0"/>
        <w:autoSpaceDN w:val="0"/>
        <w:adjustRightInd w:val="0"/>
        <w:spacing w:after="0" w:line="240" w:lineRule="auto"/>
        <w:ind w:firstLine="741"/>
        <w:jc w:val="both"/>
        <w:rPr>
          <w:rFonts w:ascii="Times New Roman" w:eastAsia="Times New Roman" w:hAnsi="Times New Roman" w:cs="Times New Roman"/>
          <w:sz w:val="24"/>
          <w:szCs w:val="24"/>
          <w:lang w:eastAsia="ru-RU"/>
        </w:rPr>
      </w:pPr>
      <w:r w:rsidRPr="00C44EB7">
        <w:rPr>
          <w:rFonts w:ascii="Times New Roman" w:eastAsia="Times New Roman" w:hAnsi="Times New Roman" w:cs="Times New Roman"/>
          <w:sz w:val="24"/>
          <w:szCs w:val="24"/>
          <w:lang w:eastAsia="ru-RU"/>
        </w:rPr>
        <w:t>Количество повторных обращений, по сравнению с 2013  годом увеличилось. Как правило, повторно обращаются граждане, неудовлетворенные полученным ответом.</w:t>
      </w:r>
    </w:p>
    <w:p w:rsidR="00C44EB7" w:rsidRPr="00C44EB7" w:rsidRDefault="00C44EB7" w:rsidP="00C44EB7">
      <w:pPr>
        <w:widowControl w:val="0"/>
        <w:autoSpaceDE w:val="0"/>
        <w:autoSpaceDN w:val="0"/>
        <w:adjustRightInd w:val="0"/>
        <w:spacing w:after="0" w:line="240" w:lineRule="auto"/>
        <w:ind w:firstLine="741"/>
        <w:jc w:val="both"/>
        <w:rPr>
          <w:rFonts w:ascii="Times New Roman" w:eastAsia="Times New Roman" w:hAnsi="Times New Roman" w:cs="Times New Roman"/>
          <w:sz w:val="24"/>
          <w:szCs w:val="24"/>
          <w:lang w:eastAsia="ru-RU"/>
        </w:rPr>
      </w:pPr>
      <w:r w:rsidRPr="00C44EB7">
        <w:rPr>
          <w:rFonts w:ascii="Times New Roman" w:eastAsia="Times New Roman" w:hAnsi="Times New Roman" w:cs="Times New Roman"/>
          <w:sz w:val="24"/>
          <w:szCs w:val="24"/>
          <w:lang w:eastAsia="ru-RU"/>
        </w:rPr>
        <w:t xml:space="preserve">Количество коллективных обращений граждан уменьшилось. </w:t>
      </w:r>
      <w:proofErr w:type="gramStart"/>
      <w:r w:rsidRPr="00C44EB7">
        <w:rPr>
          <w:rFonts w:ascii="Times New Roman" w:eastAsia="Times New Roman" w:hAnsi="Times New Roman" w:cs="Times New Roman"/>
          <w:sz w:val="24"/>
          <w:szCs w:val="24"/>
          <w:lang w:eastAsia="ru-RU"/>
        </w:rPr>
        <w:t xml:space="preserve">Чаще всего, коллективно обращаются граждане по вопросам благоустройства или ремонта домов, придомовых территорий, признания домов непригодными для проживания и включения в первоочередной список сноса домов, переселения из ветхого и непригодного жилья, </w:t>
      </w:r>
      <w:r w:rsidRPr="00C44EB7">
        <w:rPr>
          <w:rFonts w:ascii="Times New Roman" w:eastAsia="Times New Roman" w:hAnsi="Times New Roman" w:cs="Times New Roman"/>
          <w:sz w:val="24"/>
          <w:szCs w:val="24"/>
          <w:lang w:eastAsia="ru-RU"/>
        </w:rPr>
        <w:lastRenderedPageBreak/>
        <w:t>работы общественного транспорта, а также с жалобами на противоправные действия кого-либо из жильцов, нарушения общественного порядка.</w:t>
      </w:r>
      <w:proofErr w:type="gramEnd"/>
    </w:p>
    <w:p w:rsidR="00C44EB7" w:rsidRPr="00C44EB7" w:rsidRDefault="00C44EB7" w:rsidP="00C44EB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44EB7">
        <w:rPr>
          <w:rFonts w:ascii="Times New Roman" w:eastAsia="Times New Roman" w:hAnsi="Times New Roman" w:cs="Times New Roman"/>
          <w:sz w:val="24"/>
          <w:szCs w:val="24"/>
          <w:lang w:eastAsia="ru-RU"/>
        </w:rPr>
        <w:t>Все обращения граждан рассмотрены главой администрации города и его заместителями в установленные законом сроки, нарушений установленных сроков нет.</w:t>
      </w:r>
    </w:p>
    <w:p w:rsidR="00C44EB7" w:rsidRPr="00C44EB7" w:rsidRDefault="00C44EB7" w:rsidP="00C44EB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44EB7">
        <w:rPr>
          <w:rFonts w:ascii="Times New Roman" w:eastAsia="Times New Roman" w:hAnsi="Times New Roman" w:cs="Times New Roman"/>
          <w:sz w:val="24"/>
          <w:szCs w:val="24"/>
          <w:lang w:eastAsia="ru-RU"/>
        </w:rPr>
        <w:t xml:space="preserve">По-прежнему актуальны вопросы, касающиеся жилищных проблем, строительства, агропромышленного комплекса, транспорта и связи, коммунально-бытового обслуживания, а также финансовые вопросы. </w:t>
      </w:r>
    </w:p>
    <w:p w:rsidR="00C44EB7" w:rsidRPr="00C44EB7" w:rsidRDefault="00C44EB7" w:rsidP="00C44EB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C44EB7">
        <w:rPr>
          <w:rFonts w:ascii="Times New Roman" w:eastAsia="Times New Roman" w:hAnsi="Times New Roman" w:cs="Times New Roman"/>
          <w:sz w:val="24"/>
          <w:szCs w:val="24"/>
          <w:lang w:eastAsia="ru-RU"/>
        </w:rPr>
        <w:t>В сравнении с 2013 годом</w:t>
      </w:r>
      <w:r w:rsidR="00A9520E">
        <w:rPr>
          <w:rFonts w:ascii="Times New Roman" w:eastAsia="Times New Roman" w:hAnsi="Times New Roman" w:cs="Times New Roman"/>
          <w:sz w:val="24"/>
          <w:szCs w:val="24"/>
          <w:lang w:eastAsia="ru-RU"/>
        </w:rPr>
        <w:t>,</w:t>
      </w:r>
      <w:r w:rsidRPr="00C44EB7">
        <w:rPr>
          <w:rFonts w:ascii="Times New Roman" w:eastAsia="Times New Roman" w:hAnsi="Times New Roman" w:cs="Times New Roman"/>
          <w:sz w:val="24"/>
          <w:szCs w:val="24"/>
          <w:lang w:eastAsia="ru-RU"/>
        </w:rPr>
        <w:t xml:space="preserve"> незначительно уменьшилось количество обращений граждан по жилищным вопросам, уменьшение произошло за счет уменьшения количества письменных обращений граждан, но увеличилось количество обращений на личном приеме, в частности, по вопросам приватизации жилых помещений, заключения договоров социального найма жилых помещений, также участились обращения об улучшении жилищных условий, коллективные обращения о расселении ветхих и непригодных для проживания домов.</w:t>
      </w:r>
      <w:proofErr w:type="gramEnd"/>
    </w:p>
    <w:p w:rsidR="00C44EB7" w:rsidRPr="00C44EB7" w:rsidRDefault="00C44EB7" w:rsidP="00C44EB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4EB7">
        <w:rPr>
          <w:rFonts w:ascii="Times New Roman" w:eastAsia="Times New Roman" w:hAnsi="Times New Roman" w:cs="Times New Roman"/>
          <w:sz w:val="24"/>
          <w:szCs w:val="24"/>
          <w:lang w:eastAsia="ru-RU"/>
        </w:rPr>
        <w:tab/>
        <w:t>Существенно уменьшилось количество обращений граждан по финансовым вопросам – чаще всего обращаются граждане о предоставлении материальной помощи, в связи с трудной жизненной ситуацией, о предоставлении рассрочки или отсрочки платежа за жилое помещение.</w:t>
      </w:r>
    </w:p>
    <w:p w:rsidR="00C44EB7" w:rsidRPr="00C44EB7" w:rsidRDefault="00C44EB7" w:rsidP="00C44EB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44EB7">
        <w:rPr>
          <w:rFonts w:ascii="Times New Roman" w:eastAsia="Times New Roman" w:hAnsi="Times New Roman" w:cs="Times New Roman"/>
          <w:sz w:val="24"/>
          <w:szCs w:val="24"/>
          <w:lang w:eastAsia="ru-RU"/>
        </w:rPr>
        <w:t>Обращения относительно коммунально-бытового обслуживания по-прежнему актуальны,  в сравнении с 2013 годом уменьшились на 3,2%.</w:t>
      </w:r>
    </w:p>
    <w:p w:rsidR="00C44EB7" w:rsidRPr="00C44EB7" w:rsidRDefault="00C44EB7" w:rsidP="00C44EB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44EB7">
        <w:rPr>
          <w:rFonts w:ascii="Times New Roman" w:eastAsia="Times New Roman" w:hAnsi="Times New Roman" w:cs="Times New Roman"/>
          <w:sz w:val="24"/>
          <w:szCs w:val="24"/>
          <w:lang w:eastAsia="ru-RU"/>
        </w:rPr>
        <w:t xml:space="preserve">В 2014 году увеличились такие обращения граждан, как благодарности и приветствия главе администрации города </w:t>
      </w:r>
      <w:proofErr w:type="spellStart"/>
      <w:r w:rsidRPr="00C44EB7">
        <w:rPr>
          <w:rFonts w:ascii="Times New Roman" w:eastAsia="Times New Roman" w:hAnsi="Times New Roman" w:cs="Times New Roman"/>
          <w:sz w:val="24"/>
          <w:szCs w:val="24"/>
          <w:lang w:eastAsia="ru-RU"/>
        </w:rPr>
        <w:t>Югорска</w:t>
      </w:r>
      <w:proofErr w:type="spellEnd"/>
      <w:r w:rsidRPr="00C44EB7">
        <w:rPr>
          <w:rFonts w:ascii="Times New Roman" w:eastAsia="Times New Roman" w:hAnsi="Times New Roman" w:cs="Times New Roman"/>
          <w:sz w:val="24"/>
          <w:szCs w:val="24"/>
          <w:lang w:eastAsia="ru-RU"/>
        </w:rPr>
        <w:t xml:space="preserve"> (в 2013 году – 0, в 2014 году -3). В большинстве обращений граждане благодарят главу администрации города </w:t>
      </w:r>
      <w:proofErr w:type="spellStart"/>
      <w:r w:rsidRPr="00C44EB7">
        <w:rPr>
          <w:rFonts w:ascii="Times New Roman" w:eastAsia="Times New Roman" w:hAnsi="Times New Roman" w:cs="Times New Roman"/>
          <w:sz w:val="24"/>
          <w:szCs w:val="24"/>
          <w:lang w:eastAsia="ru-RU"/>
        </w:rPr>
        <w:t>Югорска</w:t>
      </w:r>
      <w:proofErr w:type="spellEnd"/>
      <w:r w:rsidRPr="00C44EB7">
        <w:rPr>
          <w:rFonts w:ascii="Times New Roman" w:eastAsia="Times New Roman" w:hAnsi="Times New Roman" w:cs="Times New Roman"/>
          <w:sz w:val="24"/>
          <w:szCs w:val="24"/>
          <w:lang w:eastAsia="ru-RU"/>
        </w:rPr>
        <w:t xml:space="preserve"> за оказанную помощь в решении их вопросов.</w:t>
      </w:r>
    </w:p>
    <w:p w:rsidR="00C44EB7" w:rsidRPr="00C44EB7" w:rsidRDefault="00C44EB7" w:rsidP="00C44EB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44EB7">
        <w:rPr>
          <w:rFonts w:ascii="Times New Roman" w:eastAsia="Times New Roman" w:hAnsi="Times New Roman" w:cs="Times New Roman"/>
          <w:sz w:val="24"/>
          <w:szCs w:val="24"/>
          <w:lang w:eastAsia="ru-RU"/>
        </w:rPr>
        <w:t xml:space="preserve">В 2014 году было проведено всего 235 личных приема граждан главой администрации города, заместителями главы администрации города, руководителями департаментов, отделов и управлений. Всего на личных приемах принято 495 человек, в сравнении с 2013 годом больше на 22,2 %, граждане предпочитают обращаться в администрацию города </w:t>
      </w:r>
      <w:proofErr w:type="gramStart"/>
      <w:r w:rsidRPr="00C44EB7">
        <w:rPr>
          <w:rFonts w:ascii="Times New Roman" w:eastAsia="Times New Roman" w:hAnsi="Times New Roman" w:cs="Times New Roman"/>
          <w:sz w:val="24"/>
          <w:szCs w:val="24"/>
          <w:lang w:eastAsia="ru-RU"/>
        </w:rPr>
        <w:t>посредством</w:t>
      </w:r>
      <w:proofErr w:type="gramEnd"/>
      <w:r w:rsidRPr="00C44EB7">
        <w:rPr>
          <w:rFonts w:ascii="Times New Roman" w:eastAsia="Times New Roman" w:hAnsi="Times New Roman" w:cs="Times New Roman"/>
          <w:sz w:val="24"/>
          <w:szCs w:val="24"/>
          <w:lang w:eastAsia="ru-RU"/>
        </w:rPr>
        <w:t xml:space="preserve"> как письменных обращений, так и на личный прием (количество устных обращений в 2014 году составляет 48,2% от письменных).  </w:t>
      </w:r>
    </w:p>
    <w:p w:rsidR="00C44EB7" w:rsidRPr="00C44EB7" w:rsidRDefault="00C44EB7" w:rsidP="00C44EB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4EB7">
        <w:rPr>
          <w:rFonts w:ascii="Times New Roman" w:eastAsia="Times New Roman" w:hAnsi="Times New Roman" w:cs="Times New Roman"/>
          <w:sz w:val="24"/>
          <w:szCs w:val="24"/>
          <w:lang w:eastAsia="ru-RU"/>
        </w:rPr>
        <w:tab/>
        <w:t xml:space="preserve">Увеличилось количество личных приемов главы администрации города на 30,8 % по сравнению с 2013 годом, </w:t>
      </w:r>
      <w:proofErr w:type="gramStart"/>
      <w:r w:rsidRPr="00C44EB7">
        <w:rPr>
          <w:rFonts w:ascii="Times New Roman" w:eastAsia="Times New Roman" w:hAnsi="Times New Roman" w:cs="Times New Roman"/>
          <w:sz w:val="24"/>
          <w:szCs w:val="24"/>
          <w:lang w:eastAsia="ru-RU"/>
        </w:rPr>
        <w:t>но</w:t>
      </w:r>
      <w:proofErr w:type="gramEnd"/>
      <w:r w:rsidRPr="00C44EB7">
        <w:rPr>
          <w:rFonts w:ascii="Times New Roman" w:eastAsia="Times New Roman" w:hAnsi="Times New Roman" w:cs="Times New Roman"/>
          <w:sz w:val="24"/>
          <w:szCs w:val="24"/>
          <w:lang w:eastAsia="ru-RU"/>
        </w:rPr>
        <w:t xml:space="preserve"> несмотря на это, уменьшилось количество обратившихся на личный прием граждан на 15,2 %. Существенно увеличилось количество личных приемов  руководителей структурных подразделений администрации города на 27,3 %, а количество обратившихся на личный прием увеличилось на 60,1 %. В тоже время уменьшилось количество личных приемов заместителей главы администрации на 30,8 %, а количество </w:t>
      </w:r>
      <w:proofErr w:type="gramStart"/>
      <w:r w:rsidRPr="00C44EB7">
        <w:rPr>
          <w:rFonts w:ascii="Times New Roman" w:eastAsia="Times New Roman" w:hAnsi="Times New Roman" w:cs="Times New Roman"/>
          <w:sz w:val="24"/>
          <w:szCs w:val="24"/>
          <w:lang w:eastAsia="ru-RU"/>
        </w:rPr>
        <w:t>обратившихся</w:t>
      </w:r>
      <w:proofErr w:type="gramEnd"/>
      <w:r w:rsidRPr="00C44EB7">
        <w:rPr>
          <w:rFonts w:ascii="Times New Roman" w:eastAsia="Times New Roman" w:hAnsi="Times New Roman" w:cs="Times New Roman"/>
          <w:sz w:val="24"/>
          <w:szCs w:val="24"/>
          <w:lang w:eastAsia="ru-RU"/>
        </w:rPr>
        <w:t xml:space="preserve"> к заместителям главы администрации города уменьшилось на 17,1 % по сравнению с 2013 годом.</w:t>
      </w:r>
    </w:p>
    <w:p w:rsidR="00C44EB7" w:rsidRPr="00C44EB7" w:rsidRDefault="00C44EB7" w:rsidP="00C44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44EB7" w:rsidRPr="00C44EB7" w:rsidRDefault="00C44EB7" w:rsidP="00C44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4EB7">
        <w:rPr>
          <w:rFonts w:ascii="Times New Roman" w:eastAsia="Times New Roman" w:hAnsi="Times New Roman" w:cs="Times New Roman"/>
          <w:sz w:val="24"/>
          <w:szCs w:val="24"/>
          <w:lang w:eastAsia="ru-RU"/>
        </w:rPr>
        <w:t>Принято всего граждан на личных приемах:</w:t>
      </w:r>
    </w:p>
    <w:p w:rsidR="00C44EB7" w:rsidRPr="00C44EB7" w:rsidRDefault="00C44EB7" w:rsidP="00C44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6376035" cy="2249170"/>
            <wp:effectExtent l="0" t="0" r="0" b="0"/>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44EB7" w:rsidRPr="00C44EB7" w:rsidRDefault="00C44EB7" w:rsidP="00C44EB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44EB7">
        <w:rPr>
          <w:rFonts w:ascii="Times New Roman" w:eastAsia="Times New Roman" w:hAnsi="Times New Roman" w:cs="Times New Roman"/>
          <w:sz w:val="20"/>
          <w:szCs w:val="20"/>
          <w:lang w:eastAsia="ru-RU"/>
        </w:rPr>
        <w:t xml:space="preserve">Диаграмма 3. Количество граждан, принятых на личных приемах в администрации города </w:t>
      </w:r>
      <w:proofErr w:type="spellStart"/>
      <w:r w:rsidRPr="00C44EB7">
        <w:rPr>
          <w:rFonts w:ascii="Times New Roman" w:eastAsia="Times New Roman" w:hAnsi="Times New Roman" w:cs="Times New Roman"/>
          <w:sz w:val="20"/>
          <w:szCs w:val="20"/>
          <w:lang w:eastAsia="ru-RU"/>
        </w:rPr>
        <w:t>Югорска</w:t>
      </w:r>
      <w:proofErr w:type="spellEnd"/>
      <w:r w:rsidRPr="00C44EB7">
        <w:rPr>
          <w:rFonts w:ascii="Times New Roman" w:eastAsia="Times New Roman" w:hAnsi="Times New Roman" w:cs="Times New Roman"/>
          <w:sz w:val="20"/>
          <w:szCs w:val="20"/>
          <w:lang w:eastAsia="ru-RU"/>
        </w:rPr>
        <w:t xml:space="preserve"> в 2013 и 2014 годах.</w:t>
      </w:r>
    </w:p>
    <w:p w:rsidR="00C44EB7" w:rsidRPr="00C44EB7" w:rsidRDefault="00C44EB7" w:rsidP="00C44EB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C44EB7" w:rsidRPr="00C44EB7" w:rsidRDefault="00C44EB7" w:rsidP="00C44EB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C44EB7" w:rsidRPr="00C44EB7" w:rsidRDefault="00C44EB7" w:rsidP="00C44EB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4EB7">
        <w:rPr>
          <w:rFonts w:ascii="Times New Roman" w:eastAsia="Times New Roman" w:hAnsi="Times New Roman" w:cs="Times New Roman"/>
          <w:sz w:val="24"/>
          <w:szCs w:val="24"/>
          <w:lang w:eastAsia="ru-RU"/>
        </w:rPr>
        <w:tab/>
        <w:t xml:space="preserve">В администрации города </w:t>
      </w:r>
      <w:proofErr w:type="spellStart"/>
      <w:r w:rsidRPr="00C44EB7">
        <w:rPr>
          <w:rFonts w:ascii="Times New Roman" w:eastAsia="Times New Roman" w:hAnsi="Times New Roman" w:cs="Times New Roman"/>
          <w:sz w:val="24"/>
          <w:szCs w:val="24"/>
          <w:lang w:eastAsia="ru-RU"/>
        </w:rPr>
        <w:t>Югорска</w:t>
      </w:r>
      <w:proofErr w:type="spellEnd"/>
      <w:r w:rsidRPr="00C44EB7">
        <w:rPr>
          <w:rFonts w:ascii="Times New Roman" w:eastAsia="Times New Roman" w:hAnsi="Times New Roman" w:cs="Times New Roman"/>
          <w:sz w:val="24"/>
          <w:szCs w:val="24"/>
          <w:lang w:eastAsia="ru-RU"/>
        </w:rPr>
        <w:t xml:space="preserve"> в 2014 году все обращения были поставлены на контроль, на особый контроль поставлено 54 обращения, в том числе из вышестоящих организаций 54 обращения. Решено положительно 87 обращений и по 27 обращениям заявители получили отказ, большая часть ответов содержит разъяснения по существу поставленных вопросов - 317.  Нарушений по срокам предоставления ответов гражданам нет.</w:t>
      </w:r>
    </w:p>
    <w:p w:rsidR="00C44EB7" w:rsidRPr="00C44EB7" w:rsidRDefault="00C44EB7" w:rsidP="00C44EB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C44EB7" w:rsidRPr="00C44EB7" w:rsidRDefault="00C44EB7" w:rsidP="00C44EB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C44EB7" w:rsidRPr="00C44EB7" w:rsidRDefault="00C44EB7" w:rsidP="00C44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472940" cy="2191385"/>
            <wp:effectExtent l="0" t="0" r="0" b="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44EB7" w:rsidRPr="00C44EB7" w:rsidRDefault="00C44EB7" w:rsidP="00C44EB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C44EB7" w:rsidRPr="00C44EB7" w:rsidRDefault="00C44EB7" w:rsidP="00C44EB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44EB7">
        <w:rPr>
          <w:rFonts w:ascii="Times New Roman" w:eastAsia="Times New Roman" w:hAnsi="Times New Roman" w:cs="Times New Roman"/>
          <w:sz w:val="20"/>
          <w:szCs w:val="20"/>
          <w:lang w:eastAsia="ru-RU"/>
        </w:rPr>
        <w:t xml:space="preserve">Диаграмма 4. Результат рассмотрения обращений граждан в администрации города </w:t>
      </w:r>
      <w:proofErr w:type="spellStart"/>
      <w:r w:rsidRPr="00C44EB7">
        <w:rPr>
          <w:rFonts w:ascii="Times New Roman" w:eastAsia="Times New Roman" w:hAnsi="Times New Roman" w:cs="Times New Roman"/>
          <w:sz w:val="20"/>
          <w:szCs w:val="20"/>
          <w:lang w:eastAsia="ru-RU"/>
        </w:rPr>
        <w:t>Югорска</w:t>
      </w:r>
      <w:proofErr w:type="spellEnd"/>
      <w:r w:rsidRPr="00C44EB7">
        <w:rPr>
          <w:rFonts w:ascii="Times New Roman" w:eastAsia="Times New Roman" w:hAnsi="Times New Roman" w:cs="Times New Roman"/>
          <w:sz w:val="20"/>
          <w:szCs w:val="20"/>
          <w:lang w:eastAsia="ru-RU"/>
        </w:rPr>
        <w:t xml:space="preserve"> в 2014 году.</w:t>
      </w:r>
    </w:p>
    <w:p w:rsidR="00C44EB7" w:rsidRPr="00C44EB7" w:rsidRDefault="00C44EB7" w:rsidP="00C44EB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C44EB7" w:rsidRPr="00C44EB7" w:rsidRDefault="00C44EB7" w:rsidP="00C44EB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C44EB7" w:rsidRPr="00C44EB7" w:rsidRDefault="00C44EB7" w:rsidP="00C44EB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44EB7">
        <w:rPr>
          <w:rFonts w:ascii="Times New Roman" w:eastAsia="Times New Roman" w:hAnsi="Times New Roman" w:cs="Times New Roman"/>
          <w:sz w:val="24"/>
          <w:szCs w:val="24"/>
          <w:lang w:eastAsia="ru-RU"/>
        </w:rPr>
        <w:t xml:space="preserve">В администрации города </w:t>
      </w:r>
      <w:proofErr w:type="spellStart"/>
      <w:r w:rsidRPr="00C44EB7">
        <w:rPr>
          <w:rFonts w:ascii="Times New Roman" w:eastAsia="Times New Roman" w:hAnsi="Times New Roman" w:cs="Times New Roman"/>
          <w:sz w:val="24"/>
          <w:szCs w:val="24"/>
          <w:lang w:eastAsia="ru-RU"/>
        </w:rPr>
        <w:t>Югорска</w:t>
      </w:r>
      <w:proofErr w:type="spellEnd"/>
      <w:r w:rsidRPr="00C44EB7">
        <w:rPr>
          <w:rFonts w:ascii="Times New Roman" w:eastAsia="Times New Roman" w:hAnsi="Times New Roman" w:cs="Times New Roman"/>
          <w:sz w:val="24"/>
          <w:szCs w:val="24"/>
          <w:lang w:eastAsia="ru-RU"/>
        </w:rPr>
        <w:t xml:space="preserve"> активно ведется работа по обеспечению доступности органов исполнительной власти для населения, результативности работы, формированию положительного имиджа чиновника. Совершенствуется официальный сайт администрации города. Наиболее значимые аспекты в жизни города, работа администрации города освещается в газете «Югорский вестник» и на официальном сайте. Также на официальном сайте города </w:t>
      </w:r>
      <w:proofErr w:type="spellStart"/>
      <w:r w:rsidRPr="00C44EB7">
        <w:rPr>
          <w:rFonts w:ascii="Times New Roman" w:eastAsia="Times New Roman" w:hAnsi="Times New Roman" w:cs="Times New Roman"/>
          <w:sz w:val="24"/>
          <w:szCs w:val="24"/>
          <w:lang w:eastAsia="ru-RU"/>
        </w:rPr>
        <w:t>Югорска</w:t>
      </w:r>
      <w:proofErr w:type="spellEnd"/>
      <w:r w:rsidRPr="00C44EB7">
        <w:rPr>
          <w:rFonts w:ascii="Times New Roman" w:eastAsia="Times New Roman" w:hAnsi="Times New Roman" w:cs="Times New Roman"/>
          <w:sz w:val="24"/>
          <w:szCs w:val="24"/>
          <w:lang w:eastAsia="ru-RU"/>
        </w:rPr>
        <w:t xml:space="preserve"> публикуются отчеты о работе администрации города, ее структурных подразделений, графики приема по личным вопросам. Граждане активно пишут главе администрации города </w:t>
      </w:r>
      <w:proofErr w:type="spellStart"/>
      <w:r w:rsidRPr="00C44EB7">
        <w:rPr>
          <w:rFonts w:ascii="Times New Roman" w:eastAsia="Times New Roman" w:hAnsi="Times New Roman" w:cs="Times New Roman"/>
          <w:sz w:val="24"/>
          <w:szCs w:val="24"/>
          <w:lang w:eastAsia="ru-RU"/>
        </w:rPr>
        <w:t>Югорска</w:t>
      </w:r>
      <w:proofErr w:type="spellEnd"/>
      <w:r w:rsidRPr="00C44EB7">
        <w:rPr>
          <w:rFonts w:ascii="Times New Roman" w:eastAsia="Times New Roman" w:hAnsi="Times New Roman" w:cs="Times New Roman"/>
          <w:sz w:val="24"/>
          <w:szCs w:val="24"/>
          <w:lang w:eastAsia="ru-RU"/>
        </w:rPr>
        <w:t xml:space="preserve"> в электронной форме через официальный сайт </w:t>
      </w:r>
      <w:proofErr w:type="spellStart"/>
      <w:r w:rsidRPr="00C44EB7">
        <w:rPr>
          <w:rFonts w:ascii="Times New Roman" w:eastAsia="Times New Roman" w:hAnsi="Times New Roman" w:cs="Times New Roman"/>
          <w:sz w:val="24"/>
          <w:szCs w:val="24"/>
          <w:lang w:val="en-US" w:eastAsia="ru-RU"/>
        </w:rPr>
        <w:t>admugorsk</w:t>
      </w:r>
      <w:proofErr w:type="spellEnd"/>
      <w:r w:rsidRPr="00C44EB7">
        <w:rPr>
          <w:rFonts w:ascii="Times New Roman" w:eastAsia="Times New Roman" w:hAnsi="Times New Roman" w:cs="Times New Roman"/>
          <w:sz w:val="24"/>
          <w:szCs w:val="24"/>
          <w:lang w:eastAsia="ru-RU"/>
        </w:rPr>
        <w:t>.</w:t>
      </w:r>
      <w:proofErr w:type="spellStart"/>
      <w:r w:rsidRPr="00C44EB7">
        <w:rPr>
          <w:rFonts w:ascii="Times New Roman" w:eastAsia="Times New Roman" w:hAnsi="Times New Roman" w:cs="Times New Roman"/>
          <w:sz w:val="24"/>
          <w:szCs w:val="24"/>
          <w:lang w:val="en-US" w:eastAsia="ru-RU"/>
        </w:rPr>
        <w:t>ru</w:t>
      </w:r>
      <w:proofErr w:type="spellEnd"/>
      <w:r w:rsidRPr="00C44EB7">
        <w:rPr>
          <w:rFonts w:ascii="Times New Roman" w:eastAsia="Times New Roman" w:hAnsi="Times New Roman" w:cs="Times New Roman"/>
          <w:sz w:val="24"/>
          <w:szCs w:val="24"/>
          <w:lang w:eastAsia="ru-RU"/>
        </w:rPr>
        <w:t xml:space="preserve">. </w:t>
      </w:r>
    </w:p>
    <w:p w:rsidR="00C44EB7" w:rsidRPr="00C44EB7" w:rsidRDefault="00C44EB7" w:rsidP="00C44EB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44EB7">
        <w:rPr>
          <w:rFonts w:ascii="Times New Roman" w:eastAsia="Times New Roman" w:hAnsi="Times New Roman" w:cs="Times New Roman"/>
          <w:sz w:val="24"/>
          <w:szCs w:val="24"/>
          <w:lang w:eastAsia="ru-RU"/>
        </w:rPr>
        <w:t xml:space="preserve">Работа с обращениями граждан ведется в соответствии с Порядком, утвержденным постановлением администрации города от 06.12.2012 № 3220, который предусматривает право граждан на обращение в орган местного самоуправления письменно или на личный </w:t>
      </w:r>
      <w:r w:rsidRPr="00C44EB7">
        <w:rPr>
          <w:rFonts w:ascii="Times New Roman" w:eastAsia="Times New Roman" w:hAnsi="Times New Roman" w:cs="Times New Roman"/>
          <w:sz w:val="24"/>
          <w:szCs w:val="24"/>
          <w:lang w:eastAsia="ru-RU"/>
        </w:rPr>
        <w:lastRenderedPageBreak/>
        <w:t xml:space="preserve">прием, определены дни и время приема главы администрации города, его заместителей и руководителей структурных подразделений администрации города </w:t>
      </w:r>
      <w:proofErr w:type="spellStart"/>
      <w:r w:rsidRPr="00C44EB7">
        <w:rPr>
          <w:rFonts w:ascii="Times New Roman" w:eastAsia="Times New Roman" w:hAnsi="Times New Roman" w:cs="Times New Roman"/>
          <w:sz w:val="24"/>
          <w:szCs w:val="24"/>
          <w:lang w:eastAsia="ru-RU"/>
        </w:rPr>
        <w:t>Югорска</w:t>
      </w:r>
      <w:proofErr w:type="spellEnd"/>
      <w:r w:rsidRPr="00C44EB7">
        <w:rPr>
          <w:rFonts w:ascii="Times New Roman" w:eastAsia="Times New Roman" w:hAnsi="Times New Roman" w:cs="Times New Roman"/>
          <w:sz w:val="24"/>
          <w:szCs w:val="24"/>
          <w:lang w:eastAsia="ru-RU"/>
        </w:rPr>
        <w:t xml:space="preserve">.  </w:t>
      </w:r>
    </w:p>
    <w:p w:rsidR="00C44EB7" w:rsidRPr="00C44EB7" w:rsidRDefault="00C44EB7" w:rsidP="00C44EB7">
      <w:pPr>
        <w:widowControl w:val="0"/>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r w:rsidRPr="00C44EB7">
        <w:rPr>
          <w:rFonts w:ascii="Times New Roman" w:eastAsia="Times New Roman" w:hAnsi="Times New Roman" w:cs="Times New Roman"/>
          <w:sz w:val="24"/>
          <w:szCs w:val="24"/>
          <w:lang w:eastAsia="ru-RU"/>
        </w:rPr>
        <w:t>В городе активно практикуется такая форма информирования жителей города о деятельности администрации как «прямые эфиры» на местном телеканале «Югорск-ТВ». Активно принимают участие чиновники администрации города в обсуждении актуальных вопросов в итоговой еженедельной программе ТВ «Позиция. Югорская неделя», «Подробности». Информация о проблемах и вопросах, обсуждавшихся во время «прямых эфиров» главы администрации  и заместителей главы администрации города, руководителей структурных подразделений публикуется в газете «Югорский вестник».</w:t>
      </w:r>
    </w:p>
    <w:p w:rsidR="00C44EB7" w:rsidRDefault="00C44EB7" w:rsidP="00EA6A14">
      <w:pPr>
        <w:spacing w:after="0"/>
        <w:jc w:val="center"/>
        <w:rPr>
          <w:rFonts w:ascii="Times New Roman" w:hAnsi="Times New Roman" w:cs="Times New Roman"/>
          <w:b/>
          <w:sz w:val="24"/>
          <w:szCs w:val="24"/>
        </w:rPr>
      </w:pPr>
    </w:p>
    <w:p w:rsidR="008C6F3D" w:rsidRDefault="008C6F3D" w:rsidP="00EA6A14">
      <w:pPr>
        <w:spacing w:after="0"/>
        <w:jc w:val="center"/>
        <w:rPr>
          <w:rFonts w:ascii="Times New Roman" w:hAnsi="Times New Roman" w:cs="Times New Roman"/>
          <w:b/>
          <w:sz w:val="28"/>
          <w:szCs w:val="28"/>
        </w:rPr>
      </w:pPr>
      <w:r w:rsidRPr="00CB6F45">
        <w:rPr>
          <w:rFonts w:ascii="Times New Roman" w:hAnsi="Times New Roman" w:cs="Times New Roman"/>
          <w:b/>
          <w:sz w:val="28"/>
          <w:szCs w:val="28"/>
        </w:rPr>
        <w:t>Муниципальная служба и кадры</w:t>
      </w:r>
    </w:p>
    <w:p w:rsidR="00CB6F45" w:rsidRPr="00657C22" w:rsidRDefault="00CB6F45" w:rsidP="00EA6A14">
      <w:pPr>
        <w:spacing w:after="0"/>
        <w:jc w:val="center"/>
        <w:rPr>
          <w:rFonts w:ascii="Times New Roman" w:hAnsi="Times New Roman" w:cs="Times New Roman"/>
          <w:b/>
          <w:sz w:val="24"/>
          <w:szCs w:val="24"/>
        </w:rPr>
      </w:pPr>
    </w:p>
    <w:p w:rsidR="00CD2F90" w:rsidRPr="00CD2F90" w:rsidRDefault="00CD2F90" w:rsidP="00CD2F90">
      <w:pPr>
        <w:suppressAutoHyphens/>
        <w:spacing w:after="0" w:line="240" w:lineRule="auto"/>
        <w:ind w:firstLine="567"/>
        <w:jc w:val="both"/>
        <w:rPr>
          <w:rFonts w:ascii="Times New Roman" w:eastAsia="Times New Roman" w:hAnsi="Times New Roman" w:cs="Times New Roman"/>
          <w:sz w:val="24"/>
          <w:szCs w:val="24"/>
          <w:lang w:eastAsia="ar-SA"/>
        </w:rPr>
      </w:pPr>
      <w:r w:rsidRPr="00CD2F90">
        <w:rPr>
          <w:rFonts w:ascii="Times New Roman" w:eastAsia="Times New Roman" w:hAnsi="Times New Roman" w:cs="Times New Roman"/>
          <w:sz w:val="24"/>
          <w:szCs w:val="24"/>
          <w:lang w:eastAsia="ar-SA"/>
        </w:rPr>
        <w:t xml:space="preserve">На муниципальной службе в администрации города </w:t>
      </w:r>
      <w:proofErr w:type="spellStart"/>
      <w:r w:rsidRPr="00CD2F90">
        <w:rPr>
          <w:rFonts w:ascii="Times New Roman" w:eastAsia="Times New Roman" w:hAnsi="Times New Roman" w:cs="Times New Roman"/>
          <w:sz w:val="24"/>
          <w:szCs w:val="24"/>
          <w:lang w:eastAsia="ar-SA"/>
        </w:rPr>
        <w:t>Югорска</w:t>
      </w:r>
      <w:proofErr w:type="spellEnd"/>
      <w:r w:rsidRPr="00CD2F90">
        <w:rPr>
          <w:rFonts w:ascii="Times New Roman" w:eastAsia="Times New Roman" w:hAnsi="Times New Roman" w:cs="Times New Roman"/>
          <w:sz w:val="24"/>
          <w:szCs w:val="24"/>
          <w:lang w:eastAsia="ar-SA"/>
        </w:rPr>
        <w:t xml:space="preserve"> в 2014 году фактически состояло 160 человек. По сравнению с 2013 годом штатная численность муниципальных служащих не увеличилась и составила 161 штатную единицу.</w:t>
      </w:r>
    </w:p>
    <w:p w:rsidR="00CD2F90" w:rsidRPr="00CD2F90" w:rsidRDefault="00CD2F90" w:rsidP="00CD2F90">
      <w:pPr>
        <w:suppressAutoHyphens/>
        <w:spacing w:after="0" w:line="240" w:lineRule="auto"/>
        <w:ind w:firstLine="567"/>
        <w:jc w:val="both"/>
        <w:rPr>
          <w:rFonts w:ascii="Times New Roman" w:eastAsia="Times New Roman" w:hAnsi="Times New Roman" w:cs="Times New Roman"/>
          <w:sz w:val="24"/>
          <w:szCs w:val="24"/>
          <w:lang w:eastAsia="ar-SA"/>
        </w:rPr>
      </w:pPr>
      <w:r w:rsidRPr="00CD2F90">
        <w:rPr>
          <w:rFonts w:ascii="Times New Roman" w:eastAsia="Times New Roman" w:hAnsi="Times New Roman" w:cs="Times New Roman"/>
          <w:sz w:val="24"/>
          <w:szCs w:val="24"/>
          <w:lang w:eastAsia="ar-SA"/>
        </w:rPr>
        <w:t>Замещено 20 должностей муниципальной службы. Из них 4 должности замещены по итогам конкурсов на замещение вакантных должностей муниципальной службы, а 15- из кадрового резерва. Доля назначений из кадрового резерва составила 75%.</w:t>
      </w:r>
    </w:p>
    <w:p w:rsidR="00CD2F90" w:rsidRPr="00CD2F90" w:rsidRDefault="00CD2F90" w:rsidP="00CD2F90">
      <w:pPr>
        <w:suppressAutoHyphens/>
        <w:spacing w:after="0" w:line="240" w:lineRule="auto"/>
        <w:ind w:firstLine="567"/>
        <w:jc w:val="both"/>
        <w:rPr>
          <w:rFonts w:ascii="Times New Roman" w:eastAsia="Times New Roman" w:hAnsi="Times New Roman" w:cs="Times New Roman"/>
          <w:sz w:val="24"/>
          <w:szCs w:val="24"/>
          <w:lang w:eastAsia="ar-SA"/>
        </w:rPr>
      </w:pPr>
      <w:r w:rsidRPr="00CD2F90">
        <w:rPr>
          <w:rFonts w:ascii="Times New Roman" w:eastAsia="Times New Roman" w:hAnsi="Times New Roman" w:cs="Times New Roman"/>
          <w:sz w:val="24"/>
          <w:szCs w:val="24"/>
          <w:lang w:eastAsia="ar-SA"/>
        </w:rPr>
        <w:t>Проведено 54 конкурса по формированию кадрового резерва. На 54 должности муниципальной службы в кадровый резерв зачислено 67 человек.</w:t>
      </w:r>
    </w:p>
    <w:p w:rsidR="00CD2F90" w:rsidRPr="00CD2F90" w:rsidRDefault="00CD2F90" w:rsidP="00CD2F90">
      <w:pPr>
        <w:suppressAutoHyphens/>
        <w:spacing w:after="0" w:line="240" w:lineRule="auto"/>
        <w:ind w:firstLine="567"/>
        <w:jc w:val="both"/>
        <w:rPr>
          <w:rFonts w:ascii="Times New Roman" w:eastAsia="Times New Roman" w:hAnsi="Times New Roman" w:cs="Times New Roman"/>
          <w:sz w:val="24"/>
          <w:szCs w:val="24"/>
          <w:lang w:eastAsia="ar-SA"/>
        </w:rPr>
      </w:pPr>
      <w:r w:rsidRPr="00CD2F90">
        <w:rPr>
          <w:rFonts w:ascii="Times New Roman" w:eastAsia="Times New Roman" w:hAnsi="Times New Roman" w:cs="Times New Roman"/>
          <w:sz w:val="24"/>
          <w:szCs w:val="24"/>
          <w:lang w:eastAsia="ar-SA"/>
        </w:rPr>
        <w:t xml:space="preserve">Качественный состав муниципальных служащих характеризуется следующими показателями: </w:t>
      </w:r>
    </w:p>
    <w:p w:rsidR="00CD2F90" w:rsidRPr="00CD2F90" w:rsidRDefault="00CD2F90" w:rsidP="00CD2F90">
      <w:pPr>
        <w:suppressAutoHyphens/>
        <w:spacing w:after="0" w:line="240" w:lineRule="auto"/>
        <w:jc w:val="both"/>
        <w:rPr>
          <w:rFonts w:ascii="Times New Roman" w:eastAsia="Times New Roman" w:hAnsi="Times New Roman" w:cs="Times New Roman"/>
          <w:sz w:val="24"/>
          <w:szCs w:val="24"/>
          <w:lang w:eastAsia="ar-SA"/>
        </w:rPr>
      </w:pPr>
      <w:r w:rsidRPr="00CD2F90">
        <w:rPr>
          <w:rFonts w:ascii="Times New Roman" w:eastAsia="Times New Roman" w:hAnsi="Times New Roman" w:cs="Times New Roman"/>
          <w:sz w:val="24"/>
          <w:szCs w:val="24"/>
          <w:lang w:eastAsia="ar-SA"/>
        </w:rPr>
        <w:t>96 % служащих имеют высшее образование, в том числе 12 % - по специальности «государственное и муниципальное управление, а 11 % - два высших образования и только 4% - среднее профессиональное образование.</w:t>
      </w:r>
    </w:p>
    <w:p w:rsidR="00CD2F90" w:rsidRPr="00CD2F90" w:rsidRDefault="00CD2F90" w:rsidP="00CD2F90">
      <w:pPr>
        <w:suppressAutoHyphens/>
        <w:spacing w:after="0" w:line="240" w:lineRule="auto"/>
        <w:jc w:val="both"/>
        <w:rPr>
          <w:rFonts w:ascii="Times New Roman" w:eastAsia="Times New Roman" w:hAnsi="Times New Roman" w:cs="Times New Roman"/>
          <w:sz w:val="24"/>
          <w:szCs w:val="24"/>
          <w:lang w:eastAsia="ar-SA"/>
        </w:rPr>
      </w:pPr>
      <w:r w:rsidRPr="00CD2F90">
        <w:rPr>
          <w:rFonts w:ascii="Times New Roman" w:eastAsia="Times New Roman" w:hAnsi="Times New Roman" w:cs="Times New Roman"/>
          <w:sz w:val="24"/>
          <w:szCs w:val="24"/>
          <w:lang w:eastAsia="ar-SA"/>
        </w:rPr>
        <w:t>Руководители и специалисты постоянно совершенствуют свой профессиональный уровень. В 2014 году 135 муниципальных служащих прошли повышение квалификации по различным приоритетным направлениям служебной деятельности. Кроме того, они активно обучались на рабочем месте.  Посетили 24 занятия в «Школе муниципального служащего», где совершенствовали навыки устной и письменной деловой речи, оформления муниципальных правовых актов, знакомились с изменениями в законодательстве, обновляли и совершенствовали знания по профессиональной этике, служебному поведению, а также профилактике коррупционных правонарушений на муниципальной службе и вопросам профессиональной служебной деятельности.</w:t>
      </w:r>
    </w:p>
    <w:p w:rsidR="00CD2F90" w:rsidRPr="00CD2F90" w:rsidRDefault="00CD2F90" w:rsidP="00CD2F90">
      <w:pPr>
        <w:suppressAutoHyphens/>
        <w:spacing w:after="0" w:line="240" w:lineRule="auto"/>
        <w:jc w:val="both"/>
        <w:rPr>
          <w:rFonts w:ascii="Times New Roman" w:eastAsia="Times New Roman" w:hAnsi="Times New Roman" w:cs="Times New Roman"/>
          <w:sz w:val="24"/>
          <w:szCs w:val="24"/>
          <w:lang w:eastAsia="ar-SA"/>
        </w:rPr>
      </w:pPr>
      <w:proofErr w:type="gramStart"/>
      <w:r w:rsidRPr="00CD2F90">
        <w:rPr>
          <w:rFonts w:ascii="Times New Roman" w:eastAsia="Times New Roman" w:hAnsi="Times New Roman" w:cs="Times New Roman"/>
          <w:sz w:val="24"/>
          <w:szCs w:val="24"/>
          <w:lang w:eastAsia="ar-SA"/>
        </w:rPr>
        <w:t>49 муниципальных служащих прошли аттестацию и признаны соответствующими замещаемым должностям муниципальной службы, а 4 из них по рекомендации аттестационной комиссии повышены в должности. 53 муниципальным служащим были присвоены первые и очередные классные чины, которые подтвердили их квалификационный уровень.</w:t>
      </w:r>
      <w:proofErr w:type="gramEnd"/>
    </w:p>
    <w:p w:rsidR="00CD2F90" w:rsidRPr="00CD2F90" w:rsidRDefault="00CD2F90" w:rsidP="004D2FB7">
      <w:pPr>
        <w:suppressAutoHyphens/>
        <w:spacing w:after="0" w:line="240" w:lineRule="auto"/>
        <w:ind w:right="-285"/>
        <w:jc w:val="both"/>
        <w:rPr>
          <w:rFonts w:ascii="Times New Roman" w:eastAsia="Times New Roman" w:hAnsi="Times New Roman" w:cs="Times New Roman"/>
          <w:sz w:val="24"/>
          <w:szCs w:val="24"/>
          <w:lang w:eastAsia="ar-SA"/>
        </w:rPr>
      </w:pPr>
      <w:r w:rsidRPr="00CD2F90">
        <w:rPr>
          <w:rFonts w:ascii="Times New Roman" w:eastAsia="Times New Roman" w:hAnsi="Times New Roman" w:cs="Times New Roman"/>
          <w:sz w:val="24"/>
          <w:szCs w:val="24"/>
          <w:lang w:eastAsia="ar-SA"/>
        </w:rPr>
        <w:t xml:space="preserve"> Победителями муниципального этапа конкурса на звание «Лучшего муниципального служащего города </w:t>
      </w:r>
      <w:proofErr w:type="spellStart"/>
      <w:r w:rsidRPr="00CD2F90">
        <w:rPr>
          <w:rFonts w:ascii="Times New Roman" w:eastAsia="Times New Roman" w:hAnsi="Times New Roman" w:cs="Times New Roman"/>
          <w:sz w:val="24"/>
          <w:szCs w:val="24"/>
          <w:lang w:eastAsia="ar-SA"/>
        </w:rPr>
        <w:t>Югорска</w:t>
      </w:r>
      <w:proofErr w:type="spellEnd"/>
      <w:r w:rsidRPr="00CD2F90">
        <w:rPr>
          <w:rFonts w:ascii="Times New Roman" w:eastAsia="Times New Roman" w:hAnsi="Times New Roman" w:cs="Times New Roman"/>
          <w:sz w:val="24"/>
          <w:szCs w:val="24"/>
          <w:lang w:eastAsia="ar-SA"/>
        </w:rPr>
        <w:t>» в 2014 году стали</w:t>
      </w:r>
      <w:proofErr w:type="gramStart"/>
      <w:r w:rsidRPr="00CD2F90">
        <w:rPr>
          <w:rFonts w:ascii="Times New Roman" w:eastAsia="Times New Roman" w:hAnsi="Times New Roman" w:cs="Times New Roman"/>
          <w:sz w:val="24"/>
          <w:szCs w:val="24"/>
          <w:lang w:eastAsia="ar-SA"/>
        </w:rPr>
        <w:t>:Д</w:t>
      </w:r>
      <w:proofErr w:type="gramEnd"/>
      <w:r w:rsidRPr="00CD2F90">
        <w:rPr>
          <w:rFonts w:ascii="Times New Roman" w:eastAsia="Times New Roman" w:hAnsi="Times New Roman" w:cs="Times New Roman"/>
          <w:sz w:val="24"/>
          <w:szCs w:val="24"/>
          <w:lang w:eastAsia="ar-SA"/>
        </w:rPr>
        <w:t>олматова Любовь Александровна – главный специалист управления по вопросам муниципальной службы, кадров и архивов (</w:t>
      </w:r>
      <w:r w:rsidRPr="00CD2F90">
        <w:rPr>
          <w:rFonts w:ascii="Times New Roman" w:eastAsia="Times New Roman" w:hAnsi="Times New Roman" w:cs="Times New Roman"/>
          <w:sz w:val="24"/>
          <w:szCs w:val="24"/>
          <w:lang w:val="en-US" w:eastAsia="ar-SA"/>
        </w:rPr>
        <w:t>I</w:t>
      </w:r>
      <w:r w:rsidRPr="00CD2F90">
        <w:rPr>
          <w:rFonts w:ascii="Times New Roman" w:eastAsia="Times New Roman" w:hAnsi="Times New Roman" w:cs="Times New Roman"/>
          <w:sz w:val="24"/>
          <w:szCs w:val="24"/>
          <w:lang w:eastAsia="ar-SA"/>
        </w:rPr>
        <w:t xml:space="preserve">место), </w:t>
      </w:r>
      <w:proofErr w:type="spellStart"/>
      <w:r w:rsidRPr="00CD2F90">
        <w:rPr>
          <w:rFonts w:ascii="Times New Roman" w:eastAsia="Times New Roman" w:hAnsi="Times New Roman" w:cs="Times New Roman"/>
          <w:sz w:val="24"/>
          <w:szCs w:val="24"/>
          <w:lang w:eastAsia="ar-SA"/>
        </w:rPr>
        <w:t>Соломыкин</w:t>
      </w:r>
      <w:proofErr w:type="spellEnd"/>
      <w:r w:rsidRPr="00CD2F90">
        <w:rPr>
          <w:rFonts w:ascii="Times New Roman" w:eastAsia="Times New Roman" w:hAnsi="Times New Roman" w:cs="Times New Roman"/>
          <w:sz w:val="24"/>
          <w:szCs w:val="24"/>
          <w:lang w:eastAsia="ar-SA"/>
        </w:rPr>
        <w:t xml:space="preserve"> Виктор Андреевич- ведущий специалист юридического управления ( </w:t>
      </w:r>
      <w:r w:rsidRPr="00CD2F90">
        <w:rPr>
          <w:rFonts w:ascii="Times New Roman" w:eastAsia="Times New Roman" w:hAnsi="Times New Roman" w:cs="Times New Roman"/>
          <w:sz w:val="24"/>
          <w:szCs w:val="24"/>
          <w:lang w:val="en-US" w:eastAsia="ar-SA"/>
        </w:rPr>
        <w:t>II</w:t>
      </w:r>
      <w:r w:rsidRPr="00CD2F90">
        <w:rPr>
          <w:rFonts w:ascii="Times New Roman" w:eastAsia="Times New Roman" w:hAnsi="Times New Roman" w:cs="Times New Roman"/>
          <w:sz w:val="24"/>
          <w:szCs w:val="24"/>
          <w:lang w:eastAsia="ar-SA"/>
        </w:rPr>
        <w:t xml:space="preserve"> место), Казаченко Татьяна Александровна – секретарь антинаркотической комиссии( </w:t>
      </w:r>
      <w:r w:rsidRPr="00CD2F90">
        <w:rPr>
          <w:rFonts w:ascii="Times New Roman" w:eastAsia="Times New Roman" w:hAnsi="Times New Roman" w:cs="Times New Roman"/>
          <w:sz w:val="24"/>
          <w:szCs w:val="24"/>
          <w:lang w:val="en-US" w:eastAsia="ar-SA"/>
        </w:rPr>
        <w:t>III</w:t>
      </w:r>
      <w:r w:rsidRPr="00CD2F90">
        <w:rPr>
          <w:rFonts w:ascii="Times New Roman" w:eastAsia="Times New Roman" w:hAnsi="Times New Roman" w:cs="Times New Roman"/>
          <w:sz w:val="24"/>
          <w:szCs w:val="24"/>
          <w:lang w:eastAsia="ar-SA"/>
        </w:rPr>
        <w:t xml:space="preserve"> место).</w:t>
      </w:r>
    </w:p>
    <w:p w:rsidR="00CD2F90" w:rsidRPr="00CD2F90" w:rsidRDefault="00CD2F90" w:rsidP="004D2FB7">
      <w:pPr>
        <w:suppressAutoHyphens/>
        <w:snapToGrid w:val="0"/>
        <w:spacing w:after="0" w:line="240" w:lineRule="auto"/>
        <w:ind w:firstLine="567"/>
        <w:jc w:val="both"/>
        <w:rPr>
          <w:rFonts w:ascii="Times New Roman" w:eastAsia="Times New Roman" w:hAnsi="Times New Roman" w:cs="Times New Roman"/>
          <w:sz w:val="24"/>
          <w:szCs w:val="24"/>
          <w:lang w:eastAsia="ar-SA"/>
        </w:rPr>
      </w:pPr>
      <w:r w:rsidRPr="00CD2F90">
        <w:rPr>
          <w:rFonts w:ascii="Times New Roman" w:eastAsia="Times New Roman" w:hAnsi="Times New Roman" w:cs="Times New Roman"/>
          <w:sz w:val="24"/>
          <w:szCs w:val="24"/>
          <w:lang w:eastAsia="ar-SA"/>
        </w:rPr>
        <w:t xml:space="preserve">Победители и лауреаты муниципального этапа конкурса «Лучший муниципальный служащий города </w:t>
      </w:r>
      <w:proofErr w:type="spellStart"/>
      <w:r w:rsidRPr="00CD2F90">
        <w:rPr>
          <w:rFonts w:ascii="Times New Roman" w:eastAsia="Times New Roman" w:hAnsi="Times New Roman" w:cs="Times New Roman"/>
          <w:sz w:val="24"/>
          <w:szCs w:val="24"/>
          <w:lang w:eastAsia="ar-SA"/>
        </w:rPr>
        <w:t>Югорска</w:t>
      </w:r>
      <w:proofErr w:type="spellEnd"/>
      <w:r w:rsidRPr="00CD2F90">
        <w:rPr>
          <w:rFonts w:ascii="Times New Roman" w:eastAsia="Times New Roman" w:hAnsi="Times New Roman" w:cs="Times New Roman"/>
          <w:sz w:val="24"/>
          <w:szCs w:val="24"/>
          <w:lang w:eastAsia="ar-SA"/>
        </w:rPr>
        <w:t>» 2014 года  приняли участие в окружном этапе конкурса «Лучший муниципальный служащий Ханты-Мансийского автономного округа - Югры». По итогам конкурса 4 муниципальных служащих заняли призовые места:</w:t>
      </w:r>
    </w:p>
    <w:p w:rsidR="00CD2F90" w:rsidRPr="00CD2F90" w:rsidRDefault="00CD2F90" w:rsidP="004D2FB7">
      <w:pPr>
        <w:suppressAutoHyphens/>
        <w:snapToGrid w:val="0"/>
        <w:spacing w:after="0" w:line="240" w:lineRule="auto"/>
        <w:jc w:val="both"/>
        <w:rPr>
          <w:rFonts w:ascii="Times New Roman" w:eastAsia="Times New Roman" w:hAnsi="Times New Roman" w:cs="Times New Roman"/>
          <w:sz w:val="24"/>
          <w:szCs w:val="24"/>
          <w:lang w:eastAsia="ar-SA"/>
        </w:rPr>
      </w:pPr>
      <w:r w:rsidRPr="00CD2F90">
        <w:rPr>
          <w:rFonts w:ascii="Times New Roman" w:eastAsia="Times New Roman" w:hAnsi="Times New Roman" w:cs="Times New Roman"/>
          <w:sz w:val="24"/>
          <w:szCs w:val="24"/>
          <w:lang w:eastAsia="ar-SA"/>
        </w:rPr>
        <w:t>Долматова Л.А.- 1 место в номинации «Специалист по кадровой работе»;</w:t>
      </w:r>
    </w:p>
    <w:p w:rsidR="00CD2F90" w:rsidRPr="00CD2F90" w:rsidRDefault="00CD2F90" w:rsidP="004D2FB7">
      <w:pPr>
        <w:suppressAutoHyphens/>
        <w:snapToGrid w:val="0"/>
        <w:spacing w:after="0" w:line="240" w:lineRule="auto"/>
        <w:jc w:val="both"/>
        <w:rPr>
          <w:rFonts w:ascii="Times New Roman" w:eastAsia="Times New Roman" w:hAnsi="Times New Roman" w:cs="Times New Roman"/>
          <w:sz w:val="24"/>
          <w:szCs w:val="24"/>
          <w:lang w:eastAsia="ar-SA"/>
        </w:rPr>
      </w:pPr>
      <w:r w:rsidRPr="00CD2F90">
        <w:rPr>
          <w:rFonts w:ascii="Times New Roman" w:eastAsia="Times New Roman" w:hAnsi="Times New Roman" w:cs="Times New Roman"/>
          <w:sz w:val="24"/>
          <w:szCs w:val="24"/>
          <w:lang w:eastAsia="ar-SA"/>
        </w:rPr>
        <w:t>Савелье</w:t>
      </w:r>
      <w:r w:rsidR="00A9520E">
        <w:rPr>
          <w:rFonts w:ascii="Times New Roman" w:eastAsia="Times New Roman" w:hAnsi="Times New Roman" w:cs="Times New Roman"/>
          <w:sz w:val="24"/>
          <w:szCs w:val="24"/>
          <w:lang w:eastAsia="ar-SA"/>
        </w:rPr>
        <w:t>ва Н.И. – 1 место в номинации «</w:t>
      </w:r>
      <w:r w:rsidRPr="00CD2F90">
        <w:rPr>
          <w:rFonts w:ascii="Times New Roman" w:eastAsia="Times New Roman" w:hAnsi="Times New Roman" w:cs="Times New Roman"/>
          <w:sz w:val="24"/>
          <w:szCs w:val="24"/>
          <w:lang w:eastAsia="ar-SA"/>
        </w:rPr>
        <w:t>Специалист в сфере градостроительства и архитектуры»;</w:t>
      </w:r>
    </w:p>
    <w:p w:rsidR="00CD2F90" w:rsidRPr="00CD2F90" w:rsidRDefault="00CD2F90" w:rsidP="004D2FB7">
      <w:pPr>
        <w:suppressAutoHyphens/>
        <w:snapToGrid w:val="0"/>
        <w:spacing w:after="0" w:line="240" w:lineRule="auto"/>
        <w:jc w:val="both"/>
        <w:rPr>
          <w:rFonts w:ascii="Times New Roman" w:eastAsia="Times New Roman" w:hAnsi="Times New Roman" w:cs="Times New Roman"/>
          <w:sz w:val="24"/>
          <w:szCs w:val="24"/>
          <w:lang w:eastAsia="ar-SA"/>
        </w:rPr>
      </w:pPr>
      <w:r w:rsidRPr="00CD2F90">
        <w:rPr>
          <w:rFonts w:ascii="Times New Roman" w:eastAsia="Times New Roman" w:hAnsi="Times New Roman" w:cs="Times New Roman"/>
          <w:sz w:val="24"/>
          <w:szCs w:val="24"/>
          <w:lang w:eastAsia="ar-SA"/>
        </w:rPr>
        <w:lastRenderedPageBreak/>
        <w:t>Литовченко Т.В. – 2 место в номинации « Специалист в сфере опеки и попечительства»;</w:t>
      </w:r>
    </w:p>
    <w:p w:rsidR="00CD2F90" w:rsidRPr="00CD2F90" w:rsidRDefault="00CD2F90" w:rsidP="004D2FB7">
      <w:pPr>
        <w:suppressAutoHyphens/>
        <w:snapToGrid w:val="0"/>
        <w:spacing w:after="0" w:line="240" w:lineRule="auto"/>
        <w:jc w:val="both"/>
        <w:rPr>
          <w:rFonts w:ascii="Times New Roman" w:eastAsia="Times New Roman" w:hAnsi="Times New Roman" w:cs="Times New Roman"/>
          <w:sz w:val="24"/>
          <w:szCs w:val="24"/>
          <w:lang w:eastAsia="ar-SA"/>
        </w:rPr>
      </w:pPr>
      <w:proofErr w:type="spellStart"/>
      <w:r w:rsidRPr="00CD2F90">
        <w:rPr>
          <w:rFonts w:ascii="Times New Roman" w:eastAsia="Times New Roman" w:hAnsi="Times New Roman" w:cs="Times New Roman"/>
          <w:sz w:val="24"/>
          <w:szCs w:val="24"/>
          <w:lang w:eastAsia="ar-SA"/>
        </w:rPr>
        <w:t>Шатохина</w:t>
      </w:r>
      <w:proofErr w:type="spellEnd"/>
      <w:r w:rsidRPr="00CD2F90">
        <w:rPr>
          <w:rFonts w:ascii="Times New Roman" w:eastAsia="Times New Roman" w:hAnsi="Times New Roman" w:cs="Times New Roman"/>
          <w:sz w:val="24"/>
          <w:szCs w:val="24"/>
          <w:lang w:eastAsia="ar-SA"/>
        </w:rPr>
        <w:t xml:space="preserve"> А.В. – 3 место в номинации «Специалист в сфере организации муниципального хозяйства и систем жизнеобеспечения».</w:t>
      </w:r>
    </w:p>
    <w:p w:rsidR="00CD2F90" w:rsidRPr="00CD2F90" w:rsidRDefault="00CD2F90" w:rsidP="004D2FB7">
      <w:pPr>
        <w:tabs>
          <w:tab w:val="left" w:pos="-3780"/>
        </w:tabs>
        <w:suppressAutoHyphens/>
        <w:spacing w:after="0" w:line="240" w:lineRule="auto"/>
        <w:ind w:firstLine="709"/>
        <w:jc w:val="both"/>
        <w:rPr>
          <w:rFonts w:ascii="Times New Roman" w:eastAsia="Times New Roman" w:hAnsi="Times New Roman" w:cs="Times New Roman"/>
          <w:sz w:val="24"/>
          <w:szCs w:val="24"/>
          <w:lang w:eastAsia="ar-SA"/>
        </w:rPr>
      </w:pPr>
      <w:r w:rsidRPr="00CD2F90">
        <w:rPr>
          <w:rFonts w:ascii="Times New Roman" w:eastAsia="Times New Roman" w:hAnsi="Times New Roman" w:cs="Times New Roman"/>
          <w:sz w:val="24"/>
          <w:szCs w:val="24"/>
          <w:lang w:eastAsia="ar-SA"/>
        </w:rPr>
        <w:t xml:space="preserve">За безупречную муниципальную службу 36 муниципальных служащих администрации города </w:t>
      </w:r>
      <w:proofErr w:type="spellStart"/>
      <w:r w:rsidRPr="00CD2F90">
        <w:rPr>
          <w:rFonts w:ascii="Times New Roman" w:eastAsia="Times New Roman" w:hAnsi="Times New Roman" w:cs="Times New Roman"/>
          <w:sz w:val="24"/>
          <w:szCs w:val="24"/>
          <w:lang w:eastAsia="ar-SA"/>
        </w:rPr>
        <w:t>Югорска</w:t>
      </w:r>
      <w:proofErr w:type="spellEnd"/>
      <w:r w:rsidRPr="00CD2F90">
        <w:rPr>
          <w:rFonts w:ascii="Times New Roman" w:eastAsia="Times New Roman" w:hAnsi="Times New Roman" w:cs="Times New Roman"/>
          <w:sz w:val="24"/>
          <w:szCs w:val="24"/>
          <w:lang w:eastAsia="ar-SA"/>
        </w:rPr>
        <w:t xml:space="preserve"> награждены:</w:t>
      </w:r>
    </w:p>
    <w:p w:rsidR="00CD2F90" w:rsidRPr="00CD2F90" w:rsidRDefault="00CD2F90" w:rsidP="004D2FB7">
      <w:pPr>
        <w:tabs>
          <w:tab w:val="left" w:pos="-3780"/>
        </w:tabs>
        <w:suppressAutoHyphens/>
        <w:spacing w:after="0" w:line="240" w:lineRule="auto"/>
        <w:ind w:firstLine="709"/>
        <w:jc w:val="both"/>
        <w:rPr>
          <w:rFonts w:ascii="Times New Roman" w:eastAsia="Times New Roman" w:hAnsi="Times New Roman" w:cs="Times New Roman"/>
          <w:sz w:val="24"/>
          <w:szCs w:val="24"/>
          <w:lang w:eastAsia="ar-SA"/>
        </w:rPr>
      </w:pPr>
      <w:r w:rsidRPr="00CD2F90">
        <w:rPr>
          <w:rFonts w:ascii="Times New Roman" w:eastAsia="Times New Roman" w:hAnsi="Times New Roman" w:cs="Times New Roman"/>
          <w:sz w:val="24"/>
          <w:szCs w:val="24"/>
          <w:lang w:eastAsia="ar-SA"/>
        </w:rPr>
        <w:t xml:space="preserve"> - Благодарностью Губернатора Ханты-Мансийского автономного округа-Югры награжден  -  1 человек;</w:t>
      </w:r>
    </w:p>
    <w:p w:rsidR="00CD2F90" w:rsidRPr="00CD2F90" w:rsidRDefault="00CD2F90" w:rsidP="004D2FB7">
      <w:pPr>
        <w:tabs>
          <w:tab w:val="left" w:pos="-3780"/>
        </w:tabs>
        <w:suppressAutoHyphens/>
        <w:spacing w:after="0" w:line="240" w:lineRule="auto"/>
        <w:ind w:firstLine="709"/>
        <w:jc w:val="both"/>
        <w:rPr>
          <w:rFonts w:ascii="Times New Roman" w:eastAsia="Times New Roman" w:hAnsi="Times New Roman" w:cs="Times New Roman"/>
          <w:sz w:val="24"/>
          <w:szCs w:val="24"/>
          <w:lang w:eastAsia="ar-SA"/>
        </w:rPr>
      </w:pPr>
      <w:r w:rsidRPr="00CD2F90">
        <w:rPr>
          <w:rFonts w:ascii="Times New Roman" w:eastAsia="Times New Roman" w:hAnsi="Times New Roman" w:cs="Times New Roman"/>
          <w:sz w:val="24"/>
          <w:szCs w:val="24"/>
          <w:lang w:eastAsia="ar-SA"/>
        </w:rPr>
        <w:t xml:space="preserve"> - Почетное звание «Заслуженный экономист Ханты-Мансийского автономного округа-Югры  присвоено – 1 человеку;</w:t>
      </w:r>
    </w:p>
    <w:p w:rsidR="00CD2F90" w:rsidRPr="00CD2F90" w:rsidRDefault="00CD2F90" w:rsidP="004D2FB7">
      <w:pPr>
        <w:tabs>
          <w:tab w:val="left" w:pos="-3780"/>
        </w:tabs>
        <w:suppressAutoHyphens/>
        <w:spacing w:after="0" w:line="240" w:lineRule="auto"/>
        <w:ind w:firstLine="709"/>
        <w:jc w:val="both"/>
        <w:rPr>
          <w:rFonts w:ascii="Times New Roman" w:eastAsia="Times New Roman" w:hAnsi="Times New Roman" w:cs="Times New Roman"/>
          <w:sz w:val="24"/>
          <w:szCs w:val="24"/>
          <w:lang w:eastAsia="ar-SA"/>
        </w:rPr>
      </w:pPr>
      <w:r w:rsidRPr="00CD2F90">
        <w:rPr>
          <w:rFonts w:ascii="Times New Roman" w:eastAsia="Times New Roman" w:hAnsi="Times New Roman" w:cs="Times New Roman"/>
          <w:sz w:val="24"/>
          <w:szCs w:val="24"/>
          <w:lang w:eastAsia="ar-SA"/>
        </w:rPr>
        <w:t>- Почетное звание «Заслуженный работник образования Ханты-Мансийского автономного округа-Югры»  присвоено – 1 человеку;</w:t>
      </w:r>
    </w:p>
    <w:p w:rsidR="00CD2F90" w:rsidRPr="00CD2F90" w:rsidRDefault="00CD2F90" w:rsidP="004D2FB7">
      <w:pPr>
        <w:tabs>
          <w:tab w:val="left" w:pos="-3780"/>
        </w:tabs>
        <w:suppressAutoHyphens/>
        <w:spacing w:after="0" w:line="240" w:lineRule="auto"/>
        <w:ind w:firstLine="709"/>
        <w:jc w:val="both"/>
        <w:rPr>
          <w:rFonts w:ascii="Times New Roman" w:eastAsia="Times New Roman" w:hAnsi="Times New Roman" w:cs="Times New Roman"/>
          <w:sz w:val="24"/>
          <w:szCs w:val="24"/>
          <w:lang w:eastAsia="ar-SA"/>
        </w:rPr>
      </w:pPr>
      <w:r w:rsidRPr="00CD2F90">
        <w:rPr>
          <w:rFonts w:ascii="Times New Roman" w:eastAsia="Times New Roman" w:hAnsi="Times New Roman" w:cs="Times New Roman"/>
          <w:sz w:val="24"/>
          <w:szCs w:val="24"/>
          <w:lang w:eastAsia="ar-SA"/>
        </w:rPr>
        <w:t>- Нагрудным знаком «За безупречную службу» награжден -  1 человек;</w:t>
      </w:r>
    </w:p>
    <w:p w:rsidR="00CD2F90" w:rsidRPr="00CD2F90" w:rsidRDefault="00CD2F90" w:rsidP="004D2FB7">
      <w:pPr>
        <w:tabs>
          <w:tab w:val="left" w:pos="-3780"/>
        </w:tabs>
        <w:suppressAutoHyphens/>
        <w:spacing w:after="0" w:line="240" w:lineRule="auto"/>
        <w:ind w:firstLine="709"/>
        <w:jc w:val="both"/>
        <w:rPr>
          <w:rFonts w:ascii="Times New Roman" w:eastAsia="Times New Roman" w:hAnsi="Times New Roman" w:cs="Times New Roman"/>
          <w:sz w:val="24"/>
          <w:szCs w:val="24"/>
          <w:lang w:eastAsia="ar-SA"/>
        </w:rPr>
      </w:pPr>
      <w:r w:rsidRPr="00CD2F90">
        <w:rPr>
          <w:rFonts w:ascii="Times New Roman" w:eastAsia="Times New Roman" w:hAnsi="Times New Roman" w:cs="Times New Roman"/>
          <w:sz w:val="24"/>
          <w:szCs w:val="24"/>
          <w:lang w:eastAsia="ar-SA"/>
        </w:rPr>
        <w:t>-  Благодарственным письмом Правительства Ханты-Мансийского автономного округа-Югры -1 человек;</w:t>
      </w:r>
    </w:p>
    <w:p w:rsidR="00CD2F90" w:rsidRPr="00CD2F90" w:rsidRDefault="00CD2F90" w:rsidP="004D2FB7">
      <w:pPr>
        <w:tabs>
          <w:tab w:val="left" w:pos="-3780"/>
        </w:tabs>
        <w:suppressAutoHyphens/>
        <w:spacing w:after="0" w:line="240" w:lineRule="auto"/>
        <w:ind w:firstLine="709"/>
        <w:jc w:val="both"/>
        <w:rPr>
          <w:rFonts w:ascii="Times New Roman" w:eastAsia="Times New Roman" w:hAnsi="Times New Roman" w:cs="Times New Roman"/>
          <w:sz w:val="24"/>
          <w:szCs w:val="24"/>
          <w:lang w:eastAsia="ar-SA"/>
        </w:rPr>
      </w:pPr>
      <w:r w:rsidRPr="00CD2F90">
        <w:rPr>
          <w:rFonts w:ascii="Times New Roman" w:eastAsia="Times New Roman" w:hAnsi="Times New Roman" w:cs="Times New Roman"/>
          <w:sz w:val="24"/>
          <w:szCs w:val="24"/>
          <w:lang w:eastAsia="ar-SA"/>
        </w:rPr>
        <w:t>- Почетной грамотой военного комиссара Ханты-Мансийского автономного округа-Югры -1 человек;</w:t>
      </w:r>
    </w:p>
    <w:p w:rsidR="00CD2F90" w:rsidRPr="00CD2F90" w:rsidRDefault="00CD2F90" w:rsidP="004D2FB7">
      <w:pPr>
        <w:tabs>
          <w:tab w:val="left" w:pos="-3780"/>
        </w:tabs>
        <w:suppressAutoHyphens/>
        <w:spacing w:after="0" w:line="240" w:lineRule="auto"/>
        <w:ind w:firstLine="709"/>
        <w:jc w:val="both"/>
        <w:rPr>
          <w:rFonts w:ascii="Times New Roman" w:eastAsia="Times New Roman" w:hAnsi="Times New Roman" w:cs="Times New Roman"/>
          <w:sz w:val="24"/>
          <w:szCs w:val="24"/>
          <w:lang w:eastAsia="ar-SA"/>
        </w:rPr>
      </w:pPr>
      <w:r w:rsidRPr="00CD2F90">
        <w:rPr>
          <w:rFonts w:ascii="Times New Roman" w:eastAsia="Times New Roman" w:hAnsi="Times New Roman" w:cs="Times New Roman"/>
          <w:sz w:val="24"/>
          <w:szCs w:val="24"/>
          <w:lang w:eastAsia="ar-SA"/>
        </w:rPr>
        <w:t>- Почетной грамотой председателя Избирательной комиссии Тюменской области -1 человек;</w:t>
      </w:r>
    </w:p>
    <w:p w:rsidR="00CD2F90" w:rsidRPr="00CD2F90" w:rsidRDefault="00CD2F90" w:rsidP="004D2FB7">
      <w:pPr>
        <w:tabs>
          <w:tab w:val="left" w:pos="-3780"/>
        </w:tabs>
        <w:suppressAutoHyphens/>
        <w:spacing w:after="0" w:line="240" w:lineRule="auto"/>
        <w:ind w:firstLine="709"/>
        <w:jc w:val="both"/>
        <w:rPr>
          <w:rFonts w:ascii="Times New Roman" w:eastAsia="Times New Roman" w:hAnsi="Times New Roman" w:cs="Times New Roman"/>
          <w:sz w:val="24"/>
          <w:szCs w:val="24"/>
          <w:lang w:eastAsia="ar-SA"/>
        </w:rPr>
      </w:pPr>
      <w:r w:rsidRPr="00CD2F90">
        <w:rPr>
          <w:rFonts w:ascii="Times New Roman" w:eastAsia="Times New Roman" w:hAnsi="Times New Roman" w:cs="Times New Roman"/>
          <w:sz w:val="24"/>
          <w:szCs w:val="24"/>
          <w:lang w:eastAsia="ar-SA"/>
        </w:rPr>
        <w:t>- Благодарственным письмом Департамента образования и молодежной политики Ханты-Мансийского автономного округа-Югры -1 человек;</w:t>
      </w:r>
    </w:p>
    <w:p w:rsidR="00CD2F90" w:rsidRPr="00CD2F90" w:rsidRDefault="00CD2F90" w:rsidP="004D2FB7">
      <w:pPr>
        <w:tabs>
          <w:tab w:val="left" w:pos="-3780"/>
        </w:tabs>
        <w:suppressAutoHyphens/>
        <w:spacing w:after="0" w:line="240" w:lineRule="auto"/>
        <w:ind w:firstLine="709"/>
        <w:jc w:val="both"/>
        <w:rPr>
          <w:rFonts w:ascii="Times New Roman" w:eastAsia="Times New Roman" w:hAnsi="Times New Roman" w:cs="Times New Roman"/>
          <w:sz w:val="24"/>
          <w:szCs w:val="24"/>
          <w:lang w:eastAsia="ar-SA"/>
        </w:rPr>
      </w:pPr>
      <w:r w:rsidRPr="00CD2F90">
        <w:rPr>
          <w:rFonts w:ascii="Times New Roman" w:eastAsia="Times New Roman" w:hAnsi="Times New Roman" w:cs="Times New Roman"/>
          <w:sz w:val="24"/>
          <w:szCs w:val="24"/>
          <w:lang w:eastAsia="ar-SA"/>
        </w:rPr>
        <w:t>- Единовременное денежное поощрение выплачено – 4 муниципальным служащим;</w:t>
      </w:r>
    </w:p>
    <w:p w:rsidR="00CD2F90" w:rsidRPr="00CD2F90" w:rsidRDefault="00CD2F90" w:rsidP="004D2FB7">
      <w:pPr>
        <w:tabs>
          <w:tab w:val="left" w:pos="-3780"/>
        </w:tabs>
        <w:suppressAutoHyphens/>
        <w:spacing w:after="0" w:line="240" w:lineRule="auto"/>
        <w:ind w:firstLine="709"/>
        <w:jc w:val="both"/>
        <w:rPr>
          <w:rFonts w:ascii="Times New Roman" w:eastAsia="Times New Roman" w:hAnsi="Times New Roman" w:cs="Times New Roman"/>
          <w:sz w:val="24"/>
          <w:szCs w:val="24"/>
          <w:lang w:eastAsia="ar-SA"/>
        </w:rPr>
      </w:pPr>
      <w:r w:rsidRPr="00CD2F90">
        <w:rPr>
          <w:rFonts w:ascii="Times New Roman" w:eastAsia="Times New Roman" w:hAnsi="Times New Roman" w:cs="Times New Roman"/>
          <w:sz w:val="24"/>
          <w:szCs w:val="24"/>
          <w:lang w:eastAsia="ar-SA"/>
        </w:rPr>
        <w:t xml:space="preserve"> - Почетной грамотой главы города </w:t>
      </w:r>
      <w:proofErr w:type="spellStart"/>
      <w:r w:rsidRPr="00CD2F90">
        <w:rPr>
          <w:rFonts w:ascii="Times New Roman" w:eastAsia="Times New Roman" w:hAnsi="Times New Roman" w:cs="Times New Roman"/>
          <w:sz w:val="24"/>
          <w:szCs w:val="24"/>
          <w:lang w:eastAsia="ar-SA"/>
        </w:rPr>
        <w:t>Югорска</w:t>
      </w:r>
      <w:proofErr w:type="spellEnd"/>
      <w:r w:rsidRPr="00CD2F90">
        <w:rPr>
          <w:rFonts w:ascii="Times New Roman" w:eastAsia="Times New Roman" w:hAnsi="Times New Roman" w:cs="Times New Roman"/>
          <w:sz w:val="24"/>
          <w:szCs w:val="24"/>
          <w:lang w:eastAsia="ar-SA"/>
        </w:rPr>
        <w:t xml:space="preserve">  награждены -3 человек;</w:t>
      </w:r>
    </w:p>
    <w:p w:rsidR="00CD2F90" w:rsidRPr="00CD2F90" w:rsidRDefault="00CD2F90" w:rsidP="004D2FB7">
      <w:pPr>
        <w:tabs>
          <w:tab w:val="left" w:pos="-3780"/>
        </w:tabs>
        <w:suppressAutoHyphens/>
        <w:spacing w:after="0" w:line="240" w:lineRule="auto"/>
        <w:ind w:firstLine="709"/>
        <w:jc w:val="both"/>
        <w:rPr>
          <w:rFonts w:ascii="Times New Roman" w:eastAsia="Times New Roman" w:hAnsi="Times New Roman" w:cs="Times New Roman"/>
          <w:sz w:val="24"/>
          <w:szCs w:val="24"/>
          <w:lang w:eastAsia="ar-SA"/>
        </w:rPr>
      </w:pPr>
      <w:r w:rsidRPr="00CD2F90">
        <w:rPr>
          <w:rFonts w:ascii="Times New Roman" w:eastAsia="Times New Roman" w:hAnsi="Times New Roman" w:cs="Times New Roman"/>
          <w:sz w:val="24"/>
          <w:szCs w:val="24"/>
          <w:lang w:eastAsia="ar-SA"/>
        </w:rPr>
        <w:t xml:space="preserve">-  Благодарственным письмом главы города </w:t>
      </w:r>
      <w:proofErr w:type="spellStart"/>
      <w:r w:rsidRPr="00CD2F90">
        <w:rPr>
          <w:rFonts w:ascii="Times New Roman" w:eastAsia="Times New Roman" w:hAnsi="Times New Roman" w:cs="Times New Roman"/>
          <w:sz w:val="24"/>
          <w:szCs w:val="24"/>
          <w:lang w:eastAsia="ar-SA"/>
        </w:rPr>
        <w:t>Югорска</w:t>
      </w:r>
      <w:proofErr w:type="spellEnd"/>
      <w:r w:rsidRPr="00CD2F90">
        <w:rPr>
          <w:rFonts w:ascii="Times New Roman" w:eastAsia="Times New Roman" w:hAnsi="Times New Roman" w:cs="Times New Roman"/>
          <w:sz w:val="24"/>
          <w:szCs w:val="24"/>
          <w:lang w:eastAsia="ar-SA"/>
        </w:rPr>
        <w:t xml:space="preserve"> награждены -7 человека; </w:t>
      </w:r>
    </w:p>
    <w:p w:rsidR="00CD2F90" w:rsidRPr="00CD2F90" w:rsidRDefault="00CD2F90" w:rsidP="004D2FB7">
      <w:pPr>
        <w:tabs>
          <w:tab w:val="left" w:pos="-3780"/>
        </w:tabs>
        <w:suppressAutoHyphens/>
        <w:spacing w:after="0" w:line="240" w:lineRule="auto"/>
        <w:ind w:firstLine="709"/>
        <w:jc w:val="both"/>
        <w:rPr>
          <w:rFonts w:ascii="Times New Roman" w:eastAsia="Times New Roman" w:hAnsi="Times New Roman" w:cs="Times New Roman"/>
          <w:sz w:val="24"/>
          <w:szCs w:val="24"/>
          <w:lang w:eastAsia="ar-SA"/>
        </w:rPr>
      </w:pPr>
      <w:r w:rsidRPr="00CD2F90">
        <w:rPr>
          <w:rFonts w:ascii="Times New Roman" w:eastAsia="Times New Roman" w:hAnsi="Times New Roman" w:cs="Times New Roman"/>
          <w:sz w:val="24"/>
          <w:szCs w:val="24"/>
          <w:lang w:eastAsia="ar-SA"/>
        </w:rPr>
        <w:t xml:space="preserve">- Благодарностью главы города </w:t>
      </w:r>
      <w:proofErr w:type="spellStart"/>
      <w:r w:rsidRPr="00CD2F90">
        <w:rPr>
          <w:rFonts w:ascii="Times New Roman" w:eastAsia="Times New Roman" w:hAnsi="Times New Roman" w:cs="Times New Roman"/>
          <w:sz w:val="24"/>
          <w:szCs w:val="24"/>
          <w:lang w:eastAsia="ar-SA"/>
        </w:rPr>
        <w:t>Югорска</w:t>
      </w:r>
      <w:proofErr w:type="spellEnd"/>
      <w:r w:rsidRPr="00CD2F90">
        <w:rPr>
          <w:rFonts w:ascii="Times New Roman" w:eastAsia="Times New Roman" w:hAnsi="Times New Roman" w:cs="Times New Roman"/>
          <w:sz w:val="24"/>
          <w:szCs w:val="24"/>
          <w:lang w:eastAsia="ar-SA"/>
        </w:rPr>
        <w:t xml:space="preserve"> награждены – 11 человек;</w:t>
      </w:r>
    </w:p>
    <w:p w:rsidR="00CD2F90" w:rsidRPr="00CD2F90" w:rsidRDefault="00CD2F90" w:rsidP="004D2FB7">
      <w:pPr>
        <w:tabs>
          <w:tab w:val="left" w:pos="-3780"/>
        </w:tabs>
        <w:suppressAutoHyphens/>
        <w:spacing w:after="0" w:line="240" w:lineRule="auto"/>
        <w:ind w:firstLine="709"/>
        <w:jc w:val="both"/>
        <w:rPr>
          <w:rFonts w:ascii="Times New Roman" w:eastAsia="Times New Roman" w:hAnsi="Times New Roman" w:cs="Times New Roman"/>
          <w:sz w:val="24"/>
          <w:szCs w:val="24"/>
          <w:lang w:eastAsia="ar-SA"/>
        </w:rPr>
      </w:pPr>
      <w:r w:rsidRPr="00CD2F90">
        <w:rPr>
          <w:rFonts w:ascii="Times New Roman" w:eastAsia="Times New Roman" w:hAnsi="Times New Roman" w:cs="Times New Roman"/>
          <w:sz w:val="24"/>
          <w:szCs w:val="24"/>
          <w:lang w:eastAsia="ar-SA"/>
        </w:rPr>
        <w:t xml:space="preserve"> - дипломами и денежной премией «За участие в конкурсе «Лучший муниципальный служащий города </w:t>
      </w:r>
      <w:proofErr w:type="spellStart"/>
      <w:r w:rsidRPr="00CD2F90">
        <w:rPr>
          <w:rFonts w:ascii="Times New Roman" w:eastAsia="Times New Roman" w:hAnsi="Times New Roman" w:cs="Times New Roman"/>
          <w:sz w:val="24"/>
          <w:szCs w:val="24"/>
          <w:lang w:eastAsia="ar-SA"/>
        </w:rPr>
        <w:t>Югорска</w:t>
      </w:r>
      <w:proofErr w:type="spellEnd"/>
      <w:r w:rsidRPr="00CD2F90">
        <w:rPr>
          <w:rFonts w:ascii="Times New Roman" w:eastAsia="Times New Roman" w:hAnsi="Times New Roman" w:cs="Times New Roman"/>
          <w:sz w:val="24"/>
          <w:szCs w:val="24"/>
          <w:lang w:eastAsia="ar-SA"/>
        </w:rPr>
        <w:t>» награждены - 3 человека.</w:t>
      </w:r>
    </w:p>
    <w:p w:rsidR="00CD2F90" w:rsidRPr="00CD2F90" w:rsidRDefault="00CD2F90" w:rsidP="004D2FB7">
      <w:pPr>
        <w:suppressAutoHyphens/>
        <w:snapToGrid w:val="0"/>
        <w:spacing w:after="0" w:line="240" w:lineRule="auto"/>
        <w:jc w:val="both"/>
        <w:rPr>
          <w:rFonts w:ascii="Times New Roman" w:eastAsia="Times New Roman" w:hAnsi="Times New Roman" w:cs="Times New Roman"/>
          <w:caps/>
          <w:sz w:val="28"/>
          <w:szCs w:val="28"/>
          <w:lang w:eastAsia="ar-SA"/>
        </w:rPr>
      </w:pPr>
      <w:r w:rsidRPr="00CD2F90">
        <w:rPr>
          <w:rFonts w:ascii="Times New Roman" w:eastAsia="Times New Roman" w:hAnsi="Times New Roman" w:cs="Times New Roman"/>
          <w:sz w:val="24"/>
          <w:szCs w:val="20"/>
          <w:lang w:eastAsia="ar-SA"/>
        </w:rPr>
        <w:t xml:space="preserve"> Муниципальная программа «Развитие муниципальной службы города </w:t>
      </w:r>
      <w:proofErr w:type="spellStart"/>
      <w:r w:rsidRPr="00CD2F90">
        <w:rPr>
          <w:rFonts w:ascii="Times New Roman" w:eastAsia="Times New Roman" w:hAnsi="Times New Roman" w:cs="Times New Roman"/>
          <w:sz w:val="24"/>
          <w:szCs w:val="20"/>
          <w:lang w:eastAsia="ar-SA"/>
        </w:rPr>
        <w:t>Югорска</w:t>
      </w:r>
      <w:proofErr w:type="spellEnd"/>
      <w:r w:rsidRPr="00CD2F90">
        <w:rPr>
          <w:rFonts w:ascii="Times New Roman" w:eastAsia="Times New Roman" w:hAnsi="Times New Roman" w:cs="Times New Roman"/>
          <w:sz w:val="24"/>
          <w:szCs w:val="20"/>
          <w:lang w:eastAsia="ar-SA"/>
        </w:rPr>
        <w:t xml:space="preserve">» на 2014 - 2020 годы. Программа исполнена в 2014 году на 100% в денежном выражении, в количественных показателях перевыполнена. </w:t>
      </w:r>
      <w:r w:rsidRPr="00CD2F90">
        <w:rPr>
          <w:rFonts w:ascii="Times New Roman" w:eastAsia="Times New Roman" w:hAnsi="Times New Roman" w:cs="Times New Roman"/>
          <w:sz w:val="24"/>
          <w:szCs w:val="24"/>
          <w:lang w:eastAsia="ar-SA"/>
        </w:rPr>
        <w:t xml:space="preserve">Целевой показатель эффективности конечных результатов муниципальной программы «Удовлетворенность населения деятельностью органов местного самоуправления городского округа город Югорск, от числа опрошенных» </w:t>
      </w:r>
      <w:proofErr w:type="gramStart"/>
      <w:r w:rsidRPr="00CD2F90">
        <w:rPr>
          <w:rFonts w:ascii="Times New Roman" w:eastAsia="Times New Roman" w:hAnsi="Times New Roman" w:cs="Times New Roman"/>
          <w:sz w:val="24"/>
          <w:szCs w:val="24"/>
          <w:lang w:eastAsia="ar-SA"/>
        </w:rPr>
        <w:t>достигнут</w:t>
      </w:r>
      <w:proofErr w:type="gramEnd"/>
      <w:r w:rsidRPr="00CD2F90">
        <w:rPr>
          <w:rFonts w:ascii="Times New Roman" w:eastAsia="Times New Roman" w:hAnsi="Times New Roman" w:cs="Times New Roman"/>
          <w:sz w:val="24"/>
          <w:szCs w:val="24"/>
          <w:lang w:eastAsia="ar-SA"/>
        </w:rPr>
        <w:t xml:space="preserve"> и составил 75% (на 36 % больше от установленного показателя).</w:t>
      </w:r>
    </w:p>
    <w:p w:rsidR="00CD2F90" w:rsidRPr="00CD2F90" w:rsidRDefault="00CD2F90" w:rsidP="00A9520E">
      <w:pPr>
        <w:suppressAutoHyphens/>
        <w:spacing w:after="0" w:line="240" w:lineRule="auto"/>
        <w:ind w:firstLine="851"/>
        <w:jc w:val="both"/>
        <w:rPr>
          <w:rFonts w:ascii="Times New Roman" w:eastAsia="Times New Roman" w:hAnsi="Times New Roman" w:cs="Times New Roman"/>
          <w:sz w:val="24"/>
          <w:szCs w:val="24"/>
          <w:lang w:eastAsia="ar-SA"/>
        </w:rPr>
      </w:pPr>
      <w:r w:rsidRPr="00CD2F90">
        <w:rPr>
          <w:rFonts w:ascii="Times New Roman" w:eastAsia="Times New Roman" w:hAnsi="Times New Roman" w:cs="Times New Roman"/>
          <w:sz w:val="24"/>
          <w:szCs w:val="20"/>
          <w:lang w:eastAsia="ar-SA"/>
        </w:rPr>
        <w:t xml:space="preserve">В 2014 году </w:t>
      </w:r>
      <w:r w:rsidRPr="00CD2F90">
        <w:rPr>
          <w:rFonts w:ascii="Times New Roman" w:eastAsia="Times New Roman" w:hAnsi="Times New Roman" w:cs="Times New Roman"/>
          <w:sz w:val="24"/>
          <w:szCs w:val="24"/>
          <w:lang w:eastAsia="ar-SA"/>
        </w:rPr>
        <w:t xml:space="preserve">принято 28 муниципальных правовых акта по вопросам совершенствования и регулирования  муниципальной службы в городе </w:t>
      </w:r>
      <w:proofErr w:type="spellStart"/>
      <w:r w:rsidRPr="00CD2F90">
        <w:rPr>
          <w:rFonts w:ascii="Times New Roman" w:eastAsia="Times New Roman" w:hAnsi="Times New Roman" w:cs="Times New Roman"/>
          <w:sz w:val="24"/>
          <w:szCs w:val="24"/>
          <w:lang w:eastAsia="ar-SA"/>
        </w:rPr>
        <w:t>Югорске</w:t>
      </w:r>
      <w:proofErr w:type="spellEnd"/>
      <w:r w:rsidRPr="00CD2F90">
        <w:rPr>
          <w:rFonts w:ascii="Times New Roman" w:eastAsia="Times New Roman" w:hAnsi="Times New Roman" w:cs="Times New Roman"/>
          <w:sz w:val="24"/>
          <w:szCs w:val="24"/>
          <w:lang w:eastAsia="ar-SA"/>
        </w:rPr>
        <w:t xml:space="preserve">, профилактике коррупционных и иных правонарушений. </w:t>
      </w:r>
    </w:p>
    <w:p w:rsidR="00CD2F90" w:rsidRPr="00CD2F90" w:rsidRDefault="00CD2F90" w:rsidP="00CD2F90">
      <w:pPr>
        <w:suppressAutoHyphens/>
        <w:spacing w:after="0" w:line="240" w:lineRule="auto"/>
        <w:jc w:val="both"/>
        <w:rPr>
          <w:rFonts w:ascii="Times New Roman" w:eastAsia="Times New Roman" w:hAnsi="Times New Roman" w:cs="Times New Roman"/>
          <w:sz w:val="24"/>
          <w:szCs w:val="24"/>
          <w:lang w:eastAsia="ar-SA"/>
        </w:rPr>
      </w:pPr>
    </w:p>
    <w:p w:rsidR="00CD2F90" w:rsidRPr="00CD2F90" w:rsidRDefault="00CD2F90" w:rsidP="00CD2F90">
      <w:pPr>
        <w:suppressAutoHyphens/>
        <w:spacing w:after="0" w:line="240" w:lineRule="auto"/>
        <w:jc w:val="both"/>
        <w:rPr>
          <w:rFonts w:ascii="Times New Roman" w:eastAsia="Times New Roman" w:hAnsi="Times New Roman" w:cs="Times New Roman"/>
          <w:sz w:val="24"/>
          <w:szCs w:val="24"/>
          <w:lang w:eastAsia="ar-SA"/>
        </w:rPr>
      </w:pPr>
    </w:p>
    <w:p w:rsidR="008C6F3D" w:rsidRDefault="008C6F3D" w:rsidP="00EA6A14">
      <w:pPr>
        <w:spacing w:after="0"/>
        <w:jc w:val="center"/>
        <w:rPr>
          <w:rFonts w:ascii="Times New Roman" w:hAnsi="Times New Roman" w:cs="Times New Roman"/>
          <w:b/>
          <w:sz w:val="28"/>
          <w:szCs w:val="28"/>
        </w:rPr>
      </w:pPr>
      <w:r w:rsidRPr="0002557B">
        <w:rPr>
          <w:rFonts w:ascii="Times New Roman" w:hAnsi="Times New Roman" w:cs="Times New Roman"/>
          <w:b/>
          <w:sz w:val="28"/>
          <w:szCs w:val="28"/>
        </w:rPr>
        <w:t>Заключение</w:t>
      </w:r>
    </w:p>
    <w:p w:rsidR="0002557B" w:rsidRDefault="0002557B" w:rsidP="00EA6A14">
      <w:pPr>
        <w:spacing w:after="0"/>
        <w:jc w:val="center"/>
        <w:rPr>
          <w:rFonts w:ascii="Times New Roman" w:hAnsi="Times New Roman" w:cs="Times New Roman"/>
          <w:b/>
          <w:sz w:val="28"/>
          <w:szCs w:val="28"/>
        </w:rPr>
      </w:pPr>
    </w:p>
    <w:p w:rsidR="00A67F44" w:rsidRPr="00A67F44" w:rsidRDefault="00A67F44" w:rsidP="00A67F44">
      <w:pPr>
        <w:suppressAutoHyphens/>
        <w:spacing w:after="0" w:line="240" w:lineRule="auto"/>
        <w:ind w:firstLine="567"/>
        <w:jc w:val="both"/>
        <w:rPr>
          <w:rFonts w:ascii="Times New Roman" w:eastAsia="Times New Roman" w:hAnsi="Times New Roman" w:cs="Times New Roman"/>
          <w:bCs/>
          <w:sz w:val="24"/>
          <w:szCs w:val="24"/>
          <w:lang w:eastAsia="ar-SA"/>
        </w:rPr>
      </w:pPr>
      <w:r w:rsidRPr="00A67F44">
        <w:rPr>
          <w:rFonts w:ascii="Times New Roman" w:eastAsia="Times New Roman" w:hAnsi="Times New Roman" w:cs="Times New Roman"/>
          <w:sz w:val="24"/>
          <w:szCs w:val="24"/>
          <w:lang w:eastAsia="ar-SA"/>
        </w:rPr>
        <w:t>Основной целью  социально-экономической политики муниципального  образования является создание условий, обеспечивающих достойную жизнь и свободное развитие человека, снижение уровня социального неравенства, повышение уровня доходов населения, обеспечение всеобщей доступности и приемлемого качества социальных услуг.</w:t>
      </w:r>
      <w:r w:rsidRPr="00A67F44">
        <w:rPr>
          <w:rFonts w:ascii="Times New Roman" w:eastAsia="Times New Roman" w:hAnsi="Times New Roman" w:cs="Times New Roman"/>
          <w:bCs/>
          <w:sz w:val="24"/>
          <w:szCs w:val="24"/>
          <w:lang w:eastAsia="ar-SA"/>
        </w:rPr>
        <w:t>Достижение поставленной цели администрацией города планируется решением следующих задач:</w:t>
      </w:r>
    </w:p>
    <w:p w:rsidR="00A67F44" w:rsidRPr="00A67F44" w:rsidRDefault="00A67F44" w:rsidP="00A67F44">
      <w:pPr>
        <w:pStyle w:val="340"/>
        <w:numPr>
          <w:ilvl w:val="1"/>
          <w:numId w:val="3"/>
        </w:numPr>
        <w:spacing w:after="0"/>
        <w:ind w:firstLine="567"/>
        <w:jc w:val="both"/>
        <w:rPr>
          <w:sz w:val="24"/>
          <w:szCs w:val="24"/>
        </w:rPr>
      </w:pPr>
    </w:p>
    <w:p w:rsidR="0002557B" w:rsidRPr="0002557B" w:rsidRDefault="0002557B" w:rsidP="0002557B">
      <w:pPr>
        <w:numPr>
          <w:ilvl w:val="0"/>
          <w:numId w:val="20"/>
        </w:numPr>
        <w:tabs>
          <w:tab w:val="left" w:pos="851"/>
          <w:tab w:val="num" w:pos="1512"/>
        </w:tabs>
        <w:suppressAutoHyphens/>
        <w:spacing w:after="0" w:line="240" w:lineRule="auto"/>
        <w:ind w:left="0" w:firstLine="567"/>
        <w:jc w:val="both"/>
        <w:rPr>
          <w:rFonts w:ascii="Times New Roman" w:eastAsia="Times New Roman" w:hAnsi="Times New Roman" w:cs="Times New Roman"/>
          <w:bCs/>
          <w:sz w:val="24"/>
          <w:szCs w:val="24"/>
          <w:lang w:eastAsia="ar-SA"/>
        </w:rPr>
      </w:pPr>
      <w:r w:rsidRPr="0002557B">
        <w:rPr>
          <w:rFonts w:ascii="Times New Roman" w:eastAsia="Times New Roman" w:hAnsi="Times New Roman" w:cs="Times New Roman"/>
          <w:bCs/>
          <w:sz w:val="24"/>
          <w:szCs w:val="24"/>
          <w:lang w:eastAsia="ar-SA"/>
        </w:rPr>
        <w:t>экономическая стабильность и повышение эффективности бюджетных расходов;</w:t>
      </w:r>
    </w:p>
    <w:p w:rsidR="0002557B" w:rsidRPr="0002557B" w:rsidRDefault="0002557B" w:rsidP="0002557B">
      <w:pPr>
        <w:numPr>
          <w:ilvl w:val="0"/>
          <w:numId w:val="20"/>
        </w:numPr>
        <w:tabs>
          <w:tab w:val="left" w:pos="851"/>
          <w:tab w:val="num" w:pos="1512"/>
        </w:tabs>
        <w:suppressAutoHyphens/>
        <w:spacing w:after="0" w:line="240" w:lineRule="auto"/>
        <w:ind w:left="0" w:firstLine="567"/>
        <w:jc w:val="both"/>
        <w:rPr>
          <w:rFonts w:ascii="Times New Roman" w:eastAsia="Times New Roman" w:hAnsi="Times New Roman" w:cs="Times New Roman"/>
          <w:bCs/>
          <w:sz w:val="24"/>
          <w:szCs w:val="24"/>
          <w:lang w:eastAsia="ar-SA"/>
        </w:rPr>
      </w:pPr>
      <w:r w:rsidRPr="0002557B">
        <w:rPr>
          <w:rFonts w:ascii="Times New Roman" w:eastAsia="Times New Roman" w:hAnsi="Times New Roman" w:cs="Times New Roman"/>
          <w:bCs/>
          <w:sz w:val="24"/>
          <w:szCs w:val="24"/>
          <w:lang w:eastAsia="ar-SA"/>
        </w:rPr>
        <w:t>увеличение налоговых и неналоговых доходов бюджета муниципального образования;</w:t>
      </w:r>
    </w:p>
    <w:p w:rsidR="0002557B" w:rsidRPr="0002557B" w:rsidRDefault="0002557B" w:rsidP="0002557B">
      <w:pPr>
        <w:numPr>
          <w:ilvl w:val="0"/>
          <w:numId w:val="20"/>
        </w:numPr>
        <w:tabs>
          <w:tab w:val="left" w:pos="851"/>
          <w:tab w:val="num" w:pos="1512"/>
        </w:tabs>
        <w:suppressAutoHyphens/>
        <w:spacing w:after="0" w:line="240" w:lineRule="auto"/>
        <w:ind w:left="0" w:firstLine="567"/>
        <w:jc w:val="both"/>
        <w:rPr>
          <w:rFonts w:ascii="Times New Roman" w:eastAsia="Times New Roman" w:hAnsi="Times New Roman" w:cs="Times New Roman"/>
          <w:bCs/>
          <w:sz w:val="24"/>
          <w:szCs w:val="24"/>
          <w:lang w:eastAsia="ar-SA"/>
        </w:rPr>
      </w:pPr>
      <w:r w:rsidRPr="0002557B">
        <w:rPr>
          <w:rFonts w:ascii="Times New Roman" w:eastAsia="Times New Roman" w:hAnsi="Times New Roman" w:cs="Times New Roman"/>
          <w:bCs/>
          <w:sz w:val="24"/>
          <w:szCs w:val="24"/>
          <w:lang w:eastAsia="ar-SA"/>
        </w:rPr>
        <w:lastRenderedPageBreak/>
        <w:t>совершенствование бюджетной политики в области расходов на основе социальных стандартов и нормативов;</w:t>
      </w:r>
    </w:p>
    <w:p w:rsidR="0002557B" w:rsidRPr="0002557B" w:rsidRDefault="0002557B" w:rsidP="0002557B">
      <w:pPr>
        <w:numPr>
          <w:ilvl w:val="0"/>
          <w:numId w:val="20"/>
        </w:numPr>
        <w:tabs>
          <w:tab w:val="left" w:pos="851"/>
          <w:tab w:val="num" w:pos="1512"/>
        </w:tabs>
        <w:suppressAutoHyphens/>
        <w:spacing w:after="0" w:line="240" w:lineRule="auto"/>
        <w:ind w:left="0" w:firstLine="567"/>
        <w:jc w:val="both"/>
        <w:rPr>
          <w:rFonts w:ascii="Times New Roman" w:eastAsia="Times New Roman" w:hAnsi="Times New Roman" w:cs="Times New Roman"/>
          <w:bCs/>
          <w:sz w:val="24"/>
          <w:szCs w:val="24"/>
          <w:lang w:eastAsia="ar-SA"/>
        </w:rPr>
      </w:pPr>
      <w:r w:rsidRPr="0002557B">
        <w:rPr>
          <w:rFonts w:ascii="Times New Roman" w:eastAsia="Times New Roman" w:hAnsi="Times New Roman" w:cs="Times New Roman"/>
          <w:bCs/>
          <w:sz w:val="24"/>
          <w:szCs w:val="24"/>
          <w:lang w:eastAsia="ar-SA"/>
        </w:rPr>
        <w:t>ориентация на доступность социальных благ, реализуемых на основе не только частичной бесплатности, но и приемлемого уровня оплаты услуг;</w:t>
      </w:r>
    </w:p>
    <w:p w:rsidR="0002557B" w:rsidRPr="0002557B" w:rsidRDefault="0002557B" w:rsidP="0002557B">
      <w:pPr>
        <w:numPr>
          <w:ilvl w:val="0"/>
          <w:numId w:val="20"/>
        </w:numPr>
        <w:tabs>
          <w:tab w:val="left" w:pos="851"/>
        </w:tabs>
        <w:suppressAutoHyphens/>
        <w:spacing w:after="0" w:line="240" w:lineRule="auto"/>
        <w:ind w:firstLine="207"/>
        <w:jc w:val="both"/>
        <w:rPr>
          <w:rFonts w:ascii="Times New Roman" w:eastAsia="Times New Roman" w:hAnsi="Times New Roman" w:cs="Times New Roman"/>
          <w:bCs/>
          <w:sz w:val="24"/>
          <w:szCs w:val="24"/>
          <w:lang w:eastAsia="ar-SA"/>
        </w:rPr>
      </w:pPr>
      <w:r w:rsidRPr="0002557B">
        <w:rPr>
          <w:rFonts w:ascii="Times New Roman" w:eastAsia="Times New Roman" w:hAnsi="Times New Roman" w:cs="Times New Roman"/>
          <w:bCs/>
          <w:sz w:val="24"/>
          <w:szCs w:val="24"/>
          <w:lang w:eastAsia="ar-SA"/>
        </w:rPr>
        <w:t>реализация административной реформы – организация предоставления государственных и муниципальных услуг;</w:t>
      </w:r>
    </w:p>
    <w:p w:rsidR="0002557B" w:rsidRPr="0002557B" w:rsidRDefault="0002557B" w:rsidP="0002557B">
      <w:pPr>
        <w:numPr>
          <w:ilvl w:val="0"/>
          <w:numId w:val="20"/>
        </w:numPr>
        <w:tabs>
          <w:tab w:val="left" w:pos="851"/>
          <w:tab w:val="num" w:pos="1512"/>
        </w:tabs>
        <w:suppressAutoHyphens/>
        <w:spacing w:after="0" w:line="240" w:lineRule="auto"/>
        <w:ind w:left="0" w:firstLine="567"/>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ориентация муниципальных</w:t>
      </w:r>
      <w:r w:rsidRPr="0002557B">
        <w:rPr>
          <w:rFonts w:ascii="Times New Roman" w:eastAsia="Times New Roman" w:hAnsi="Times New Roman" w:cs="Times New Roman"/>
          <w:bCs/>
          <w:sz w:val="24"/>
          <w:szCs w:val="24"/>
          <w:lang w:eastAsia="ar-SA"/>
        </w:rPr>
        <w:t xml:space="preserve"> программ на конечный результат, оценка результативности программ;</w:t>
      </w:r>
    </w:p>
    <w:p w:rsidR="0002557B" w:rsidRPr="0002557B" w:rsidRDefault="0002557B" w:rsidP="0002557B">
      <w:pPr>
        <w:numPr>
          <w:ilvl w:val="0"/>
          <w:numId w:val="20"/>
        </w:numPr>
        <w:tabs>
          <w:tab w:val="left" w:pos="851"/>
          <w:tab w:val="num" w:pos="1512"/>
        </w:tabs>
        <w:suppressAutoHyphens/>
        <w:spacing w:after="0" w:line="240" w:lineRule="auto"/>
        <w:ind w:left="0" w:firstLine="567"/>
        <w:jc w:val="both"/>
        <w:rPr>
          <w:rFonts w:ascii="Times New Roman" w:eastAsia="Times New Roman" w:hAnsi="Times New Roman" w:cs="Times New Roman"/>
          <w:bCs/>
          <w:sz w:val="24"/>
          <w:szCs w:val="24"/>
          <w:lang w:eastAsia="ar-SA"/>
        </w:rPr>
      </w:pPr>
      <w:r w:rsidRPr="0002557B">
        <w:rPr>
          <w:rFonts w:ascii="Times New Roman" w:eastAsia="Times New Roman" w:hAnsi="Times New Roman" w:cs="Times New Roman"/>
          <w:bCs/>
          <w:sz w:val="24"/>
          <w:szCs w:val="24"/>
          <w:lang w:eastAsia="ar-SA"/>
        </w:rPr>
        <w:t>формирование городской среды, благоприятной для проживания населения: благоустройство, капитальный ремонт и реконструкция сети автомобильных дорог города;</w:t>
      </w:r>
    </w:p>
    <w:p w:rsidR="0002557B" w:rsidRPr="0002557B" w:rsidRDefault="0002557B" w:rsidP="0002557B">
      <w:pPr>
        <w:numPr>
          <w:ilvl w:val="0"/>
          <w:numId w:val="20"/>
        </w:numPr>
        <w:tabs>
          <w:tab w:val="left" w:pos="851"/>
          <w:tab w:val="num" w:pos="1512"/>
        </w:tabs>
        <w:suppressAutoHyphens/>
        <w:spacing w:after="0" w:line="240" w:lineRule="auto"/>
        <w:ind w:left="0" w:firstLine="567"/>
        <w:jc w:val="both"/>
        <w:rPr>
          <w:rFonts w:ascii="Times New Roman" w:eastAsia="Times New Roman" w:hAnsi="Times New Roman" w:cs="Times New Roman"/>
          <w:bCs/>
          <w:sz w:val="24"/>
          <w:szCs w:val="24"/>
          <w:lang w:eastAsia="ar-SA"/>
        </w:rPr>
      </w:pPr>
      <w:r w:rsidRPr="0002557B">
        <w:rPr>
          <w:rFonts w:ascii="Times New Roman" w:eastAsia="Times New Roman" w:hAnsi="Times New Roman" w:cs="Times New Roman"/>
          <w:bCs/>
          <w:sz w:val="24"/>
          <w:szCs w:val="24"/>
          <w:lang w:eastAsia="ar-SA"/>
        </w:rPr>
        <w:t xml:space="preserve">улучшение качества и повышение надежности предоставления </w:t>
      </w:r>
      <w:proofErr w:type="spellStart"/>
      <w:r w:rsidRPr="0002557B">
        <w:rPr>
          <w:rFonts w:ascii="Times New Roman" w:eastAsia="Times New Roman" w:hAnsi="Times New Roman" w:cs="Times New Roman"/>
          <w:bCs/>
          <w:sz w:val="24"/>
          <w:szCs w:val="24"/>
          <w:lang w:eastAsia="ar-SA"/>
        </w:rPr>
        <w:t>жилищно</w:t>
      </w:r>
      <w:proofErr w:type="spellEnd"/>
      <w:r w:rsidRPr="0002557B">
        <w:rPr>
          <w:rFonts w:ascii="Times New Roman" w:eastAsia="Times New Roman" w:hAnsi="Times New Roman" w:cs="Times New Roman"/>
          <w:bCs/>
          <w:sz w:val="24"/>
          <w:szCs w:val="24"/>
          <w:lang w:eastAsia="ar-SA"/>
        </w:rPr>
        <w:t xml:space="preserve"> – коммунальных услуг, обеспечение доступности этих услуг для населения, внедрение энергосберегающих технологий;</w:t>
      </w:r>
    </w:p>
    <w:p w:rsidR="0002557B" w:rsidRPr="0002557B" w:rsidRDefault="0002557B" w:rsidP="0002557B">
      <w:pPr>
        <w:numPr>
          <w:ilvl w:val="0"/>
          <w:numId w:val="20"/>
        </w:numPr>
        <w:tabs>
          <w:tab w:val="left" w:pos="851"/>
          <w:tab w:val="num" w:pos="1512"/>
        </w:tabs>
        <w:suppressAutoHyphens/>
        <w:spacing w:after="0" w:line="240" w:lineRule="auto"/>
        <w:ind w:left="0" w:firstLine="567"/>
        <w:jc w:val="both"/>
        <w:rPr>
          <w:rFonts w:ascii="Times New Roman" w:eastAsia="Times New Roman" w:hAnsi="Times New Roman" w:cs="Times New Roman"/>
          <w:bCs/>
          <w:sz w:val="24"/>
          <w:szCs w:val="24"/>
          <w:lang w:eastAsia="ar-SA"/>
        </w:rPr>
      </w:pPr>
      <w:r w:rsidRPr="0002557B">
        <w:rPr>
          <w:rFonts w:ascii="Times New Roman" w:eastAsia="Times New Roman" w:hAnsi="Times New Roman" w:cs="Times New Roman"/>
          <w:bCs/>
          <w:sz w:val="24"/>
          <w:szCs w:val="24"/>
          <w:lang w:eastAsia="ar-SA"/>
        </w:rPr>
        <w:t xml:space="preserve">дальнейшая работа по внедрению конкурентных отношений в сфере управления и обслуживания жилищного фонда, развитие инициативы собственников жилья; </w:t>
      </w:r>
    </w:p>
    <w:p w:rsidR="0002557B" w:rsidRPr="0002557B" w:rsidRDefault="0002557B" w:rsidP="0002557B">
      <w:pPr>
        <w:numPr>
          <w:ilvl w:val="0"/>
          <w:numId w:val="20"/>
        </w:numPr>
        <w:tabs>
          <w:tab w:val="left" w:pos="851"/>
          <w:tab w:val="num" w:pos="1512"/>
        </w:tabs>
        <w:suppressAutoHyphens/>
        <w:spacing w:after="0" w:line="240" w:lineRule="auto"/>
        <w:ind w:left="0" w:firstLine="567"/>
        <w:jc w:val="both"/>
        <w:rPr>
          <w:rFonts w:ascii="Times New Roman" w:eastAsia="Times New Roman" w:hAnsi="Times New Roman" w:cs="Times New Roman"/>
          <w:bCs/>
          <w:sz w:val="24"/>
          <w:szCs w:val="24"/>
          <w:lang w:eastAsia="ar-SA"/>
        </w:rPr>
      </w:pPr>
      <w:r w:rsidRPr="0002557B">
        <w:rPr>
          <w:rFonts w:ascii="Times New Roman" w:eastAsia="Times New Roman" w:hAnsi="Times New Roman" w:cs="Times New Roman"/>
          <w:bCs/>
          <w:sz w:val="24"/>
          <w:szCs w:val="24"/>
          <w:lang w:eastAsia="ar-SA"/>
        </w:rPr>
        <w:t>создание условий для эффективной занятости населения;</w:t>
      </w:r>
    </w:p>
    <w:p w:rsidR="0002557B" w:rsidRPr="0002557B" w:rsidRDefault="0002557B" w:rsidP="0002557B">
      <w:pPr>
        <w:numPr>
          <w:ilvl w:val="0"/>
          <w:numId w:val="20"/>
        </w:numPr>
        <w:tabs>
          <w:tab w:val="left" w:pos="851"/>
          <w:tab w:val="num" w:pos="1512"/>
        </w:tabs>
        <w:suppressAutoHyphens/>
        <w:spacing w:after="0" w:line="240" w:lineRule="auto"/>
        <w:ind w:left="0" w:firstLine="567"/>
        <w:jc w:val="both"/>
        <w:rPr>
          <w:rFonts w:ascii="Times New Roman" w:eastAsia="Times New Roman" w:hAnsi="Times New Roman" w:cs="Times New Roman"/>
          <w:bCs/>
          <w:sz w:val="24"/>
          <w:szCs w:val="24"/>
          <w:lang w:eastAsia="ar-SA"/>
        </w:rPr>
      </w:pPr>
      <w:r w:rsidRPr="0002557B">
        <w:rPr>
          <w:rFonts w:ascii="Times New Roman" w:eastAsia="Times New Roman" w:hAnsi="Times New Roman" w:cs="Times New Roman"/>
          <w:bCs/>
          <w:sz w:val="24"/>
          <w:szCs w:val="24"/>
          <w:lang w:eastAsia="ar-SA"/>
        </w:rPr>
        <w:t>сохранение темпов строительства жилья, содействие индивидуальному жилищному строительству, строительство инженерной инфраструктуры опережающими темпами;</w:t>
      </w:r>
    </w:p>
    <w:p w:rsidR="0002557B" w:rsidRPr="0002557B" w:rsidRDefault="0002557B" w:rsidP="0002557B">
      <w:pPr>
        <w:numPr>
          <w:ilvl w:val="0"/>
          <w:numId w:val="20"/>
        </w:numPr>
        <w:tabs>
          <w:tab w:val="left" w:pos="851"/>
          <w:tab w:val="num" w:pos="1512"/>
        </w:tabs>
        <w:suppressAutoHyphens/>
        <w:spacing w:after="0" w:line="240" w:lineRule="auto"/>
        <w:ind w:left="0" w:firstLine="567"/>
        <w:jc w:val="both"/>
        <w:rPr>
          <w:rFonts w:ascii="Times New Roman" w:eastAsia="Times New Roman" w:hAnsi="Times New Roman" w:cs="Times New Roman"/>
          <w:bCs/>
          <w:sz w:val="24"/>
          <w:szCs w:val="24"/>
          <w:lang w:eastAsia="ar-SA"/>
        </w:rPr>
      </w:pPr>
      <w:r w:rsidRPr="0002557B">
        <w:rPr>
          <w:rFonts w:ascii="Times New Roman" w:eastAsia="Times New Roman" w:hAnsi="Times New Roman" w:cs="Times New Roman"/>
          <w:bCs/>
          <w:sz w:val="24"/>
          <w:szCs w:val="24"/>
          <w:lang w:eastAsia="ar-SA"/>
        </w:rPr>
        <w:t>уменьшение доли аварийного жилья от общего жилищного фонда;</w:t>
      </w:r>
    </w:p>
    <w:p w:rsidR="0002557B" w:rsidRPr="0002557B" w:rsidRDefault="0002557B" w:rsidP="0002557B">
      <w:pPr>
        <w:numPr>
          <w:ilvl w:val="0"/>
          <w:numId w:val="20"/>
        </w:numPr>
        <w:tabs>
          <w:tab w:val="left" w:pos="851"/>
          <w:tab w:val="num" w:pos="1512"/>
        </w:tabs>
        <w:suppressAutoHyphens/>
        <w:spacing w:after="0" w:line="240" w:lineRule="auto"/>
        <w:ind w:left="0" w:firstLine="567"/>
        <w:jc w:val="both"/>
        <w:rPr>
          <w:rFonts w:ascii="Times New Roman" w:eastAsia="Times New Roman" w:hAnsi="Times New Roman" w:cs="Times New Roman"/>
          <w:bCs/>
          <w:sz w:val="24"/>
          <w:szCs w:val="24"/>
          <w:lang w:eastAsia="ar-SA"/>
        </w:rPr>
      </w:pPr>
      <w:r w:rsidRPr="0002557B">
        <w:rPr>
          <w:rFonts w:ascii="Times New Roman" w:eastAsia="Times New Roman" w:hAnsi="Times New Roman" w:cs="Times New Roman"/>
          <w:bCs/>
          <w:sz w:val="24"/>
          <w:szCs w:val="24"/>
          <w:lang w:eastAsia="ar-SA"/>
        </w:rPr>
        <w:t>создание благоприятных условий для эффективного развития малого и среднего предпринимательства;</w:t>
      </w:r>
    </w:p>
    <w:p w:rsidR="0002557B" w:rsidRDefault="0002557B" w:rsidP="0002557B">
      <w:pPr>
        <w:numPr>
          <w:ilvl w:val="0"/>
          <w:numId w:val="20"/>
        </w:numPr>
        <w:tabs>
          <w:tab w:val="left" w:pos="851"/>
          <w:tab w:val="num" w:pos="1512"/>
        </w:tabs>
        <w:suppressAutoHyphens/>
        <w:spacing w:after="0" w:line="240" w:lineRule="auto"/>
        <w:ind w:left="0" w:firstLine="567"/>
        <w:jc w:val="both"/>
        <w:rPr>
          <w:rFonts w:ascii="Times New Roman" w:eastAsia="Times New Roman" w:hAnsi="Times New Roman" w:cs="Times New Roman"/>
          <w:bCs/>
          <w:sz w:val="24"/>
          <w:szCs w:val="24"/>
          <w:lang w:eastAsia="ar-SA"/>
        </w:rPr>
      </w:pPr>
      <w:r w:rsidRPr="0002557B">
        <w:rPr>
          <w:rFonts w:ascii="Times New Roman" w:eastAsia="Times New Roman" w:hAnsi="Times New Roman" w:cs="Times New Roman"/>
          <w:bCs/>
          <w:sz w:val="24"/>
          <w:szCs w:val="24"/>
          <w:lang w:eastAsia="ar-SA"/>
        </w:rPr>
        <w:t>реализация мероприятий по улучшению демографической ситуации, направленных на увеличение рождаемости, снижение смертности, формирование здорового образа жизни, укрепление социального института семьи, профилактике семейного неблагополучия и социального сиротства.</w:t>
      </w:r>
    </w:p>
    <w:p w:rsidR="00A67F44" w:rsidRDefault="00A67F44" w:rsidP="00A67F44">
      <w:pPr>
        <w:tabs>
          <w:tab w:val="left" w:pos="851"/>
          <w:tab w:val="num" w:pos="1512"/>
        </w:tabs>
        <w:suppressAutoHyphens/>
        <w:spacing w:after="0" w:line="240" w:lineRule="auto"/>
        <w:ind w:left="567"/>
        <w:jc w:val="both"/>
        <w:rPr>
          <w:rFonts w:ascii="Times New Roman" w:eastAsia="Times New Roman" w:hAnsi="Times New Roman" w:cs="Times New Roman"/>
          <w:bCs/>
          <w:sz w:val="24"/>
          <w:szCs w:val="24"/>
          <w:lang w:eastAsia="ar-SA"/>
        </w:rPr>
      </w:pPr>
    </w:p>
    <w:p w:rsidR="00A67F44" w:rsidRPr="00A67F44" w:rsidRDefault="00A67F44" w:rsidP="00A67F44">
      <w:pPr>
        <w:tabs>
          <w:tab w:val="left" w:pos="851"/>
          <w:tab w:val="num" w:pos="1512"/>
        </w:tabs>
        <w:suppressAutoHyphens/>
        <w:spacing w:after="0" w:line="240" w:lineRule="auto"/>
        <w:ind w:left="567"/>
        <w:jc w:val="both"/>
        <w:rPr>
          <w:rFonts w:ascii="Times New Roman" w:eastAsia="Times New Roman" w:hAnsi="Times New Roman" w:cs="Times New Roman"/>
          <w:bCs/>
          <w:sz w:val="24"/>
          <w:szCs w:val="24"/>
          <w:lang w:eastAsia="ar-SA"/>
        </w:rPr>
      </w:pPr>
    </w:p>
    <w:p w:rsidR="0002557B" w:rsidRPr="0002557B" w:rsidRDefault="0002557B" w:rsidP="0002557B">
      <w:pPr>
        <w:suppressAutoHyphens/>
        <w:spacing w:after="0" w:line="240" w:lineRule="auto"/>
        <w:rPr>
          <w:rFonts w:ascii="Times New Roman" w:eastAsia="Times New Roman" w:hAnsi="Times New Roman" w:cs="Times New Roman"/>
          <w:sz w:val="20"/>
          <w:szCs w:val="20"/>
          <w:lang w:eastAsia="ar-SA"/>
        </w:rPr>
      </w:pPr>
    </w:p>
    <w:p w:rsidR="0002557B" w:rsidRPr="0002557B" w:rsidRDefault="0002557B" w:rsidP="0002557B">
      <w:pPr>
        <w:suppressAutoHyphens/>
        <w:spacing w:after="0" w:line="240" w:lineRule="auto"/>
        <w:rPr>
          <w:rFonts w:ascii="Times New Roman" w:eastAsia="Times New Roman" w:hAnsi="Times New Roman" w:cs="Times New Roman"/>
          <w:sz w:val="20"/>
          <w:szCs w:val="20"/>
          <w:lang w:eastAsia="ar-SA"/>
        </w:rPr>
      </w:pPr>
    </w:p>
    <w:p w:rsidR="0002557B" w:rsidRPr="0002557B" w:rsidRDefault="0002557B" w:rsidP="0002557B">
      <w:pPr>
        <w:suppressAutoHyphens/>
        <w:spacing w:after="0" w:line="240" w:lineRule="auto"/>
        <w:rPr>
          <w:rFonts w:ascii="Times New Roman" w:eastAsia="Times New Roman" w:hAnsi="Times New Roman" w:cs="Times New Roman"/>
          <w:sz w:val="20"/>
          <w:szCs w:val="20"/>
          <w:lang w:eastAsia="ar-SA"/>
        </w:rPr>
      </w:pPr>
    </w:p>
    <w:p w:rsidR="0002557B" w:rsidRPr="0002557B" w:rsidRDefault="0002557B" w:rsidP="0002557B">
      <w:pPr>
        <w:suppressAutoHyphens/>
        <w:spacing w:after="0" w:line="240" w:lineRule="auto"/>
        <w:rPr>
          <w:rFonts w:ascii="Times New Roman" w:eastAsia="Times New Roman" w:hAnsi="Times New Roman" w:cs="Times New Roman"/>
          <w:sz w:val="20"/>
          <w:szCs w:val="20"/>
          <w:lang w:eastAsia="ar-SA"/>
        </w:rPr>
      </w:pPr>
    </w:p>
    <w:p w:rsidR="0002557B" w:rsidRPr="0002557B" w:rsidRDefault="0002557B" w:rsidP="0002557B">
      <w:pPr>
        <w:widowControl w:val="0"/>
        <w:suppressAutoHyphens/>
        <w:autoSpaceDE w:val="0"/>
        <w:spacing w:after="0" w:line="240" w:lineRule="auto"/>
        <w:ind w:firstLine="540"/>
        <w:jc w:val="right"/>
        <w:rPr>
          <w:rFonts w:ascii="Times New Roman" w:eastAsia="Times New Roman" w:hAnsi="Times New Roman" w:cs="Times New Roman"/>
          <w:sz w:val="20"/>
          <w:szCs w:val="20"/>
          <w:lang w:eastAsia="ar-SA"/>
        </w:rPr>
      </w:pPr>
      <w:r w:rsidRPr="0002557B">
        <w:rPr>
          <w:rFonts w:ascii="Times New Roman" w:eastAsia="Times New Roman" w:hAnsi="Times New Roman" w:cs="Times New Roman"/>
          <w:i/>
          <w:sz w:val="24"/>
          <w:szCs w:val="24"/>
          <w:lang w:eastAsia="ar-SA"/>
        </w:rPr>
        <w:t xml:space="preserve">Информация подготовлена Управлением экономической политики администрации города </w:t>
      </w:r>
      <w:proofErr w:type="spellStart"/>
      <w:r w:rsidRPr="0002557B">
        <w:rPr>
          <w:rFonts w:ascii="Times New Roman" w:eastAsia="Times New Roman" w:hAnsi="Times New Roman" w:cs="Times New Roman"/>
          <w:i/>
          <w:sz w:val="24"/>
          <w:szCs w:val="24"/>
          <w:lang w:eastAsia="ar-SA"/>
        </w:rPr>
        <w:t>Югорска</w:t>
      </w:r>
      <w:proofErr w:type="spellEnd"/>
      <w:r w:rsidRPr="0002557B">
        <w:rPr>
          <w:rFonts w:ascii="Times New Roman" w:eastAsia="Times New Roman" w:hAnsi="Times New Roman" w:cs="Times New Roman"/>
          <w:i/>
          <w:sz w:val="24"/>
          <w:szCs w:val="24"/>
          <w:lang w:eastAsia="ar-SA"/>
        </w:rPr>
        <w:t xml:space="preserve"> по данным органов и структур администрации города </w:t>
      </w:r>
      <w:proofErr w:type="spellStart"/>
      <w:r w:rsidRPr="0002557B">
        <w:rPr>
          <w:rFonts w:ascii="Times New Roman" w:eastAsia="Times New Roman" w:hAnsi="Times New Roman" w:cs="Times New Roman"/>
          <w:i/>
          <w:sz w:val="24"/>
          <w:szCs w:val="24"/>
          <w:lang w:eastAsia="ar-SA"/>
        </w:rPr>
        <w:t>Югорска</w:t>
      </w:r>
      <w:proofErr w:type="spellEnd"/>
      <w:r w:rsidR="00DA5433">
        <w:rPr>
          <w:rFonts w:ascii="Times New Roman" w:eastAsia="Times New Roman" w:hAnsi="Times New Roman" w:cs="Times New Roman"/>
          <w:i/>
          <w:sz w:val="24"/>
          <w:szCs w:val="24"/>
          <w:lang w:eastAsia="ar-SA"/>
        </w:rPr>
        <w:t xml:space="preserve"> </w:t>
      </w:r>
      <w:r w:rsidR="009B26CA">
        <w:rPr>
          <w:rFonts w:ascii="Times New Roman" w:eastAsia="Times New Roman" w:hAnsi="Times New Roman" w:cs="Times New Roman"/>
          <w:i/>
          <w:sz w:val="24"/>
          <w:szCs w:val="24"/>
          <w:lang w:eastAsia="ar-SA"/>
        </w:rPr>
        <w:t>30</w:t>
      </w:r>
      <w:r>
        <w:rPr>
          <w:rFonts w:ascii="Times New Roman" w:eastAsia="Times New Roman" w:hAnsi="Times New Roman" w:cs="Times New Roman"/>
          <w:i/>
          <w:sz w:val="24"/>
          <w:szCs w:val="24"/>
          <w:lang w:eastAsia="ar-SA"/>
        </w:rPr>
        <w:t>.01</w:t>
      </w:r>
      <w:r w:rsidR="00676F92">
        <w:rPr>
          <w:rFonts w:ascii="Times New Roman" w:eastAsia="Times New Roman" w:hAnsi="Times New Roman" w:cs="Times New Roman"/>
          <w:i/>
          <w:sz w:val="24"/>
          <w:szCs w:val="24"/>
          <w:lang w:eastAsia="ar-SA"/>
        </w:rPr>
        <w:t>.2015</w:t>
      </w:r>
    </w:p>
    <w:p w:rsidR="0002557B" w:rsidRPr="0002557B" w:rsidRDefault="0002557B" w:rsidP="0002557B">
      <w:pPr>
        <w:spacing w:after="0" w:line="240" w:lineRule="auto"/>
        <w:jc w:val="center"/>
        <w:rPr>
          <w:rFonts w:ascii="Times New Roman" w:hAnsi="Times New Roman" w:cs="Times New Roman"/>
          <w:b/>
          <w:sz w:val="28"/>
          <w:szCs w:val="28"/>
        </w:rPr>
      </w:pPr>
    </w:p>
    <w:sectPr w:rsidR="0002557B" w:rsidRPr="0002557B" w:rsidSect="00DF7184">
      <w:footerReference w:type="default" r:id="rId15"/>
      <w:pgSz w:w="11906" w:h="16838"/>
      <w:pgMar w:top="1134"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295" w:rsidRDefault="00A73295" w:rsidP="003F5E91">
      <w:pPr>
        <w:spacing w:after="0" w:line="240" w:lineRule="auto"/>
      </w:pPr>
      <w:r>
        <w:separator/>
      </w:r>
    </w:p>
  </w:endnote>
  <w:endnote w:type="continuationSeparator" w:id="0">
    <w:p w:rsidR="00A73295" w:rsidRDefault="00A73295" w:rsidP="003F5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Andale Sans UI;Arial Unicode MS">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944477"/>
    </w:sdtPr>
    <w:sdtEndPr/>
    <w:sdtContent>
      <w:p w:rsidR="00A73295" w:rsidRDefault="009B3BA3">
        <w:pPr>
          <w:pStyle w:val="af1"/>
          <w:jc w:val="right"/>
        </w:pPr>
        <w:r>
          <w:fldChar w:fldCharType="begin"/>
        </w:r>
        <w:r w:rsidR="00A73295">
          <w:instrText>PAGE   \* MERGEFORMAT</w:instrText>
        </w:r>
        <w:r>
          <w:fldChar w:fldCharType="separate"/>
        </w:r>
        <w:r w:rsidR="00DA5433">
          <w:rPr>
            <w:noProof/>
          </w:rPr>
          <w:t>1</w:t>
        </w:r>
        <w:r>
          <w:rPr>
            <w:noProof/>
          </w:rPr>
          <w:fldChar w:fldCharType="end"/>
        </w:r>
      </w:p>
    </w:sdtContent>
  </w:sdt>
  <w:p w:rsidR="00A73295" w:rsidRDefault="00A73295">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295" w:rsidRDefault="00A73295" w:rsidP="003F5E91">
      <w:pPr>
        <w:spacing w:after="0" w:line="240" w:lineRule="auto"/>
      </w:pPr>
      <w:r>
        <w:separator/>
      </w:r>
    </w:p>
  </w:footnote>
  <w:footnote w:type="continuationSeparator" w:id="0">
    <w:p w:rsidR="00A73295" w:rsidRDefault="00A73295" w:rsidP="003F5E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31D2227"/>
    <w:multiLevelType w:val="multilevel"/>
    <w:tmpl w:val="EEF85EDC"/>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3"/>
        <w:szCs w:val="23"/>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4">
    <w:nsid w:val="05774C51"/>
    <w:multiLevelType w:val="hybridMultilevel"/>
    <w:tmpl w:val="119A87AE"/>
    <w:lvl w:ilvl="0" w:tplc="1EE49076">
      <w:start w:val="1"/>
      <w:numFmt w:val="bullet"/>
      <w:lvlText w:val=""/>
      <w:lvlJc w:val="left"/>
      <w:pPr>
        <w:ind w:left="1635" w:hanging="360"/>
      </w:pPr>
      <w:rPr>
        <w:rFonts w:ascii="Symbol" w:hAnsi="Symbol" w:hint="default"/>
      </w:rPr>
    </w:lvl>
    <w:lvl w:ilvl="1" w:tplc="04190003">
      <w:start w:val="1"/>
      <w:numFmt w:val="bullet"/>
      <w:lvlText w:val="o"/>
      <w:lvlJc w:val="left"/>
      <w:pPr>
        <w:ind w:left="2355" w:hanging="360"/>
      </w:pPr>
      <w:rPr>
        <w:rFonts w:ascii="Courier New" w:hAnsi="Courier New" w:cs="Courier New" w:hint="default"/>
      </w:rPr>
    </w:lvl>
    <w:lvl w:ilvl="2" w:tplc="04190005">
      <w:start w:val="1"/>
      <w:numFmt w:val="bullet"/>
      <w:lvlText w:val=""/>
      <w:lvlJc w:val="left"/>
      <w:pPr>
        <w:ind w:left="3075" w:hanging="360"/>
      </w:pPr>
      <w:rPr>
        <w:rFonts w:ascii="Wingdings" w:hAnsi="Wingdings" w:hint="default"/>
      </w:rPr>
    </w:lvl>
    <w:lvl w:ilvl="3" w:tplc="04190001">
      <w:start w:val="1"/>
      <w:numFmt w:val="bullet"/>
      <w:lvlText w:val=""/>
      <w:lvlJc w:val="left"/>
      <w:pPr>
        <w:ind w:left="3795" w:hanging="360"/>
      </w:pPr>
      <w:rPr>
        <w:rFonts w:ascii="Symbol" w:hAnsi="Symbol" w:hint="default"/>
      </w:rPr>
    </w:lvl>
    <w:lvl w:ilvl="4" w:tplc="04190003">
      <w:start w:val="1"/>
      <w:numFmt w:val="bullet"/>
      <w:lvlText w:val="o"/>
      <w:lvlJc w:val="left"/>
      <w:pPr>
        <w:ind w:left="4515" w:hanging="360"/>
      </w:pPr>
      <w:rPr>
        <w:rFonts w:ascii="Courier New" w:hAnsi="Courier New" w:cs="Courier New" w:hint="default"/>
      </w:rPr>
    </w:lvl>
    <w:lvl w:ilvl="5" w:tplc="04190005">
      <w:start w:val="1"/>
      <w:numFmt w:val="bullet"/>
      <w:lvlText w:val=""/>
      <w:lvlJc w:val="left"/>
      <w:pPr>
        <w:ind w:left="5235" w:hanging="360"/>
      </w:pPr>
      <w:rPr>
        <w:rFonts w:ascii="Wingdings" w:hAnsi="Wingdings" w:hint="default"/>
      </w:rPr>
    </w:lvl>
    <w:lvl w:ilvl="6" w:tplc="04190001">
      <w:start w:val="1"/>
      <w:numFmt w:val="bullet"/>
      <w:lvlText w:val=""/>
      <w:lvlJc w:val="left"/>
      <w:pPr>
        <w:ind w:left="5955" w:hanging="360"/>
      </w:pPr>
      <w:rPr>
        <w:rFonts w:ascii="Symbol" w:hAnsi="Symbol" w:hint="default"/>
      </w:rPr>
    </w:lvl>
    <w:lvl w:ilvl="7" w:tplc="04190003">
      <w:start w:val="1"/>
      <w:numFmt w:val="bullet"/>
      <w:lvlText w:val="o"/>
      <w:lvlJc w:val="left"/>
      <w:pPr>
        <w:ind w:left="6675" w:hanging="360"/>
      </w:pPr>
      <w:rPr>
        <w:rFonts w:ascii="Courier New" w:hAnsi="Courier New" w:cs="Courier New" w:hint="default"/>
      </w:rPr>
    </w:lvl>
    <w:lvl w:ilvl="8" w:tplc="04190005">
      <w:start w:val="1"/>
      <w:numFmt w:val="bullet"/>
      <w:lvlText w:val=""/>
      <w:lvlJc w:val="left"/>
      <w:pPr>
        <w:ind w:left="7395" w:hanging="360"/>
      </w:pPr>
      <w:rPr>
        <w:rFonts w:ascii="Wingdings" w:hAnsi="Wingdings" w:hint="default"/>
      </w:rPr>
    </w:lvl>
  </w:abstractNum>
  <w:abstractNum w:abstractNumId="5">
    <w:nsid w:val="126F5E7C"/>
    <w:multiLevelType w:val="hybridMultilevel"/>
    <w:tmpl w:val="414A3152"/>
    <w:lvl w:ilvl="0" w:tplc="1EE49076">
      <w:start w:val="1"/>
      <w:numFmt w:val="bullet"/>
      <w:lvlText w:val=""/>
      <w:lvlJc w:val="left"/>
      <w:pPr>
        <w:ind w:left="1635" w:hanging="360"/>
      </w:pPr>
      <w:rPr>
        <w:rFonts w:ascii="Symbol" w:hAnsi="Symbol" w:hint="default"/>
      </w:rPr>
    </w:lvl>
    <w:lvl w:ilvl="1" w:tplc="04190003">
      <w:start w:val="1"/>
      <w:numFmt w:val="bullet"/>
      <w:lvlText w:val="o"/>
      <w:lvlJc w:val="left"/>
      <w:pPr>
        <w:ind w:left="2355" w:hanging="360"/>
      </w:pPr>
      <w:rPr>
        <w:rFonts w:ascii="Courier New" w:hAnsi="Courier New" w:cs="Courier New" w:hint="default"/>
      </w:rPr>
    </w:lvl>
    <w:lvl w:ilvl="2" w:tplc="04190005">
      <w:start w:val="1"/>
      <w:numFmt w:val="bullet"/>
      <w:lvlText w:val=""/>
      <w:lvlJc w:val="left"/>
      <w:pPr>
        <w:ind w:left="3075" w:hanging="360"/>
      </w:pPr>
      <w:rPr>
        <w:rFonts w:ascii="Wingdings" w:hAnsi="Wingdings" w:hint="default"/>
      </w:rPr>
    </w:lvl>
    <w:lvl w:ilvl="3" w:tplc="04190001">
      <w:start w:val="1"/>
      <w:numFmt w:val="bullet"/>
      <w:lvlText w:val=""/>
      <w:lvlJc w:val="left"/>
      <w:pPr>
        <w:ind w:left="3795" w:hanging="360"/>
      </w:pPr>
      <w:rPr>
        <w:rFonts w:ascii="Symbol" w:hAnsi="Symbol" w:hint="default"/>
      </w:rPr>
    </w:lvl>
    <w:lvl w:ilvl="4" w:tplc="04190003">
      <w:start w:val="1"/>
      <w:numFmt w:val="bullet"/>
      <w:lvlText w:val="o"/>
      <w:lvlJc w:val="left"/>
      <w:pPr>
        <w:ind w:left="4515" w:hanging="360"/>
      </w:pPr>
      <w:rPr>
        <w:rFonts w:ascii="Courier New" w:hAnsi="Courier New" w:cs="Courier New" w:hint="default"/>
      </w:rPr>
    </w:lvl>
    <w:lvl w:ilvl="5" w:tplc="04190005">
      <w:start w:val="1"/>
      <w:numFmt w:val="bullet"/>
      <w:lvlText w:val=""/>
      <w:lvlJc w:val="left"/>
      <w:pPr>
        <w:ind w:left="5235" w:hanging="360"/>
      </w:pPr>
      <w:rPr>
        <w:rFonts w:ascii="Wingdings" w:hAnsi="Wingdings" w:hint="default"/>
      </w:rPr>
    </w:lvl>
    <w:lvl w:ilvl="6" w:tplc="04190001">
      <w:start w:val="1"/>
      <w:numFmt w:val="bullet"/>
      <w:lvlText w:val=""/>
      <w:lvlJc w:val="left"/>
      <w:pPr>
        <w:ind w:left="5955" w:hanging="360"/>
      </w:pPr>
      <w:rPr>
        <w:rFonts w:ascii="Symbol" w:hAnsi="Symbol" w:hint="default"/>
      </w:rPr>
    </w:lvl>
    <w:lvl w:ilvl="7" w:tplc="04190003">
      <w:start w:val="1"/>
      <w:numFmt w:val="bullet"/>
      <w:lvlText w:val="o"/>
      <w:lvlJc w:val="left"/>
      <w:pPr>
        <w:ind w:left="6675" w:hanging="360"/>
      </w:pPr>
      <w:rPr>
        <w:rFonts w:ascii="Courier New" w:hAnsi="Courier New" w:cs="Courier New" w:hint="default"/>
      </w:rPr>
    </w:lvl>
    <w:lvl w:ilvl="8" w:tplc="04190005">
      <w:start w:val="1"/>
      <w:numFmt w:val="bullet"/>
      <w:lvlText w:val=""/>
      <w:lvlJc w:val="left"/>
      <w:pPr>
        <w:ind w:left="7395" w:hanging="360"/>
      </w:pPr>
      <w:rPr>
        <w:rFonts w:ascii="Wingdings" w:hAnsi="Wingdings" w:hint="default"/>
      </w:rPr>
    </w:lvl>
  </w:abstractNum>
  <w:abstractNum w:abstractNumId="6">
    <w:nsid w:val="18C32024"/>
    <w:multiLevelType w:val="hybridMultilevel"/>
    <w:tmpl w:val="7F6CC736"/>
    <w:lvl w:ilvl="0" w:tplc="1EE490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0B33724"/>
    <w:multiLevelType w:val="hybridMultilevel"/>
    <w:tmpl w:val="3DD8D7A0"/>
    <w:lvl w:ilvl="0" w:tplc="3BA829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6216CBF"/>
    <w:multiLevelType w:val="hybridMultilevel"/>
    <w:tmpl w:val="D6CABDAE"/>
    <w:lvl w:ilvl="0" w:tplc="B2DC4E3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734"/>
        </w:tabs>
        <w:ind w:left="734" w:hanging="360"/>
      </w:pPr>
    </w:lvl>
    <w:lvl w:ilvl="2" w:tplc="04190005">
      <w:start w:val="1"/>
      <w:numFmt w:val="decimal"/>
      <w:lvlText w:val="%3."/>
      <w:lvlJc w:val="left"/>
      <w:pPr>
        <w:tabs>
          <w:tab w:val="num" w:pos="1454"/>
        </w:tabs>
        <w:ind w:left="1454" w:hanging="360"/>
      </w:pPr>
    </w:lvl>
    <w:lvl w:ilvl="3" w:tplc="04190001">
      <w:start w:val="1"/>
      <w:numFmt w:val="decimal"/>
      <w:lvlText w:val="%4."/>
      <w:lvlJc w:val="left"/>
      <w:pPr>
        <w:tabs>
          <w:tab w:val="num" w:pos="2174"/>
        </w:tabs>
        <w:ind w:left="2174" w:hanging="360"/>
      </w:pPr>
    </w:lvl>
    <w:lvl w:ilvl="4" w:tplc="04190003">
      <w:start w:val="1"/>
      <w:numFmt w:val="decimal"/>
      <w:lvlText w:val="%5."/>
      <w:lvlJc w:val="left"/>
      <w:pPr>
        <w:tabs>
          <w:tab w:val="num" w:pos="2894"/>
        </w:tabs>
        <w:ind w:left="2894" w:hanging="360"/>
      </w:pPr>
    </w:lvl>
    <w:lvl w:ilvl="5" w:tplc="04190005">
      <w:start w:val="1"/>
      <w:numFmt w:val="decimal"/>
      <w:lvlText w:val="%6."/>
      <w:lvlJc w:val="left"/>
      <w:pPr>
        <w:tabs>
          <w:tab w:val="num" w:pos="3614"/>
        </w:tabs>
        <w:ind w:left="3614" w:hanging="360"/>
      </w:pPr>
    </w:lvl>
    <w:lvl w:ilvl="6" w:tplc="04190001">
      <w:start w:val="1"/>
      <w:numFmt w:val="decimal"/>
      <w:lvlText w:val="%7."/>
      <w:lvlJc w:val="left"/>
      <w:pPr>
        <w:tabs>
          <w:tab w:val="num" w:pos="4334"/>
        </w:tabs>
        <w:ind w:left="4334" w:hanging="360"/>
      </w:pPr>
    </w:lvl>
    <w:lvl w:ilvl="7" w:tplc="04190003">
      <w:start w:val="1"/>
      <w:numFmt w:val="decimal"/>
      <w:lvlText w:val="%8."/>
      <w:lvlJc w:val="left"/>
      <w:pPr>
        <w:tabs>
          <w:tab w:val="num" w:pos="5054"/>
        </w:tabs>
        <w:ind w:left="5054" w:hanging="360"/>
      </w:pPr>
    </w:lvl>
    <w:lvl w:ilvl="8" w:tplc="04190005">
      <w:start w:val="1"/>
      <w:numFmt w:val="decimal"/>
      <w:lvlText w:val="%9."/>
      <w:lvlJc w:val="left"/>
      <w:pPr>
        <w:tabs>
          <w:tab w:val="num" w:pos="5774"/>
        </w:tabs>
        <w:ind w:left="5774" w:hanging="360"/>
      </w:pPr>
    </w:lvl>
  </w:abstractNum>
  <w:abstractNum w:abstractNumId="9">
    <w:nsid w:val="27E9594C"/>
    <w:multiLevelType w:val="hybridMultilevel"/>
    <w:tmpl w:val="F2821BEA"/>
    <w:lvl w:ilvl="0" w:tplc="3BA82916">
      <w:start w:val="1"/>
      <w:numFmt w:val="bullet"/>
      <w:lvlText w:val=""/>
      <w:lvlJc w:val="left"/>
      <w:pPr>
        <w:ind w:left="502"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C8D4B85"/>
    <w:multiLevelType w:val="hybridMultilevel"/>
    <w:tmpl w:val="DF962586"/>
    <w:lvl w:ilvl="0" w:tplc="3BA8291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nsid w:val="2D4E5135"/>
    <w:multiLevelType w:val="hybridMultilevel"/>
    <w:tmpl w:val="45BEFD90"/>
    <w:lvl w:ilvl="0" w:tplc="3BA82916">
      <w:start w:val="1"/>
      <w:numFmt w:val="bullet"/>
      <w:lvlText w:val=""/>
      <w:lvlJc w:val="left"/>
      <w:pPr>
        <w:ind w:left="1146" w:hanging="360"/>
      </w:pPr>
      <w:rPr>
        <w:rFonts w:ascii="Symbol" w:hAnsi="Symbol" w:hint="default"/>
      </w:rPr>
    </w:lvl>
    <w:lvl w:ilvl="1" w:tplc="134A6BE6">
      <w:numFmt w:val="bullet"/>
      <w:lvlText w:val="-"/>
      <w:lvlJc w:val="left"/>
      <w:pPr>
        <w:ind w:left="1866" w:hanging="360"/>
      </w:pPr>
      <w:rPr>
        <w:rFonts w:ascii="Times New Roman" w:eastAsia="Times New Roman" w:hAnsi="Times New Roman"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nsid w:val="2E400438"/>
    <w:multiLevelType w:val="hybridMultilevel"/>
    <w:tmpl w:val="0E820CD2"/>
    <w:lvl w:ilvl="0" w:tplc="1EE49076">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3">
    <w:nsid w:val="356A7453"/>
    <w:multiLevelType w:val="hybridMultilevel"/>
    <w:tmpl w:val="DD2EA9BC"/>
    <w:lvl w:ilvl="0" w:tplc="1EE490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F5A7E5A"/>
    <w:multiLevelType w:val="hybridMultilevel"/>
    <w:tmpl w:val="1810A306"/>
    <w:lvl w:ilvl="0" w:tplc="3BA8291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nsid w:val="58A31D91"/>
    <w:multiLevelType w:val="hybridMultilevel"/>
    <w:tmpl w:val="E10AFF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3D47C07"/>
    <w:multiLevelType w:val="hybridMultilevel"/>
    <w:tmpl w:val="B92C64F6"/>
    <w:lvl w:ilvl="0" w:tplc="B2DC4E38">
      <w:start w:val="1"/>
      <w:numFmt w:val="bullet"/>
      <w:lvlText w:val=""/>
      <w:lvlJc w:val="left"/>
      <w:pPr>
        <w:ind w:left="1457" w:hanging="360"/>
      </w:pPr>
      <w:rPr>
        <w:rFonts w:ascii="Symbol" w:hAnsi="Symbol" w:hint="default"/>
      </w:rPr>
    </w:lvl>
    <w:lvl w:ilvl="1" w:tplc="04190003">
      <w:start w:val="1"/>
      <w:numFmt w:val="bullet"/>
      <w:lvlText w:val="o"/>
      <w:lvlJc w:val="left"/>
      <w:pPr>
        <w:ind w:left="2177" w:hanging="360"/>
      </w:pPr>
      <w:rPr>
        <w:rFonts w:ascii="Courier New" w:hAnsi="Courier New" w:cs="Courier New" w:hint="default"/>
      </w:rPr>
    </w:lvl>
    <w:lvl w:ilvl="2" w:tplc="04190005">
      <w:start w:val="1"/>
      <w:numFmt w:val="bullet"/>
      <w:lvlText w:val=""/>
      <w:lvlJc w:val="left"/>
      <w:pPr>
        <w:ind w:left="2897" w:hanging="360"/>
      </w:pPr>
      <w:rPr>
        <w:rFonts w:ascii="Wingdings" w:hAnsi="Wingdings" w:hint="default"/>
      </w:rPr>
    </w:lvl>
    <w:lvl w:ilvl="3" w:tplc="04190001">
      <w:start w:val="1"/>
      <w:numFmt w:val="bullet"/>
      <w:lvlText w:val=""/>
      <w:lvlJc w:val="left"/>
      <w:pPr>
        <w:ind w:left="3617" w:hanging="360"/>
      </w:pPr>
      <w:rPr>
        <w:rFonts w:ascii="Symbol" w:hAnsi="Symbol" w:hint="default"/>
      </w:rPr>
    </w:lvl>
    <w:lvl w:ilvl="4" w:tplc="04190003">
      <w:start w:val="1"/>
      <w:numFmt w:val="bullet"/>
      <w:lvlText w:val="o"/>
      <w:lvlJc w:val="left"/>
      <w:pPr>
        <w:ind w:left="4337" w:hanging="360"/>
      </w:pPr>
      <w:rPr>
        <w:rFonts w:ascii="Courier New" w:hAnsi="Courier New" w:cs="Courier New" w:hint="default"/>
      </w:rPr>
    </w:lvl>
    <w:lvl w:ilvl="5" w:tplc="04190005">
      <w:start w:val="1"/>
      <w:numFmt w:val="bullet"/>
      <w:lvlText w:val=""/>
      <w:lvlJc w:val="left"/>
      <w:pPr>
        <w:ind w:left="5057" w:hanging="360"/>
      </w:pPr>
      <w:rPr>
        <w:rFonts w:ascii="Wingdings" w:hAnsi="Wingdings" w:hint="default"/>
      </w:rPr>
    </w:lvl>
    <w:lvl w:ilvl="6" w:tplc="04190001">
      <w:start w:val="1"/>
      <w:numFmt w:val="bullet"/>
      <w:lvlText w:val=""/>
      <w:lvlJc w:val="left"/>
      <w:pPr>
        <w:ind w:left="5777" w:hanging="360"/>
      </w:pPr>
      <w:rPr>
        <w:rFonts w:ascii="Symbol" w:hAnsi="Symbol" w:hint="default"/>
      </w:rPr>
    </w:lvl>
    <w:lvl w:ilvl="7" w:tplc="04190003">
      <w:start w:val="1"/>
      <w:numFmt w:val="bullet"/>
      <w:lvlText w:val="o"/>
      <w:lvlJc w:val="left"/>
      <w:pPr>
        <w:ind w:left="6497" w:hanging="360"/>
      </w:pPr>
      <w:rPr>
        <w:rFonts w:ascii="Courier New" w:hAnsi="Courier New" w:cs="Courier New" w:hint="default"/>
      </w:rPr>
    </w:lvl>
    <w:lvl w:ilvl="8" w:tplc="04190005">
      <w:start w:val="1"/>
      <w:numFmt w:val="bullet"/>
      <w:lvlText w:val=""/>
      <w:lvlJc w:val="left"/>
      <w:pPr>
        <w:ind w:left="7217" w:hanging="360"/>
      </w:pPr>
      <w:rPr>
        <w:rFonts w:ascii="Wingdings" w:hAnsi="Wingdings" w:hint="default"/>
      </w:rPr>
    </w:lvl>
  </w:abstractNum>
  <w:abstractNum w:abstractNumId="17">
    <w:nsid w:val="7CEB1D7A"/>
    <w:multiLevelType w:val="hybridMultilevel"/>
    <w:tmpl w:val="1E3E72BE"/>
    <w:lvl w:ilvl="0" w:tplc="0826DCDA">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18">
    <w:nsid w:val="7CFA4ADA"/>
    <w:multiLevelType w:val="hybridMultilevel"/>
    <w:tmpl w:val="B0740464"/>
    <w:lvl w:ilvl="0" w:tplc="1EE4907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4"/>
  </w:num>
  <w:num w:numId="2">
    <w:abstractNumId w:val="1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13"/>
  </w:num>
  <w:num w:numId="8">
    <w:abstractNumId w:val="16"/>
  </w:num>
  <w:num w:numId="9">
    <w:abstractNumId w:val="12"/>
  </w:num>
  <w:num w:numId="10">
    <w:abstractNumId w:val="18"/>
  </w:num>
  <w:num w:numId="11">
    <w:abstractNumId w:val="6"/>
  </w:num>
  <w:num w:numId="12">
    <w:abstractNumId w:val="1"/>
  </w:num>
  <w:num w:numId="13">
    <w:abstractNumId w:val="17"/>
  </w:num>
  <w:num w:numId="14">
    <w:abstractNumId w:val="7"/>
  </w:num>
  <w:num w:numId="15">
    <w:abstractNumId w:val="15"/>
  </w:num>
  <w:num w:numId="16">
    <w:abstractNumId w:val="2"/>
  </w:num>
  <w:num w:numId="17">
    <w:abstractNumId w:val="3"/>
  </w:num>
  <w:num w:numId="18">
    <w:abstractNumId w:val="0"/>
  </w:num>
  <w:num w:numId="19">
    <w:abstractNumId w:val="11"/>
  </w:num>
  <w:num w:numId="20">
    <w:abstractNumId w:val="1"/>
  </w:num>
  <w:num w:numId="21">
    <w:abstractNumId w:val="5"/>
  </w:num>
  <w:num w:numId="22">
    <w:abstractNumId w:val="4"/>
  </w:num>
  <w:num w:numId="23">
    <w:abstractNumId w:val="13"/>
  </w:num>
  <w:num w:numId="24">
    <w:abstractNumId w:val="16"/>
  </w:num>
  <w:num w:numId="25">
    <w:abstractNumId w:val="12"/>
  </w:num>
  <w:num w:numId="26">
    <w:abstractNumId w:val="18"/>
  </w:num>
  <w:num w:numId="27">
    <w:abstractNumId w:val="6"/>
  </w:num>
  <w:num w:numId="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5"/>
  </w:num>
  <w:num w:numId="31">
    <w:abstractNumId w:val="4"/>
  </w:num>
  <w:num w:numId="32">
    <w:abstractNumId w:val="13"/>
  </w:num>
  <w:num w:numId="33">
    <w:abstractNumId w:val="16"/>
  </w:num>
  <w:num w:numId="34">
    <w:abstractNumId w:val="12"/>
  </w:num>
  <w:num w:numId="35">
    <w:abstractNumId w:val="18"/>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71027"/>
    <w:rsid w:val="0001501A"/>
    <w:rsid w:val="00015487"/>
    <w:rsid w:val="0002557B"/>
    <w:rsid w:val="0002712D"/>
    <w:rsid w:val="000278E6"/>
    <w:rsid w:val="0003662B"/>
    <w:rsid w:val="000543AC"/>
    <w:rsid w:val="000703F7"/>
    <w:rsid w:val="00070AE9"/>
    <w:rsid w:val="000756DD"/>
    <w:rsid w:val="00087590"/>
    <w:rsid w:val="000A395C"/>
    <w:rsid w:val="000B0E39"/>
    <w:rsid w:val="000B4087"/>
    <w:rsid w:val="000B71EA"/>
    <w:rsid w:val="000C2C01"/>
    <w:rsid w:val="000E61E7"/>
    <w:rsid w:val="000E799B"/>
    <w:rsid w:val="000F5BB4"/>
    <w:rsid w:val="00112E91"/>
    <w:rsid w:val="00117EBC"/>
    <w:rsid w:val="00120A16"/>
    <w:rsid w:val="00126EC8"/>
    <w:rsid w:val="0014261E"/>
    <w:rsid w:val="0014343A"/>
    <w:rsid w:val="001549C4"/>
    <w:rsid w:val="00164567"/>
    <w:rsid w:val="00180297"/>
    <w:rsid w:val="00186106"/>
    <w:rsid w:val="00186731"/>
    <w:rsid w:val="00194591"/>
    <w:rsid w:val="001A1D65"/>
    <w:rsid w:val="001A40B3"/>
    <w:rsid w:val="001B42DF"/>
    <w:rsid w:val="001D0731"/>
    <w:rsid w:val="001E1E12"/>
    <w:rsid w:val="001E78F7"/>
    <w:rsid w:val="001F4B91"/>
    <w:rsid w:val="001F6688"/>
    <w:rsid w:val="002002B5"/>
    <w:rsid w:val="002038C0"/>
    <w:rsid w:val="00255588"/>
    <w:rsid w:val="00264A22"/>
    <w:rsid w:val="002736BE"/>
    <w:rsid w:val="002739FC"/>
    <w:rsid w:val="00287445"/>
    <w:rsid w:val="002B49C6"/>
    <w:rsid w:val="002B591E"/>
    <w:rsid w:val="002C34EA"/>
    <w:rsid w:val="002C6EE5"/>
    <w:rsid w:val="002D0498"/>
    <w:rsid w:val="002D5DDE"/>
    <w:rsid w:val="002E61CA"/>
    <w:rsid w:val="003050E3"/>
    <w:rsid w:val="00310F93"/>
    <w:rsid w:val="003115C1"/>
    <w:rsid w:val="00312D95"/>
    <w:rsid w:val="00321AD0"/>
    <w:rsid w:val="003314DA"/>
    <w:rsid w:val="00332D1F"/>
    <w:rsid w:val="00366E0A"/>
    <w:rsid w:val="00370C52"/>
    <w:rsid w:val="00376855"/>
    <w:rsid w:val="003801A2"/>
    <w:rsid w:val="003B310E"/>
    <w:rsid w:val="003F3FA0"/>
    <w:rsid w:val="003F5E91"/>
    <w:rsid w:val="0041087D"/>
    <w:rsid w:val="004166CF"/>
    <w:rsid w:val="004204DD"/>
    <w:rsid w:val="00420D52"/>
    <w:rsid w:val="00424944"/>
    <w:rsid w:val="00427BCB"/>
    <w:rsid w:val="00434968"/>
    <w:rsid w:val="00444144"/>
    <w:rsid w:val="0046637F"/>
    <w:rsid w:val="004847A9"/>
    <w:rsid w:val="00485CBE"/>
    <w:rsid w:val="00487A49"/>
    <w:rsid w:val="0049622E"/>
    <w:rsid w:val="004B00D3"/>
    <w:rsid w:val="004B5E3F"/>
    <w:rsid w:val="004C2459"/>
    <w:rsid w:val="004D0244"/>
    <w:rsid w:val="004D046D"/>
    <w:rsid w:val="004D151B"/>
    <w:rsid w:val="004D2FB7"/>
    <w:rsid w:val="004D7134"/>
    <w:rsid w:val="004E4005"/>
    <w:rsid w:val="004E4BAB"/>
    <w:rsid w:val="004F1697"/>
    <w:rsid w:val="004F59C3"/>
    <w:rsid w:val="004F7FD1"/>
    <w:rsid w:val="00503065"/>
    <w:rsid w:val="005036B4"/>
    <w:rsid w:val="005042B5"/>
    <w:rsid w:val="005118AB"/>
    <w:rsid w:val="00522744"/>
    <w:rsid w:val="0053576C"/>
    <w:rsid w:val="005362B7"/>
    <w:rsid w:val="00536C7C"/>
    <w:rsid w:val="00553B17"/>
    <w:rsid w:val="00561222"/>
    <w:rsid w:val="00571027"/>
    <w:rsid w:val="0057353A"/>
    <w:rsid w:val="005811B3"/>
    <w:rsid w:val="00585111"/>
    <w:rsid w:val="00586478"/>
    <w:rsid w:val="00596936"/>
    <w:rsid w:val="005A1C89"/>
    <w:rsid w:val="005B0F9A"/>
    <w:rsid w:val="005B5121"/>
    <w:rsid w:val="005B6B94"/>
    <w:rsid w:val="005B7FEC"/>
    <w:rsid w:val="005C4993"/>
    <w:rsid w:val="005D09A4"/>
    <w:rsid w:val="005D13B6"/>
    <w:rsid w:val="005E26A0"/>
    <w:rsid w:val="005E5438"/>
    <w:rsid w:val="0061159D"/>
    <w:rsid w:val="00621BD5"/>
    <w:rsid w:val="0063355D"/>
    <w:rsid w:val="00645349"/>
    <w:rsid w:val="00657C22"/>
    <w:rsid w:val="0066355D"/>
    <w:rsid w:val="00667963"/>
    <w:rsid w:val="00674685"/>
    <w:rsid w:val="006747DD"/>
    <w:rsid w:val="00676F92"/>
    <w:rsid w:val="00681FC0"/>
    <w:rsid w:val="006A6833"/>
    <w:rsid w:val="006B4FDC"/>
    <w:rsid w:val="006C2A62"/>
    <w:rsid w:val="006C3EFB"/>
    <w:rsid w:val="006E5BB7"/>
    <w:rsid w:val="006F0D1F"/>
    <w:rsid w:val="00702F5B"/>
    <w:rsid w:val="00712775"/>
    <w:rsid w:val="00713704"/>
    <w:rsid w:val="007206D6"/>
    <w:rsid w:val="00720F53"/>
    <w:rsid w:val="00746534"/>
    <w:rsid w:val="00763A8D"/>
    <w:rsid w:val="007959B2"/>
    <w:rsid w:val="007A0060"/>
    <w:rsid w:val="007A16B4"/>
    <w:rsid w:val="007A65C5"/>
    <w:rsid w:val="007B5747"/>
    <w:rsid w:val="007C14CA"/>
    <w:rsid w:val="007C258E"/>
    <w:rsid w:val="007C74DD"/>
    <w:rsid w:val="007D2963"/>
    <w:rsid w:val="007D3930"/>
    <w:rsid w:val="007E766D"/>
    <w:rsid w:val="007F0CFE"/>
    <w:rsid w:val="007F19DB"/>
    <w:rsid w:val="00805BD5"/>
    <w:rsid w:val="00812B89"/>
    <w:rsid w:val="00831617"/>
    <w:rsid w:val="00840A2D"/>
    <w:rsid w:val="00851850"/>
    <w:rsid w:val="00855B16"/>
    <w:rsid w:val="00864849"/>
    <w:rsid w:val="0086693F"/>
    <w:rsid w:val="0088015E"/>
    <w:rsid w:val="00891436"/>
    <w:rsid w:val="008A174B"/>
    <w:rsid w:val="008B6E07"/>
    <w:rsid w:val="008C6F3D"/>
    <w:rsid w:val="008E0A36"/>
    <w:rsid w:val="008E3B94"/>
    <w:rsid w:val="008F18A6"/>
    <w:rsid w:val="0092422A"/>
    <w:rsid w:val="00925717"/>
    <w:rsid w:val="0093057A"/>
    <w:rsid w:val="00945E53"/>
    <w:rsid w:val="009570DB"/>
    <w:rsid w:val="00982353"/>
    <w:rsid w:val="0098285D"/>
    <w:rsid w:val="00985665"/>
    <w:rsid w:val="0099147E"/>
    <w:rsid w:val="009A17B7"/>
    <w:rsid w:val="009A7100"/>
    <w:rsid w:val="009B26CA"/>
    <w:rsid w:val="009B3BA3"/>
    <w:rsid w:val="009D39D3"/>
    <w:rsid w:val="009D6CDA"/>
    <w:rsid w:val="00A03E92"/>
    <w:rsid w:val="00A05B61"/>
    <w:rsid w:val="00A322A2"/>
    <w:rsid w:val="00A37392"/>
    <w:rsid w:val="00A43EB0"/>
    <w:rsid w:val="00A46276"/>
    <w:rsid w:val="00A503E6"/>
    <w:rsid w:val="00A6698A"/>
    <w:rsid w:val="00A67F44"/>
    <w:rsid w:val="00A73295"/>
    <w:rsid w:val="00A747DE"/>
    <w:rsid w:val="00A90FD6"/>
    <w:rsid w:val="00A94AE6"/>
    <w:rsid w:val="00A94CEE"/>
    <w:rsid w:val="00A9520E"/>
    <w:rsid w:val="00AA35DE"/>
    <w:rsid w:val="00AA44B3"/>
    <w:rsid w:val="00AA6BAC"/>
    <w:rsid w:val="00AB11DA"/>
    <w:rsid w:val="00AD29B5"/>
    <w:rsid w:val="00AD7F6F"/>
    <w:rsid w:val="00AE23A0"/>
    <w:rsid w:val="00AE566D"/>
    <w:rsid w:val="00AE6C5B"/>
    <w:rsid w:val="00AE6F30"/>
    <w:rsid w:val="00B1227B"/>
    <w:rsid w:val="00B23C29"/>
    <w:rsid w:val="00B4426E"/>
    <w:rsid w:val="00B5186A"/>
    <w:rsid w:val="00B52C6F"/>
    <w:rsid w:val="00B83543"/>
    <w:rsid w:val="00B9415C"/>
    <w:rsid w:val="00B95FEB"/>
    <w:rsid w:val="00BA1320"/>
    <w:rsid w:val="00BA1A86"/>
    <w:rsid w:val="00BC7196"/>
    <w:rsid w:val="00BD5A8A"/>
    <w:rsid w:val="00C053AB"/>
    <w:rsid w:val="00C06316"/>
    <w:rsid w:val="00C20648"/>
    <w:rsid w:val="00C214E6"/>
    <w:rsid w:val="00C224A0"/>
    <w:rsid w:val="00C33DB9"/>
    <w:rsid w:val="00C373BB"/>
    <w:rsid w:val="00C44EB7"/>
    <w:rsid w:val="00C52DAC"/>
    <w:rsid w:val="00C73DAA"/>
    <w:rsid w:val="00C91748"/>
    <w:rsid w:val="00C921CB"/>
    <w:rsid w:val="00CA53C1"/>
    <w:rsid w:val="00CA61B6"/>
    <w:rsid w:val="00CA7155"/>
    <w:rsid w:val="00CB6F45"/>
    <w:rsid w:val="00CC327A"/>
    <w:rsid w:val="00CD2F90"/>
    <w:rsid w:val="00CE5805"/>
    <w:rsid w:val="00D006E9"/>
    <w:rsid w:val="00D01E0B"/>
    <w:rsid w:val="00D02B6F"/>
    <w:rsid w:val="00D10ADF"/>
    <w:rsid w:val="00D17BCA"/>
    <w:rsid w:val="00D30FE9"/>
    <w:rsid w:val="00D33AB3"/>
    <w:rsid w:val="00D43DE0"/>
    <w:rsid w:val="00D624A7"/>
    <w:rsid w:val="00D6696A"/>
    <w:rsid w:val="00D72988"/>
    <w:rsid w:val="00D91EA0"/>
    <w:rsid w:val="00DA5433"/>
    <w:rsid w:val="00DB3166"/>
    <w:rsid w:val="00DB3A44"/>
    <w:rsid w:val="00DC67E3"/>
    <w:rsid w:val="00DD1CAC"/>
    <w:rsid w:val="00DE3BD0"/>
    <w:rsid w:val="00DE632B"/>
    <w:rsid w:val="00DE64A9"/>
    <w:rsid w:val="00DF25CE"/>
    <w:rsid w:val="00DF2EC2"/>
    <w:rsid w:val="00DF7184"/>
    <w:rsid w:val="00E00E57"/>
    <w:rsid w:val="00E15EA4"/>
    <w:rsid w:val="00E26870"/>
    <w:rsid w:val="00E35714"/>
    <w:rsid w:val="00E370CB"/>
    <w:rsid w:val="00E52059"/>
    <w:rsid w:val="00E55F4A"/>
    <w:rsid w:val="00E82028"/>
    <w:rsid w:val="00E82556"/>
    <w:rsid w:val="00E8771B"/>
    <w:rsid w:val="00E90CF5"/>
    <w:rsid w:val="00E95D7A"/>
    <w:rsid w:val="00EA46CF"/>
    <w:rsid w:val="00EA6A14"/>
    <w:rsid w:val="00EB4648"/>
    <w:rsid w:val="00EE067A"/>
    <w:rsid w:val="00EE6AA6"/>
    <w:rsid w:val="00EE7427"/>
    <w:rsid w:val="00EF173C"/>
    <w:rsid w:val="00EF383B"/>
    <w:rsid w:val="00F00553"/>
    <w:rsid w:val="00F02814"/>
    <w:rsid w:val="00F162A0"/>
    <w:rsid w:val="00F20C81"/>
    <w:rsid w:val="00F262BD"/>
    <w:rsid w:val="00F55D5B"/>
    <w:rsid w:val="00F66A52"/>
    <w:rsid w:val="00F6720E"/>
    <w:rsid w:val="00F771DA"/>
    <w:rsid w:val="00F91D3C"/>
    <w:rsid w:val="00FB0F1A"/>
    <w:rsid w:val="00FB12E0"/>
    <w:rsid w:val="00FB5561"/>
    <w:rsid w:val="00FB5DA7"/>
    <w:rsid w:val="00FE01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6A0"/>
  </w:style>
  <w:style w:type="paragraph" w:styleId="1">
    <w:name w:val="heading 1"/>
    <w:basedOn w:val="a"/>
    <w:next w:val="a"/>
    <w:link w:val="10"/>
    <w:uiPriority w:val="9"/>
    <w:qFormat/>
    <w:rsid w:val="00A05B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5D13B6"/>
    <w:pPr>
      <w:keepNext/>
      <w:numPr>
        <w:ilvl w:val="1"/>
        <w:numId w:val="3"/>
      </w:numPr>
      <w:suppressAutoHyphens/>
      <w:spacing w:after="0" w:line="240" w:lineRule="auto"/>
      <w:jc w:val="center"/>
      <w:outlineLvl w:val="1"/>
    </w:pPr>
    <w:rPr>
      <w:rFonts w:ascii="Times New Roman" w:eastAsia="Times New Roman" w:hAnsi="Times New Roman" w:cs="Times New Roman"/>
      <w:b/>
      <w:sz w:val="24"/>
      <w:szCs w:val="20"/>
      <w:lang w:eastAsia="ar-SA"/>
    </w:rPr>
  </w:style>
  <w:style w:type="paragraph" w:styleId="4">
    <w:name w:val="heading 4"/>
    <w:basedOn w:val="a"/>
    <w:next w:val="a"/>
    <w:link w:val="40"/>
    <w:unhideWhenUsed/>
    <w:qFormat/>
    <w:rsid w:val="005D13B6"/>
    <w:pPr>
      <w:keepNext/>
      <w:numPr>
        <w:ilvl w:val="3"/>
        <w:numId w:val="3"/>
      </w:numPr>
      <w:suppressAutoHyphens/>
      <w:spacing w:after="0" w:line="240" w:lineRule="auto"/>
      <w:jc w:val="center"/>
      <w:outlineLvl w:val="3"/>
    </w:pPr>
    <w:rPr>
      <w:rFonts w:ascii="Times New Roman" w:eastAsia="Times New Roman" w:hAnsi="Times New Roman" w:cs="Times New Roman"/>
      <w:b/>
      <w:sz w:val="24"/>
      <w:szCs w:val="20"/>
      <w:lang w:eastAsia="ar-SA"/>
    </w:rPr>
  </w:style>
  <w:style w:type="paragraph" w:styleId="5">
    <w:name w:val="heading 5"/>
    <w:basedOn w:val="a"/>
    <w:next w:val="a"/>
    <w:link w:val="50"/>
    <w:uiPriority w:val="9"/>
    <w:semiHidden/>
    <w:unhideWhenUsed/>
    <w:qFormat/>
    <w:rsid w:val="003F5E9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итата1"/>
    <w:basedOn w:val="a"/>
    <w:rsid w:val="00A503E6"/>
    <w:pPr>
      <w:suppressAutoHyphens/>
      <w:spacing w:after="0" w:line="240" w:lineRule="auto"/>
      <w:ind w:left="84" w:right="72" w:firstLine="636"/>
      <w:jc w:val="both"/>
    </w:pPr>
    <w:rPr>
      <w:rFonts w:ascii="Times New Roman" w:eastAsia="Times New Roman" w:hAnsi="Times New Roman" w:cs="Times New Roman"/>
      <w:sz w:val="24"/>
      <w:szCs w:val="24"/>
      <w:lang w:eastAsia="ar-SA"/>
    </w:rPr>
  </w:style>
  <w:style w:type="paragraph" w:styleId="3">
    <w:name w:val="Body Text 3"/>
    <w:basedOn w:val="a"/>
    <w:link w:val="30"/>
    <w:semiHidden/>
    <w:unhideWhenUsed/>
    <w:rsid w:val="00A503E6"/>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semiHidden/>
    <w:rsid w:val="00A503E6"/>
    <w:rPr>
      <w:rFonts w:ascii="Times New Roman" w:eastAsia="Times New Roman" w:hAnsi="Times New Roman" w:cs="Times New Roman"/>
      <w:sz w:val="16"/>
      <w:szCs w:val="16"/>
      <w:lang w:eastAsia="ru-RU"/>
    </w:rPr>
  </w:style>
  <w:style w:type="paragraph" w:styleId="a3">
    <w:name w:val="Body Text"/>
    <w:basedOn w:val="a"/>
    <w:link w:val="a4"/>
    <w:uiPriority w:val="99"/>
    <w:semiHidden/>
    <w:unhideWhenUsed/>
    <w:rsid w:val="00A503E6"/>
    <w:pPr>
      <w:spacing w:after="120"/>
    </w:pPr>
  </w:style>
  <w:style w:type="character" w:customStyle="1" w:styleId="a4">
    <w:name w:val="Основной текст Знак"/>
    <w:basedOn w:val="a0"/>
    <w:link w:val="a3"/>
    <w:uiPriority w:val="99"/>
    <w:semiHidden/>
    <w:rsid w:val="00A503E6"/>
  </w:style>
  <w:style w:type="paragraph" w:styleId="a5">
    <w:name w:val="List Paragraph"/>
    <w:basedOn w:val="a"/>
    <w:uiPriority w:val="34"/>
    <w:qFormat/>
    <w:rsid w:val="00A503E6"/>
    <w:pPr>
      <w:ind w:left="720"/>
      <w:contextualSpacing/>
    </w:pPr>
    <w:rPr>
      <w:rFonts w:ascii="Calibri" w:eastAsia="Times New Roman" w:hAnsi="Calibri" w:cs="Times New Roman"/>
      <w:lang w:eastAsia="ru-RU"/>
    </w:rPr>
  </w:style>
  <w:style w:type="character" w:customStyle="1" w:styleId="20">
    <w:name w:val="Заголовок 2 Знак"/>
    <w:basedOn w:val="a0"/>
    <w:link w:val="2"/>
    <w:semiHidden/>
    <w:rsid w:val="005D13B6"/>
    <w:rPr>
      <w:rFonts w:ascii="Times New Roman" w:eastAsia="Times New Roman" w:hAnsi="Times New Roman" w:cs="Times New Roman"/>
      <w:b/>
      <w:sz w:val="24"/>
      <w:szCs w:val="20"/>
      <w:lang w:eastAsia="ar-SA"/>
    </w:rPr>
  </w:style>
  <w:style w:type="character" w:customStyle="1" w:styleId="40">
    <w:name w:val="Заголовок 4 Знак"/>
    <w:basedOn w:val="a0"/>
    <w:link w:val="4"/>
    <w:semiHidden/>
    <w:rsid w:val="005D13B6"/>
    <w:rPr>
      <w:rFonts w:ascii="Times New Roman" w:eastAsia="Times New Roman" w:hAnsi="Times New Roman" w:cs="Times New Roman"/>
      <w:b/>
      <w:sz w:val="24"/>
      <w:szCs w:val="20"/>
      <w:lang w:eastAsia="ar-SA"/>
    </w:rPr>
  </w:style>
  <w:style w:type="paragraph" w:styleId="a6">
    <w:name w:val="Body Text Indent"/>
    <w:basedOn w:val="a"/>
    <w:link w:val="a7"/>
    <w:uiPriority w:val="99"/>
    <w:semiHidden/>
    <w:unhideWhenUsed/>
    <w:rsid w:val="00DF25CE"/>
    <w:pPr>
      <w:spacing w:after="120"/>
      <w:ind w:left="283"/>
    </w:pPr>
  </w:style>
  <w:style w:type="character" w:customStyle="1" w:styleId="a7">
    <w:name w:val="Основной текст с отступом Знак"/>
    <w:basedOn w:val="a0"/>
    <w:link w:val="a6"/>
    <w:uiPriority w:val="99"/>
    <w:semiHidden/>
    <w:rsid w:val="00DF25CE"/>
  </w:style>
  <w:style w:type="paragraph" w:styleId="a8">
    <w:name w:val="Balloon Text"/>
    <w:basedOn w:val="a"/>
    <w:link w:val="a9"/>
    <w:uiPriority w:val="99"/>
    <w:semiHidden/>
    <w:unhideWhenUsed/>
    <w:rsid w:val="00C44EB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44EB7"/>
    <w:rPr>
      <w:rFonts w:ascii="Tahoma" w:hAnsi="Tahoma" w:cs="Tahoma"/>
      <w:sz w:val="16"/>
      <w:szCs w:val="16"/>
    </w:rPr>
  </w:style>
  <w:style w:type="character" w:customStyle="1" w:styleId="50">
    <w:name w:val="Заголовок 5 Знак"/>
    <w:basedOn w:val="a0"/>
    <w:link w:val="5"/>
    <w:uiPriority w:val="9"/>
    <w:semiHidden/>
    <w:rsid w:val="003F5E91"/>
    <w:rPr>
      <w:rFonts w:asciiTheme="majorHAnsi" w:eastAsiaTheme="majorEastAsia" w:hAnsiTheme="majorHAnsi" w:cstheme="majorBidi"/>
      <w:color w:val="243F60" w:themeColor="accent1" w:themeShade="7F"/>
    </w:rPr>
  </w:style>
  <w:style w:type="paragraph" w:customStyle="1" w:styleId="33">
    <w:name w:val="Основной текст с отступом 33"/>
    <w:basedOn w:val="a"/>
    <w:rsid w:val="003F5E91"/>
    <w:pPr>
      <w:spacing w:after="0" w:line="360" w:lineRule="auto"/>
      <w:ind w:firstLine="851"/>
      <w:jc w:val="both"/>
    </w:pPr>
    <w:rPr>
      <w:rFonts w:ascii="Times New Roman" w:eastAsia="Times New Roman" w:hAnsi="Times New Roman" w:cs="Times New Roman"/>
      <w:sz w:val="24"/>
      <w:szCs w:val="20"/>
      <w:lang w:eastAsia="ar-SA"/>
    </w:rPr>
  </w:style>
  <w:style w:type="paragraph" w:customStyle="1" w:styleId="32">
    <w:name w:val="Основной текст с отступом 32"/>
    <w:basedOn w:val="a"/>
    <w:rsid w:val="003F5E91"/>
    <w:pPr>
      <w:suppressAutoHyphens/>
      <w:spacing w:after="0" w:line="360" w:lineRule="auto"/>
      <w:ind w:firstLine="851"/>
      <w:jc w:val="both"/>
    </w:pPr>
    <w:rPr>
      <w:rFonts w:ascii="Times New Roman" w:eastAsia="Times New Roman" w:hAnsi="Times New Roman" w:cs="Times New Roman"/>
      <w:sz w:val="24"/>
      <w:szCs w:val="20"/>
      <w:lang w:eastAsia="ar-SA"/>
    </w:rPr>
  </w:style>
  <w:style w:type="paragraph" w:styleId="31">
    <w:name w:val="Body Text Indent 3"/>
    <w:basedOn w:val="a"/>
    <w:link w:val="34"/>
    <w:rsid w:val="003F5E91"/>
    <w:pPr>
      <w:spacing w:after="120" w:line="240" w:lineRule="auto"/>
      <w:ind w:left="283"/>
    </w:pPr>
    <w:rPr>
      <w:rFonts w:ascii="Times New Roman" w:eastAsia="Times New Roman" w:hAnsi="Times New Roman" w:cs="Times New Roman"/>
      <w:sz w:val="16"/>
      <w:szCs w:val="16"/>
      <w:lang w:eastAsia="ar-SA"/>
    </w:rPr>
  </w:style>
  <w:style w:type="character" w:customStyle="1" w:styleId="34">
    <w:name w:val="Основной текст с отступом 3 Знак"/>
    <w:basedOn w:val="a0"/>
    <w:link w:val="31"/>
    <w:rsid w:val="003F5E91"/>
    <w:rPr>
      <w:rFonts w:ascii="Times New Roman" w:eastAsia="Times New Roman" w:hAnsi="Times New Roman" w:cs="Times New Roman"/>
      <w:sz w:val="16"/>
      <w:szCs w:val="16"/>
      <w:lang w:eastAsia="ar-SA"/>
    </w:rPr>
  </w:style>
  <w:style w:type="paragraph" w:styleId="aa">
    <w:name w:val="footnote text"/>
    <w:basedOn w:val="a"/>
    <w:link w:val="ab"/>
    <w:rsid w:val="003F5E91"/>
    <w:pPr>
      <w:spacing w:after="0" w:line="240" w:lineRule="auto"/>
    </w:pPr>
    <w:rPr>
      <w:rFonts w:ascii="Times New Roman" w:eastAsia="Times New Roman" w:hAnsi="Times New Roman" w:cs="Times New Roman"/>
      <w:sz w:val="20"/>
      <w:szCs w:val="20"/>
      <w:lang w:eastAsia="ar-SA"/>
    </w:rPr>
  </w:style>
  <w:style w:type="character" w:customStyle="1" w:styleId="ab">
    <w:name w:val="Текст сноски Знак"/>
    <w:basedOn w:val="a0"/>
    <w:link w:val="aa"/>
    <w:rsid w:val="003F5E91"/>
    <w:rPr>
      <w:rFonts w:ascii="Times New Roman" w:eastAsia="Times New Roman" w:hAnsi="Times New Roman" w:cs="Times New Roman"/>
      <w:sz w:val="20"/>
      <w:szCs w:val="20"/>
      <w:lang w:eastAsia="ar-SA"/>
    </w:rPr>
  </w:style>
  <w:style w:type="character" w:styleId="ac">
    <w:name w:val="footnote reference"/>
    <w:rsid w:val="003F5E91"/>
    <w:rPr>
      <w:vertAlign w:val="superscript"/>
    </w:rPr>
  </w:style>
  <w:style w:type="character" w:customStyle="1" w:styleId="10">
    <w:name w:val="Заголовок 1 Знак"/>
    <w:basedOn w:val="a0"/>
    <w:link w:val="1"/>
    <w:uiPriority w:val="9"/>
    <w:rsid w:val="00A05B61"/>
    <w:rPr>
      <w:rFonts w:asciiTheme="majorHAnsi" w:eastAsiaTheme="majorEastAsia" w:hAnsiTheme="majorHAnsi" w:cstheme="majorBidi"/>
      <w:b/>
      <w:bCs/>
      <w:color w:val="365F91" w:themeColor="accent1" w:themeShade="BF"/>
      <w:sz w:val="28"/>
      <w:szCs w:val="28"/>
    </w:rPr>
  </w:style>
  <w:style w:type="paragraph" w:customStyle="1" w:styleId="Style4">
    <w:name w:val="Style4"/>
    <w:basedOn w:val="a"/>
    <w:rsid w:val="00A05B61"/>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8">
    <w:name w:val="Font Style18"/>
    <w:rsid w:val="00A05B61"/>
    <w:rPr>
      <w:rFonts w:ascii="Times New Roman" w:hAnsi="Times New Roman" w:cs="Times New Roman"/>
      <w:b/>
      <w:bCs/>
      <w:sz w:val="22"/>
      <w:szCs w:val="22"/>
    </w:rPr>
  </w:style>
  <w:style w:type="paragraph" w:styleId="ad">
    <w:name w:val="No Spacing"/>
    <w:link w:val="ae"/>
    <w:uiPriority w:val="1"/>
    <w:qFormat/>
    <w:rsid w:val="00A05B61"/>
    <w:pPr>
      <w:widowControl w:val="0"/>
      <w:suppressAutoHyphens/>
      <w:spacing w:after="0" w:line="240" w:lineRule="auto"/>
    </w:pPr>
    <w:rPr>
      <w:rFonts w:ascii="Times New Roman" w:eastAsia="Arial" w:hAnsi="Times New Roman" w:cs="Times New Roman"/>
      <w:sz w:val="24"/>
      <w:szCs w:val="20"/>
      <w:lang w:eastAsia="ar-SA"/>
    </w:rPr>
  </w:style>
  <w:style w:type="character" w:customStyle="1" w:styleId="ae">
    <w:name w:val="Без интервала Знак"/>
    <w:link w:val="ad"/>
    <w:locked/>
    <w:rsid w:val="00A05B61"/>
    <w:rPr>
      <w:rFonts w:ascii="Times New Roman" w:eastAsia="Arial" w:hAnsi="Times New Roman" w:cs="Times New Roman"/>
      <w:sz w:val="24"/>
      <w:szCs w:val="20"/>
      <w:lang w:eastAsia="ar-SA"/>
    </w:rPr>
  </w:style>
  <w:style w:type="paragraph" w:customStyle="1" w:styleId="12">
    <w:name w:val="Обычный (веб)1"/>
    <w:basedOn w:val="a"/>
    <w:rsid w:val="00A05B61"/>
    <w:pPr>
      <w:widowControl w:val="0"/>
      <w:suppressAutoHyphens/>
      <w:spacing w:after="0" w:line="240" w:lineRule="auto"/>
    </w:pPr>
    <w:rPr>
      <w:rFonts w:ascii="Times New Roman" w:eastAsia="Andale Sans UI" w:hAnsi="Times New Roman" w:cs="Times New Roman"/>
      <w:kern w:val="1"/>
      <w:sz w:val="24"/>
      <w:szCs w:val="24"/>
      <w:lang w:eastAsia="ar-SA"/>
    </w:rPr>
  </w:style>
  <w:style w:type="paragraph" w:customStyle="1" w:styleId="340">
    <w:name w:val="Основной текст с отступом 34"/>
    <w:basedOn w:val="a"/>
    <w:rsid w:val="008E3B94"/>
    <w:pPr>
      <w:spacing w:after="120" w:line="240" w:lineRule="auto"/>
      <w:ind w:left="283"/>
    </w:pPr>
    <w:rPr>
      <w:rFonts w:ascii="Times New Roman" w:eastAsia="Times New Roman" w:hAnsi="Times New Roman" w:cs="Times New Roman"/>
      <w:sz w:val="16"/>
      <w:szCs w:val="16"/>
      <w:lang w:eastAsia="ar-SA"/>
    </w:rPr>
  </w:style>
  <w:style w:type="paragraph" w:styleId="af">
    <w:name w:val="header"/>
    <w:basedOn w:val="a"/>
    <w:link w:val="af0"/>
    <w:unhideWhenUsed/>
    <w:rsid w:val="004D151B"/>
    <w:pPr>
      <w:tabs>
        <w:tab w:val="center" w:pos="4677"/>
        <w:tab w:val="right" w:pos="9355"/>
      </w:tabs>
      <w:spacing w:after="0" w:line="240" w:lineRule="auto"/>
    </w:pPr>
  </w:style>
  <w:style w:type="character" w:customStyle="1" w:styleId="af0">
    <w:name w:val="Верхний колонтитул Знак"/>
    <w:basedOn w:val="a0"/>
    <w:link w:val="af"/>
    <w:rsid w:val="004D151B"/>
  </w:style>
  <w:style w:type="paragraph" w:styleId="af1">
    <w:name w:val="footer"/>
    <w:basedOn w:val="a"/>
    <w:link w:val="af2"/>
    <w:uiPriority w:val="99"/>
    <w:unhideWhenUsed/>
    <w:rsid w:val="004D151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D151B"/>
  </w:style>
  <w:style w:type="paragraph" w:customStyle="1" w:styleId="21">
    <w:name w:val="Основной текст с отступом 21"/>
    <w:basedOn w:val="a"/>
    <w:rsid w:val="00AA6BAC"/>
    <w:pPr>
      <w:suppressAutoHyphens/>
      <w:spacing w:after="0" w:line="240" w:lineRule="auto"/>
      <w:ind w:firstLine="426"/>
      <w:jc w:val="both"/>
    </w:pPr>
    <w:rPr>
      <w:rFonts w:ascii="Times New Roman" w:eastAsia="Times New Roman" w:hAnsi="Times New Roman" w:cs="Times New Roman"/>
      <w:sz w:val="24"/>
      <w:szCs w:val="24"/>
      <w:lang w:eastAsia="ar-SA"/>
    </w:rPr>
  </w:style>
  <w:style w:type="character" w:styleId="af3">
    <w:name w:val="Hyperlink"/>
    <w:basedOn w:val="a0"/>
    <w:uiPriority w:val="99"/>
    <w:semiHidden/>
    <w:unhideWhenUsed/>
    <w:rsid w:val="00AA6B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C52"/>
  </w:style>
  <w:style w:type="paragraph" w:styleId="2">
    <w:name w:val="heading 2"/>
    <w:basedOn w:val="a"/>
    <w:next w:val="a"/>
    <w:link w:val="20"/>
    <w:semiHidden/>
    <w:unhideWhenUsed/>
    <w:qFormat/>
    <w:rsid w:val="005D13B6"/>
    <w:pPr>
      <w:keepNext/>
      <w:numPr>
        <w:ilvl w:val="1"/>
        <w:numId w:val="3"/>
      </w:numPr>
      <w:suppressAutoHyphens/>
      <w:spacing w:after="0" w:line="240" w:lineRule="auto"/>
      <w:jc w:val="center"/>
      <w:outlineLvl w:val="1"/>
    </w:pPr>
    <w:rPr>
      <w:rFonts w:ascii="Times New Roman" w:eastAsia="Times New Roman" w:hAnsi="Times New Roman" w:cs="Times New Roman"/>
      <w:b/>
      <w:sz w:val="24"/>
      <w:szCs w:val="20"/>
      <w:lang w:val="x-none" w:eastAsia="ar-SA"/>
    </w:rPr>
  </w:style>
  <w:style w:type="paragraph" w:styleId="4">
    <w:name w:val="heading 4"/>
    <w:basedOn w:val="a"/>
    <w:next w:val="a"/>
    <w:link w:val="40"/>
    <w:semiHidden/>
    <w:unhideWhenUsed/>
    <w:qFormat/>
    <w:rsid w:val="005D13B6"/>
    <w:pPr>
      <w:keepNext/>
      <w:numPr>
        <w:ilvl w:val="3"/>
        <w:numId w:val="3"/>
      </w:numPr>
      <w:suppressAutoHyphens/>
      <w:spacing w:after="0" w:line="240" w:lineRule="auto"/>
      <w:jc w:val="center"/>
      <w:outlineLvl w:val="3"/>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итата1"/>
    <w:basedOn w:val="a"/>
    <w:rsid w:val="00A503E6"/>
    <w:pPr>
      <w:suppressAutoHyphens/>
      <w:spacing w:after="0" w:line="240" w:lineRule="auto"/>
      <w:ind w:left="84" w:right="72" w:firstLine="636"/>
      <w:jc w:val="both"/>
    </w:pPr>
    <w:rPr>
      <w:rFonts w:ascii="Times New Roman" w:eastAsia="Times New Roman" w:hAnsi="Times New Roman" w:cs="Times New Roman"/>
      <w:sz w:val="24"/>
      <w:szCs w:val="24"/>
      <w:lang w:eastAsia="ar-SA"/>
    </w:rPr>
  </w:style>
  <w:style w:type="paragraph" w:styleId="3">
    <w:name w:val="Body Text 3"/>
    <w:basedOn w:val="a"/>
    <w:link w:val="30"/>
    <w:semiHidden/>
    <w:unhideWhenUsed/>
    <w:rsid w:val="00A503E6"/>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semiHidden/>
    <w:rsid w:val="00A503E6"/>
    <w:rPr>
      <w:rFonts w:ascii="Times New Roman" w:eastAsia="Times New Roman" w:hAnsi="Times New Roman" w:cs="Times New Roman"/>
      <w:sz w:val="16"/>
      <w:szCs w:val="16"/>
      <w:lang w:eastAsia="ru-RU"/>
    </w:rPr>
  </w:style>
  <w:style w:type="paragraph" w:styleId="a3">
    <w:name w:val="Body Text"/>
    <w:basedOn w:val="a"/>
    <w:link w:val="a4"/>
    <w:uiPriority w:val="99"/>
    <w:semiHidden/>
    <w:unhideWhenUsed/>
    <w:rsid w:val="00A503E6"/>
    <w:pPr>
      <w:spacing w:after="120"/>
    </w:pPr>
  </w:style>
  <w:style w:type="character" w:customStyle="1" w:styleId="a4">
    <w:name w:val="Основной текст Знак"/>
    <w:basedOn w:val="a0"/>
    <w:link w:val="a3"/>
    <w:uiPriority w:val="99"/>
    <w:semiHidden/>
    <w:rsid w:val="00A503E6"/>
  </w:style>
  <w:style w:type="paragraph" w:styleId="a5">
    <w:name w:val="List Paragraph"/>
    <w:basedOn w:val="a"/>
    <w:uiPriority w:val="34"/>
    <w:qFormat/>
    <w:rsid w:val="00A503E6"/>
    <w:pPr>
      <w:ind w:left="720"/>
      <w:contextualSpacing/>
    </w:pPr>
    <w:rPr>
      <w:rFonts w:ascii="Calibri" w:eastAsia="Times New Roman" w:hAnsi="Calibri" w:cs="Times New Roman"/>
      <w:lang w:eastAsia="ru-RU"/>
    </w:rPr>
  </w:style>
  <w:style w:type="character" w:customStyle="1" w:styleId="20">
    <w:name w:val="Заголовок 2 Знак"/>
    <w:basedOn w:val="a0"/>
    <w:link w:val="2"/>
    <w:semiHidden/>
    <w:rsid w:val="005D13B6"/>
    <w:rPr>
      <w:rFonts w:ascii="Times New Roman" w:eastAsia="Times New Roman" w:hAnsi="Times New Roman" w:cs="Times New Roman"/>
      <w:b/>
      <w:sz w:val="24"/>
      <w:szCs w:val="20"/>
      <w:lang w:val="x-none" w:eastAsia="ar-SA"/>
    </w:rPr>
  </w:style>
  <w:style w:type="character" w:customStyle="1" w:styleId="40">
    <w:name w:val="Заголовок 4 Знак"/>
    <w:basedOn w:val="a0"/>
    <w:link w:val="4"/>
    <w:semiHidden/>
    <w:rsid w:val="005D13B6"/>
    <w:rPr>
      <w:rFonts w:ascii="Times New Roman" w:eastAsia="Times New Roman" w:hAnsi="Times New Roman" w:cs="Times New Roman"/>
      <w:b/>
      <w:sz w:val="24"/>
      <w:szCs w:val="20"/>
      <w:lang w:eastAsia="ar-SA"/>
    </w:rPr>
  </w:style>
  <w:style w:type="paragraph" w:styleId="a6">
    <w:name w:val="Body Text Indent"/>
    <w:basedOn w:val="a"/>
    <w:link w:val="a7"/>
    <w:uiPriority w:val="99"/>
    <w:semiHidden/>
    <w:unhideWhenUsed/>
    <w:rsid w:val="00DF25CE"/>
    <w:pPr>
      <w:spacing w:after="120"/>
      <w:ind w:left="283"/>
    </w:pPr>
  </w:style>
  <w:style w:type="character" w:customStyle="1" w:styleId="a7">
    <w:name w:val="Основной текст с отступом Знак"/>
    <w:basedOn w:val="a0"/>
    <w:link w:val="a6"/>
    <w:uiPriority w:val="99"/>
    <w:semiHidden/>
    <w:rsid w:val="00DF25CE"/>
  </w:style>
  <w:style w:type="paragraph" w:styleId="a8">
    <w:name w:val="Balloon Text"/>
    <w:basedOn w:val="a"/>
    <w:link w:val="a9"/>
    <w:uiPriority w:val="99"/>
    <w:semiHidden/>
    <w:unhideWhenUsed/>
    <w:rsid w:val="00C44EB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44E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32286">
      <w:bodyDiv w:val="1"/>
      <w:marLeft w:val="0"/>
      <w:marRight w:val="0"/>
      <w:marTop w:val="0"/>
      <w:marBottom w:val="0"/>
      <w:divBdr>
        <w:top w:val="none" w:sz="0" w:space="0" w:color="auto"/>
        <w:left w:val="none" w:sz="0" w:space="0" w:color="auto"/>
        <w:bottom w:val="none" w:sz="0" w:space="0" w:color="auto"/>
        <w:right w:val="none" w:sz="0" w:space="0" w:color="auto"/>
      </w:divBdr>
    </w:div>
    <w:div w:id="176389709">
      <w:bodyDiv w:val="1"/>
      <w:marLeft w:val="0"/>
      <w:marRight w:val="0"/>
      <w:marTop w:val="0"/>
      <w:marBottom w:val="0"/>
      <w:divBdr>
        <w:top w:val="none" w:sz="0" w:space="0" w:color="auto"/>
        <w:left w:val="none" w:sz="0" w:space="0" w:color="auto"/>
        <w:bottom w:val="none" w:sz="0" w:space="0" w:color="auto"/>
        <w:right w:val="none" w:sz="0" w:space="0" w:color="auto"/>
      </w:divBdr>
    </w:div>
    <w:div w:id="277765414">
      <w:bodyDiv w:val="1"/>
      <w:marLeft w:val="0"/>
      <w:marRight w:val="0"/>
      <w:marTop w:val="0"/>
      <w:marBottom w:val="0"/>
      <w:divBdr>
        <w:top w:val="none" w:sz="0" w:space="0" w:color="auto"/>
        <w:left w:val="none" w:sz="0" w:space="0" w:color="auto"/>
        <w:bottom w:val="none" w:sz="0" w:space="0" w:color="auto"/>
        <w:right w:val="none" w:sz="0" w:space="0" w:color="auto"/>
      </w:divBdr>
    </w:div>
    <w:div w:id="280696082">
      <w:bodyDiv w:val="1"/>
      <w:marLeft w:val="0"/>
      <w:marRight w:val="0"/>
      <w:marTop w:val="0"/>
      <w:marBottom w:val="0"/>
      <w:divBdr>
        <w:top w:val="none" w:sz="0" w:space="0" w:color="auto"/>
        <w:left w:val="none" w:sz="0" w:space="0" w:color="auto"/>
        <w:bottom w:val="none" w:sz="0" w:space="0" w:color="auto"/>
        <w:right w:val="none" w:sz="0" w:space="0" w:color="auto"/>
      </w:divBdr>
    </w:div>
    <w:div w:id="301885040">
      <w:bodyDiv w:val="1"/>
      <w:marLeft w:val="0"/>
      <w:marRight w:val="0"/>
      <w:marTop w:val="0"/>
      <w:marBottom w:val="0"/>
      <w:divBdr>
        <w:top w:val="none" w:sz="0" w:space="0" w:color="auto"/>
        <w:left w:val="none" w:sz="0" w:space="0" w:color="auto"/>
        <w:bottom w:val="none" w:sz="0" w:space="0" w:color="auto"/>
        <w:right w:val="none" w:sz="0" w:space="0" w:color="auto"/>
      </w:divBdr>
    </w:div>
    <w:div w:id="318072686">
      <w:bodyDiv w:val="1"/>
      <w:marLeft w:val="0"/>
      <w:marRight w:val="0"/>
      <w:marTop w:val="0"/>
      <w:marBottom w:val="0"/>
      <w:divBdr>
        <w:top w:val="none" w:sz="0" w:space="0" w:color="auto"/>
        <w:left w:val="none" w:sz="0" w:space="0" w:color="auto"/>
        <w:bottom w:val="none" w:sz="0" w:space="0" w:color="auto"/>
        <w:right w:val="none" w:sz="0" w:space="0" w:color="auto"/>
      </w:divBdr>
    </w:div>
    <w:div w:id="319962896">
      <w:bodyDiv w:val="1"/>
      <w:marLeft w:val="0"/>
      <w:marRight w:val="0"/>
      <w:marTop w:val="0"/>
      <w:marBottom w:val="0"/>
      <w:divBdr>
        <w:top w:val="none" w:sz="0" w:space="0" w:color="auto"/>
        <w:left w:val="none" w:sz="0" w:space="0" w:color="auto"/>
        <w:bottom w:val="none" w:sz="0" w:space="0" w:color="auto"/>
        <w:right w:val="none" w:sz="0" w:space="0" w:color="auto"/>
      </w:divBdr>
    </w:div>
    <w:div w:id="341855528">
      <w:bodyDiv w:val="1"/>
      <w:marLeft w:val="0"/>
      <w:marRight w:val="0"/>
      <w:marTop w:val="0"/>
      <w:marBottom w:val="0"/>
      <w:divBdr>
        <w:top w:val="none" w:sz="0" w:space="0" w:color="auto"/>
        <w:left w:val="none" w:sz="0" w:space="0" w:color="auto"/>
        <w:bottom w:val="none" w:sz="0" w:space="0" w:color="auto"/>
        <w:right w:val="none" w:sz="0" w:space="0" w:color="auto"/>
      </w:divBdr>
    </w:div>
    <w:div w:id="374160411">
      <w:bodyDiv w:val="1"/>
      <w:marLeft w:val="0"/>
      <w:marRight w:val="0"/>
      <w:marTop w:val="0"/>
      <w:marBottom w:val="0"/>
      <w:divBdr>
        <w:top w:val="none" w:sz="0" w:space="0" w:color="auto"/>
        <w:left w:val="none" w:sz="0" w:space="0" w:color="auto"/>
        <w:bottom w:val="none" w:sz="0" w:space="0" w:color="auto"/>
        <w:right w:val="none" w:sz="0" w:space="0" w:color="auto"/>
      </w:divBdr>
    </w:div>
    <w:div w:id="390155147">
      <w:bodyDiv w:val="1"/>
      <w:marLeft w:val="0"/>
      <w:marRight w:val="0"/>
      <w:marTop w:val="0"/>
      <w:marBottom w:val="0"/>
      <w:divBdr>
        <w:top w:val="none" w:sz="0" w:space="0" w:color="auto"/>
        <w:left w:val="none" w:sz="0" w:space="0" w:color="auto"/>
        <w:bottom w:val="none" w:sz="0" w:space="0" w:color="auto"/>
        <w:right w:val="none" w:sz="0" w:space="0" w:color="auto"/>
      </w:divBdr>
    </w:div>
    <w:div w:id="509105509">
      <w:bodyDiv w:val="1"/>
      <w:marLeft w:val="0"/>
      <w:marRight w:val="0"/>
      <w:marTop w:val="0"/>
      <w:marBottom w:val="0"/>
      <w:divBdr>
        <w:top w:val="none" w:sz="0" w:space="0" w:color="auto"/>
        <w:left w:val="none" w:sz="0" w:space="0" w:color="auto"/>
        <w:bottom w:val="none" w:sz="0" w:space="0" w:color="auto"/>
        <w:right w:val="none" w:sz="0" w:space="0" w:color="auto"/>
      </w:divBdr>
    </w:div>
    <w:div w:id="557668027">
      <w:bodyDiv w:val="1"/>
      <w:marLeft w:val="0"/>
      <w:marRight w:val="0"/>
      <w:marTop w:val="0"/>
      <w:marBottom w:val="0"/>
      <w:divBdr>
        <w:top w:val="none" w:sz="0" w:space="0" w:color="auto"/>
        <w:left w:val="none" w:sz="0" w:space="0" w:color="auto"/>
        <w:bottom w:val="none" w:sz="0" w:space="0" w:color="auto"/>
        <w:right w:val="none" w:sz="0" w:space="0" w:color="auto"/>
      </w:divBdr>
    </w:div>
    <w:div w:id="631710234">
      <w:bodyDiv w:val="1"/>
      <w:marLeft w:val="0"/>
      <w:marRight w:val="0"/>
      <w:marTop w:val="0"/>
      <w:marBottom w:val="0"/>
      <w:divBdr>
        <w:top w:val="none" w:sz="0" w:space="0" w:color="auto"/>
        <w:left w:val="none" w:sz="0" w:space="0" w:color="auto"/>
        <w:bottom w:val="none" w:sz="0" w:space="0" w:color="auto"/>
        <w:right w:val="none" w:sz="0" w:space="0" w:color="auto"/>
      </w:divBdr>
    </w:div>
    <w:div w:id="659846468">
      <w:bodyDiv w:val="1"/>
      <w:marLeft w:val="0"/>
      <w:marRight w:val="0"/>
      <w:marTop w:val="0"/>
      <w:marBottom w:val="0"/>
      <w:divBdr>
        <w:top w:val="none" w:sz="0" w:space="0" w:color="auto"/>
        <w:left w:val="none" w:sz="0" w:space="0" w:color="auto"/>
        <w:bottom w:val="none" w:sz="0" w:space="0" w:color="auto"/>
        <w:right w:val="none" w:sz="0" w:space="0" w:color="auto"/>
      </w:divBdr>
      <w:divsChild>
        <w:div w:id="1618372954">
          <w:marLeft w:val="0"/>
          <w:marRight w:val="0"/>
          <w:marTop w:val="0"/>
          <w:marBottom w:val="0"/>
          <w:divBdr>
            <w:top w:val="none" w:sz="0" w:space="0" w:color="auto"/>
            <w:left w:val="none" w:sz="0" w:space="0" w:color="auto"/>
            <w:bottom w:val="none" w:sz="0" w:space="0" w:color="auto"/>
            <w:right w:val="none" w:sz="0" w:space="0" w:color="auto"/>
          </w:divBdr>
        </w:div>
        <w:div w:id="1315337180">
          <w:marLeft w:val="0"/>
          <w:marRight w:val="0"/>
          <w:marTop w:val="0"/>
          <w:marBottom w:val="0"/>
          <w:divBdr>
            <w:top w:val="none" w:sz="0" w:space="0" w:color="auto"/>
            <w:left w:val="none" w:sz="0" w:space="0" w:color="auto"/>
            <w:bottom w:val="none" w:sz="0" w:space="0" w:color="auto"/>
            <w:right w:val="none" w:sz="0" w:space="0" w:color="auto"/>
          </w:divBdr>
        </w:div>
        <w:div w:id="1825782453">
          <w:marLeft w:val="0"/>
          <w:marRight w:val="0"/>
          <w:marTop w:val="0"/>
          <w:marBottom w:val="0"/>
          <w:divBdr>
            <w:top w:val="none" w:sz="0" w:space="0" w:color="auto"/>
            <w:left w:val="none" w:sz="0" w:space="0" w:color="auto"/>
            <w:bottom w:val="none" w:sz="0" w:space="0" w:color="auto"/>
            <w:right w:val="none" w:sz="0" w:space="0" w:color="auto"/>
          </w:divBdr>
        </w:div>
        <w:div w:id="1195382389">
          <w:marLeft w:val="0"/>
          <w:marRight w:val="0"/>
          <w:marTop w:val="0"/>
          <w:marBottom w:val="0"/>
          <w:divBdr>
            <w:top w:val="none" w:sz="0" w:space="0" w:color="auto"/>
            <w:left w:val="none" w:sz="0" w:space="0" w:color="auto"/>
            <w:bottom w:val="none" w:sz="0" w:space="0" w:color="auto"/>
            <w:right w:val="none" w:sz="0" w:space="0" w:color="auto"/>
          </w:divBdr>
        </w:div>
        <w:div w:id="464086881">
          <w:marLeft w:val="0"/>
          <w:marRight w:val="0"/>
          <w:marTop w:val="0"/>
          <w:marBottom w:val="0"/>
          <w:divBdr>
            <w:top w:val="none" w:sz="0" w:space="0" w:color="auto"/>
            <w:left w:val="none" w:sz="0" w:space="0" w:color="auto"/>
            <w:bottom w:val="none" w:sz="0" w:space="0" w:color="auto"/>
            <w:right w:val="none" w:sz="0" w:space="0" w:color="auto"/>
          </w:divBdr>
        </w:div>
        <w:div w:id="258562665">
          <w:marLeft w:val="0"/>
          <w:marRight w:val="0"/>
          <w:marTop w:val="0"/>
          <w:marBottom w:val="0"/>
          <w:divBdr>
            <w:top w:val="none" w:sz="0" w:space="0" w:color="auto"/>
            <w:left w:val="none" w:sz="0" w:space="0" w:color="auto"/>
            <w:bottom w:val="none" w:sz="0" w:space="0" w:color="auto"/>
            <w:right w:val="none" w:sz="0" w:space="0" w:color="auto"/>
          </w:divBdr>
        </w:div>
        <w:div w:id="75441238">
          <w:marLeft w:val="0"/>
          <w:marRight w:val="0"/>
          <w:marTop w:val="0"/>
          <w:marBottom w:val="0"/>
          <w:divBdr>
            <w:top w:val="none" w:sz="0" w:space="0" w:color="auto"/>
            <w:left w:val="none" w:sz="0" w:space="0" w:color="auto"/>
            <w:bottom w:val="none" w:sz="0" w:space="0" w:color="auto"/>
            <w:right w:val="none" w:sz="0" w:space="0" w:color="auto"/>
          </w:divBdr>
        </w:div>
        <w:div w:id="77600926">
          <w:marLeft w:val="0"/>
          <w:marRight w:val="0"/>
          <w:marTop w:val="0"/>
          <w:marBottom w:val="0"/>
          <w:divBdr>
            <w:top w:val="none" w:sz="0" w:space="0" w:color="auto"/>
            <w:left w:val="none" w:sz="0" w:space="0" w:color="auto"/>
            <w:bottom w:val="none" w:sz="0" w:space="0" w:color="auto"/>
            <w:right w:val="none" w:sz="0" w:space="0" w:color="auto"/>
          </w:divBdr>
        </w:div>
        <w:div w:id="120651964">
          <w:marLeft w:val="0"/>
          <w:marRight w:val="0"/>
          <w:marTop w:val="0"/>
          <w:marBottom w:val="0"/>
          <w:divBdr>
            <w:top w:val="none" w:sz="0" w:space="0" w:color="auto"/>
            <w:left w:val="none" w:sz="0" w:space="0" w:color="auto"/>
            <w:bottom w:val="none" w:sz="0" w:space="0" w:color="auto"/>
            <w:right w:val="none" w:sz="0" w:space="0" w:color="auto"/>
          </w:divBdr>
        </w:div>
      </w:divsChild>
    </w:div>
    <w:div w:id="846675514">
      <w:bodyDiv w:val="1"/>
      <w:marLeft w:val="0"/>
      <w:marRight w:val="0"/>
      <w:marTop w:val="0"/>
      <w:marBottom w:val="0"/>
      <w:divBdr>
        <w:top w:val="none" w:sz="0" w:space="0" w:color="auto"/>
        <w:left w:val="none" w:sz="0" w:space="0" w:color="auto"/>
        <w:bottom w:val="none" w:sz="0" w:space="0" w:color="auto"/>
        <w:right w:val="none" w:sz="0" w:space="0" w:color="auto"/>
      </w:divBdr>
    </w:div>
    <w:div w:id="855773435">
      <w:bodyDiv w:val="1"/>
      <w:marLeft w:val="0"/>
      <w:marRight w:val="0"/>
      <w:marTop w:val="0"/>
      <w:marBottom w:val="0"/>
      <w:divBdr>
        <w:top w:val="none" w:sz="0" w:space="0" w:color="auto"/>
        <w:left w:val="none" w:sz="0" w:space="0" w:color="auto"/>
        <w:bottom w:val="none" w:sz="0" w:space="0" w:color="auto"/>
        <w:right w:val="none" w:sz="0" w:space="0" w:color="auto"/>
      </w:divBdr>
    </w:div>
    <w:div w:id="933247759">
      <w:bodyDiv w:val="1"/>
      <w:marLeft w:val="0"/>
      <w:marRight w:val="0"/>
      <w:marTop w:val="0"/>
      <w:marBottom w:val="0"/>
      <w:divBdr>
        <w:top w:val="none" w:sz="0" w:space="0" w:color="auto"/>
        <w:left w:val="none" w:sz="0" w:space="0" w:color="auto"/>
        <w:bottom w:val="none" w:sz="0" w:space="0" w:color="auto"/>
        <w:right w:val="none" w:sz="0" w:space="0" w:color="auto"/>
      </w:divBdr>
    </w:div>
    <w:div w:id="1030301315">
      <w:bodyDiv w:val="1"/>
      <w:marLeft w:val="0"/>
      <w:marRight w:val="0"/>
      <w:marTop w:val="0"/>
      <w:marBottom w:val="0"/>
      <w:divBdr>
        <w:top w:val="none" w:sz="0" w:space="0" w:color="auto"/>
        <w:left w:val="none" w:sz="0" w:space="0" w:color="auto"/>
        <w:bottom w:val="none" w:sz="0" w:space="0" w:color="auto"/>
        <w:right w:val="none" w:sz="0" w:space="0" w:color="auto"/>
      </w:divBdr>
    </w:div>
    <w:div w:id="1148088791">
      <w:bodyDiv w:val="1"/>
      <w:marLeft w:val="0"/>
      <w:marRight w:val="0"/>
      <w:marTop w:val="0"/>
      <w:marBottom w:val="0"/>
      <w:divBdr>
        <w:top w:val="none" w:sz="0" w:space="0" w:color="auto"/>
        <w:left w:val="none" w:sz="0" w:space="0" w:color="auto"/>
        <w:bottom w:val="none" w:sz="0" w:space="0" w:color="auto"/>
        <w:right w:val="none" w:sz="0" w:space="0" w:color="auto"/>
      </w:divBdr>
    </w:div>
    <w:div w:id="1201674847">
      <w:bodyDiv w:val="1"/>
      <w:marLeft w:val="0"/>
      <w:marRight w:val="0"/>
      <w:marTop w:val="0"/>
      <w:marBottom w:val="0"/>
      <w:divBdr>
        <w:top w:val="none" w:sz="0" w:space="0" w:color="auto"/>
        <w:left w:val="none" w:sz="0" w:space="0" w:color="auto"/>
        <w:bottom w:val="none" w:sz="0" w:space="0" w:color="auto"/>
        <w:right w:val="none" w:sz="0" w:space="0" w:color="auto"/>
      </w:divBdr>
    </w:div>
    <w:div w:id="1374304425">
      <w:bodyDiv w:val="1"/>
      <w:marLeft w:val="0"/>
      <w:marRight w:val="0"/>
      <w:marTop w:val="0"/>
      <w:marBottom w:val="0"/>
      <w:divBdr>
        <w:top w:val="none" w:sz="0" w:space="0" w:color="auto"/>
        <w:left w:val="none" w:sz="0" w:space="0" w:color="auto"/>
        <w:bottom w:val="none" w:sz="0" w:space="0" w:color="auto"/>
        <w:right w:val="none" w:sz="0" w:space="0" w:color="auto"/>
      </w:divBdr>
    </w:div>
    <w:div w:id="1376387479">
      <w:bodyDiv w:val="1"/>
      <w:marLeft w:val="0"/>
      <w:marRight w:val="0"/>
      <w:marTop w:val="0"/>
      <w:marBottom w:val="0"/>
      <w:divBdr>
        <w:top w:val="none" w:sz="0" w:space="0" w:color="auto"/>
        <w:left w:val="none" w:sz="0" w:space="0" w:color="auto"/>
        <w:bottom w:val="none" w:sz="0" w:space="0" w:color="auto"/>
        <w:right w:val="none" w:sz="0" w:space="0" w:color="auto"/>
      </w:divBdr>
    </w:div>
    <w:div w:id="1380789390">
      <w:bodyDiv w:val="1"/>
      <w:marLeft w:val="0"/>
      <w:marRight w:val="0"/>
      <w:marTop w:val="0"/>
      <w:marBottom w:val="0"/>
      <w:divBdr>
        <w:top w:val="none" w:sz="0" w:space="0" w:color="auto"/>
        <w:left w:val="none" w:sz="0" w:space="0" w:color="auto"/>
        <w:bottom w:val="none" w:sz="0" w:space="0" w:color="auto"/>
        <w:right w:val="none" w:sz="0" w:space="0" w:color="auto"/>
      </w:divBdr>
    </w:div>
    <w:div w:id="1433403490">
      <w:bodyDiv w:val="1"/>
      <w:marLeft w:val="0"/>
      <w:marRight w:val="0"/>
      <w:marTop w:val="0"/>
      <w:marBottom w:val="0"/>
      <w:divBdr>
        <w:top w:val="none" w:sz="0" w:space="0" w:color="auto"/>
        <w:left w:val="none" w:sz="0" w:space="0" w:color="auto"/>
        <w:bottom w:val="none" w:sz="0" w:space="0" w:color="auto"/>
        <w:right w:val="none" w:sz="0" w:space="0" w:color="auto"/>
      </w:divBdr>
    </w:div>
    <w:div w:id="1449078780">
      <w:bodyDiv w:val="1"/>
      <w:marLeft w:val="0"/>
      <w:marRight w:val="0"/>
      <w:marTop w:val="0"/>
      <w:marBottom w:val="0"/>
      <w:divBdr>
        <w:top w:val="none" w:sz="0" w:space="0" w:color="auto"/>
        <w:left w:val="none" w:sz="0" w:space="0" w:color="auto"/>
        <w:bottom w:val="none" w:sz="0" w:space="0" w:color="auto"/>
        <w:right w:val="none" w:sz="0" w:space="0" w:color="auto"/>
      </w:divBdr>
    </w:div>
    <w:div w:id="1566645093">
      <w:bodyDiv w:val="1"/>
      <w:marLeft w:val="0"/>
      <w:marRight w:val="0"/>
      <w:marTop w:val="0"/>
      <w:marBottom w:val="0"/>
      <w:divBdr>
        <w:top w:val="none" w:sz="0" w:space="0" w:color="auto"/>
        <w:left w:val="none" w:sz="0" w:space="0" w:color="auto"/>
        <w:bottom w:val="none" w:sz="0" w:space="0" w:color="auto"/>
        <w:right w:val="none" w:sz="0" w:space="0" w:color="auto"/>
      </w:divBdr>
    </w:div>
    <w:div w:id="1591238192">
      <w:bodyDiv w:val="1"/>
      <w:marLeft w:val="0"/>
      <w:marRight w:val="0"/>
      <w:marTop w:val="0"/>
      <w:marBottom w:val="0"/>
      <w:divBdr>
        <w:top w:val="none" w:sz="0" w:space="0" w:color="auto"/>
        <w:left w:val="none" w:sz="0" w:space="0" w:color="auto"/>
        <w:bottom w:val="none" w:sz="0" w:space="0" w:color="auto"/>
        <w:right w:val="none" w:sz="0" w:space="0" w:color="auto"/>
      </w:divBdr>
    </w:div>
    <w:div w:id="1703633744">
      <w:bodyDiv w:val="1"/>
      <w:marLeft w:val="0"/>
      <w:marRight w:val="0"/>
      <w:marTop w:val="0"/>
      <w:marBottom w:val="0"/>
      <w:divBdr>
        <w:top w:val="none" w:sz="0" w:space="0" w:color="auto"/>
        <w:left w:val="none" w:sz="0" w:space="0" w:color="auto"/>
        <w:bottom w:val="none" w:sz="0" w:space="0" w:color="auto"/>
        <w:right w:val="none" w:sz="0" w:space="0" w:color="auto"/>
      </w:divBdr>
    </w:div>
    <w:div w:id="1717047618">
      <w:bodyDiv w:val="1"/>
      <w:marLeft w:val="0"/>
      <w:marRight w:val="0"/>
      <w:marTop w:val="0"/>
      <w:marBottom w:val="0"/>
      <w:divBdr>
        <w:top w:val="none" w:sz="0" w:space="0" w:color="auto"/>
        <w:left w:val="none" w:sz="0" w:space="0" w:color="auto"/>
        <w:bottom w:val="none" w:sz="0" w:space="0" w:color="auto"/>
        <w:right w:val="none" w:sz="0" w:space="0" w:color="auto"/>
      </w:divBdr>
    </w:div>
    <w:div w:id="1776710107">
      <w:bodyDiv w:val="1"/>
      <w:marLeft w:val="0"/>
      <w:marRight w:val="0"/>
      <w:marTop w:val="0"/>
      <w:marBottom w:val="0"/>
      <w:divBdr>
        <w:top w:val="none" w:sz="0" w:space="0" w:color="auto"/>
        <w:left w:val="none" w:sz="0" w:space="0" w:color="auto"/>
        <w:bottom w:val="none" w:sz="0" w:space="0" w:color="auto"/>
        <w:right w:val="none" w:sz="0" w:space="0" w:color="auto"/>
      </w:divBdr>
    </w:div>
    <w:div w:id="1818456648">
      <w:bodyDiv w:val="1"/>
      <w:marLeft w:val="0"/>
      <w:marRight w:val="0"/>
      <w:marTop w:val="0"/>
      <w:marBottom w:val="0"/>
      <w:divBdr>
        <w:top w:val="none" w:sz="0" w:space="0" w:color="auto"/>
        <w:left w:val="none" w:sz="0" w:space="0" w:color="auto"/>
        <w:bottom w:val="none" w:sz="0" w:space="0" w:color="auto"/>
        <w:right w:val="none" w:sz="0" w:space="0" w:color="auto"/>
      </w:divBdr>
    </w:div>
    <w:div w:id="1896429198">
      <w:bodyDiv w:val="1"/>
      <w:marLeft w:val="0"/>
      <w:marRight w:val="0"/>
      <w:marTop w:val="0"/>
      <w:marBottom w:val="0"/>
      <w:divBdr>
        <w:top w:val="none" w:sz="0" w:space="0" w:color="auto"/>
        <w:left w:val="none" w:sz="0" w:space="0" w:color="auto"/>
        <w:bottom w:val="none" w:sz="0" w:space="0" w:color="auto"/>
        <w:right w:val="none" w:sz="0" w:space="0" w:color="auto"/>
      </w:divBdr>
    </w:div>
    <w:div w:id="1957172143">
      <w:bodyDiv w:val="1"/>
      <w:marLeft w:val="0"/>
      <w:marRight w:val="0"/>
      <w:marTop w:val="0"/>
      <w:marBottom w:val="0"/>
      <w:divBdr>
        <w:top w:val="none" w:sz="0" w:space="0" w:color="auto"/>
        <w:left w:val="none" w:sz="0" w:space="0" w:color="auto"/>
        <w:bottom w:val="none" w:sz="0" w:space="0" w:color="auto"/>
        <w:right w:val="none" w:sz="0" w:space="0" w:color="auto"/>
      </w:divBdr>
      <w:divsChild>
        <w:div w:id="320233088">
          <w:marLeft w:val="0"/>
          <w:marRight w:val="0"/>
          <w:marTop w:val="0"/>
          <w:marBottom w:val="0"/>
          <w:divBdr>
            <w:top w:val="none" w:sz="0" w:space="0" w:color="auto"/>
            <w:left w:val="none" w:sz="0" w:space="0" w:color="auto"/>
            <w:bottom w:val="none" w:sz="0" w:space="0" w:color="auto"/>
            <w:right w:val="none" w:sz="0" w:space="0" w:color="auto"/>
          </w:divBdr>
        </w:div>
        <w:div w:id="86508396">
          <w:marLeft w:val="0"/>
          <w:marRight w:val="0"/>
          <w:marTop w:val="0"/>
          <w:marBottom w:val="0"/>
          <w:divBdr>
            <w:top w:val="none" w:sz="0" w:space="0" w:color="auto"/>
            <w:left w:val="none" w:sz="0" w:space="0" w:color="auto"/>
            <w:bottom w:val="none" w:sz="0" w:space="0" w:color="auto"/>
            <w:right w:val="none" w:sz="0" w:space="0" w:color="auto"/>
          </w:divBdr>
        </w:div>
        <w:div w:id="1481069851">
          <w:marLeft w:val="0"/>
          <w:marRight w:val="0"/>
          <w:marTop w:val="0"/>
          <w:marBottom w:val="0"/>
          <w:divBdr>
            <w:top w:val="none" w:sz="0" w:space="0" w:color="auto"/>
            <w:left w:val="none" w:sz="0" w:space="0" w:color="auto"/>
            <w:bottom w:val="none" w:sz="0" w:space="0" w:color="auto"/>
            <w:right w:val="none" w:sz="0" w:space="0" w:color="auto"/>
          </w:divBdr>
        </w:div>
        <w:div w:id="65303826">
          <w:marLeft w:val="0"/>
          <w:marRight w:val="0"/>
          <w:marTop w:val="0"/>
          <w:marBottom w:val="0"/>
          <w:divBdr>
            <w:top w:val="none" w:sz="0" w:space="0" w:color="auto"/>
            <w:left w:val="none" w:sz="0" w:space="0" w:color="auto"/>
            <w:bottom w:val="none" w:sz="0" w:space="0" w:color="auto"/>
            <w:right w:val="none" w:sz="0" w:space="0" w:color="auto"/>
          </w:divBdr>
        </w:div>
        <w:div w:id="1566715848">
          <w:marLeft w:val="0"/>
          <w:marRight w:val="0"/>
          <w:marTop w:val="0"/>
          <w:marBottom w:val="0"/>
          <w:divBdr>
            <w:top w:val="none" w:sz="0" w:space="0" w:color="auto"/>
            <w:left w:val="none" w:sz="0" w:space="0" w:color="auto"/>
            <w:bottom w:val="none" w:sz="0" w:space="0" w:color="auto"/>
            <w:right w:val="none" w:sz="0" w:space="0" w:color="auto"/>
          </w:divBdr>
        </w:div>
        <w:div w:id="651494153">
          <w:marLeft w:val="0"/>
          <w:marRight w:val="0"/>
          <w:marTop w:val="0"/>
          <w:marBottom w:val="0"/>
          <w:divBdr>
            <w:top w:val="none" w:sz="0" w:space="0" w:color="auto"/>
            <w:left w:val="none" w:sz="0" w:space="0" w:color="auto"/>
            <w:bottom w:val="none" w:sz="0" w:space="0" w:color="auto"/>
            <w:right w:val="none" w:sz="0" w:space="0" w:color="auto"/>
          </w:divBdr>
        </w:div>
      </w:divsChild>
    </w:div>
    <w:div w:id="1993220419">
      <w:bodyDiv w:val="1"/>
      <w:marLeft w:val="0"/>
      <w:marRight w:val="0"/>
      <w:marTop w:val="0"/>
      <w:marBottom w:val="0"/>
      <w:divBdr>
        <w:top w:val="none" w:sz="0" w:space="0" w:color="auto"/>
        <w:left w:val="none" w:sz="0" w:space="0" w:color="auto"/>
        <w:bottom w:val="none" w:sz="0" w:space="0" w:color="auto"/>
        <w:right w:val="none" w:sz="0" w:space="0" w:color="auto"/>
      </w:divBdr>
    </w:div>
    <w:div w:id="2055498515">
      <w:bodyDiv w:val="1"/>
      <w:marLeft w:val="0"/>
      <w:marRight w:val="0"/>
      <w:marTop w:val="0"/>
      <w:marBottom w:val="0"/>
      <w:divBdr>
        <w:top w:val="none" w:sz="0" w:space="0" w:color="auto"/>
        <w:left w:val="none" w:sz="0" w:space="0" w:color="auto"/>
        <w:bottom w:val="none" w:sz="0" w:space="0" w:color="auto"/>
        <w:right w:val="none" w:sz="0" w:space="0" w:color="auto"/>
      </w:divBdr>
    </w:div>
    <w:div w:id="2088335590">
      <w:bodyDiv w:val="1"/>
      <w:marLeft w:val="0"/>
      <w:marRight w:val="0"/>
      <w:marTop w:val="0"/>
      <w:marBottom w:val="0"/>
      <w:divBdr>
        <w:top w:val="none" w:sz="0" w:space="0" w:color="auto"/>
        <w:left w:val="none" w:sz="0" w:space="0" w:color="auto"/>
        <w:bottom w:val="none" w:sz="0" w:space="0" w:color="auto"/>
        <w:right w:val="none" w:sz="0" w:space="0" w:color="auto"/>
      </w:divBdr>
    </w:div>
    <w:div w:id="209285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ttrakcion.hmansy.muzkult.ru/" TargetMode="External"/><Relationship Id="rId13" Type="http://schemas.openxmlformats.org/officeDocument/2006/relationships/chart" Target="charts/chart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feraugorsk.com" TargetMode="External"/><Relationship Id="rId4" Type="http://schemas.openxmlformats.org/officeDocument/2006/relationships/settings" Target="settings.xml"/><Relationship Id="rId9" Type="http://schemas.openxmlformats.org/officeDocument/2006/relationships/hyperlink" Target="http://biblio.ugorsk.ru"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250836120401385E-2"/>
          <c:y val="0.11538461538461543"/>
          <c:w val="0.83110367892976589"/>
          <c:h val="0.60439560439560491"/>
        </c:manualLayout>
      </c:layout>
      <c:barChart>
        <c:barDir val="col"/>
        <c:grouping val="clustered"/>
        <c:varyColors val="0"/>
        <c:ser>
          <c:idx val="0"/>
          <c:order val="0"/>
          <c:tx>
            <c:strRef>
              <c:f>Sheet1!$A$2</c:f>
              <c:strCache>
                <c:ptCount val="1"/>
                <c:pt idx="0">
                  <c:v>2013</c:v>
                </c:pt>
              </c:strCache>
            </c:strRef>
          </c:tx>
          <c:spPr>
            <a:solidFill>
              <a:srgbClr val="FF99CC"/>
            </a:solidFill>
            <a:ln w="12700">
              <a:solidFill>
                <a:srgbClr val="000000"/>
              </a:solidFill>
              <a:prstDash val="solid"/>
            </a:ln>
          </c:spPr>
          <c:invertIfNegative val="0"/>
          <c:dLbls>
            <c:dLbl>
              <c:idx val="0"/>
              <c:layout>
                <c:manualLayout>
                  <c:x val="2.4064588135337224E-3"/>
                  <c:y val="-5.8993268870237418E-2"/>
                </c:manualLayout>
              </c:layout>
              <c:dLblPos val="outEnd"/>
              <c:showLegendKey val="0"/>
              <c:showVal val="1"/>
              <c:showCatName val="0"/>
              <c:showSerName val="0"/>
              <c:showPercent val="0"/>
              <c:showBubbleSize val="0"/>
            </c:dLbl>
            <c:dLbl>
              <c:idx val="1"/>
              <c:layout>
                <c:manualLayout>
                  <c:x val="-2.4343820470778264E-4"/>
                  <c:y val="-5.8627238902829434E-2"/>
                </c:manualLayout>
              </c:layout>
              <c:dLblPos val="outEnd"/>
              <c:showLegendKey val="0"/>
              <c:showVal val="1"/>
              <c:showCatName val="0"/>
              <c:showSerName val="0"/>
              <c:showPercent val="0"/>
              <c:showBubbleSize val="0"/>
            </c:dLbl>
            <c:dLbl>
              <c:idx val="2"/>
              <c:layout>
                <c:manualLayout>
                  <c:x val="8.675272966341253E-3"/>
                  <c:y val="-5.4185546518223701E-2"/>
                </c:manualLayout>
              </c:layout>
              <c:dLblPos val="outEnd"/>
              <c:showLegendKey val="0"/>
              <c:showVal val="1"/>
              <c:showCatName val="0"/>
              <c:showSerName val="0"/>
              <c:showPercent val="0"/>
              <c:showBubbleSize val="0"/>
            </c:dLbl>
            <c:spPr>
              <a:noFill/>
              <a:ln w="25399">
                <a:noFill/>
              </a:ln>
            </c:spPr>
            <c:txPr>
              <a:bodyPr/>
              <a:lstStyle/>
              <a:p>
                <a:pPr>
                  <a:defRPr sz="8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Sheet1!$B$1:$D$1</c:f>
              <c:strCache>
                <c:ptCount val="3"/>
                <c:pt idx="0">
                  <c:v>общее количество обращений</c:v>
                </c:pt>
                <c:pt idx="1">
                  <c:v>устные обращения</c:v>
                </c:pt>
                <c:pt idx="2">
                  <c:v>письменные обращения</c:v>
                </c:pt>
              </c:strCache>
            </c:strRef>
          </c:cat>
          <c:val>
            <c:numRef>
              <c:f>Sheet1!$B$2:$D$2</c:f>
              <c:numCache>
                <c:formatCode>General</c:formatCode>
                <c:ptCount val="3"/>
                <c:pt idx="0">
                  <c:v>1037</c:v>
                </c:pt>
                <c:pt idx="1">
                  <c:v>405</c:v>
                </c:pt>
                <c:pt idx="2">
                  <c:v>632</c:v>
                </c:pt>
              </c:numCache>
            </c:numRef>
          </c:val>
        </c:ser>
        <c:ser>
          <c:idx val="1"/>
          <c:order val="1"/>
          <c:tx>
            <c:strRef>
              <c:f>Sheet1!$A$3</c:f>
              <c:strCache>
                <c:ptCount val="1"/>
                <c:pt idx="0">
                  <c:v>2014</c:v>
                </c:pt>
              </c:strCache>
            </c:strRef>
          </c:tx>
          <c:spPr>
            <a:solidFill>
              <a:srgbClr val="0000FF"/>
            </a:solidFill>
            <a:ln w="12700">
              <a:solidFill>
                <a:srgbClr val="000000"/>
              </a:solidFill>
              <a:prstDash val="solid"/>
            </a:ln>
          </c:spPr>
          <c:invertIfNegative val="0"/>
          <c:dLbls>
            <c:dLbl>
              <c:idx val="0"/>
              <c:layout>
                <c:manualLayout>
                  <c:x val="3.6585875190174541E-3"/>
                  <c:y val="-6.0824818772653395E-2"/>
                </c:manualLayout>
              </c:layout>
              <c:dLblPos val="outEnd"/>
              <c:showLegendKey val="0"/>
              <c:showVal val="1"/>
              <c:showCatName val="0"/>
              <c:showSerName val="0"/>
              <c:showPercent val="0"/>
              <c:showBubbleSize val="0"/>
            </c:dLbl>
            <c:dLbl>
              <c:idx val="1"/>
              <c:layout>
                <c:manualLayout>
                  <c:x val="7.5604036062557793E-3"/>
                  <c:y val="-4.0770041965908124E-2"/>
                </c:manualLayout>
              </c:layout>
              <c:dLblPos val="outEnd"/>
              <c:showLegendKey val="0"/>
              <c:showVal val="1"/>
              <c:showCatName val="0"/>
              <c:showSerName val="0"/>
              <c:showPercent val="0"/>
              <c:showBubbleSize val="0"/>
            </c:dLbl>
            <c:dLbl>
              <c:idx val="2"/>
              <c:layout>
                <c:manualLayout>
                  <c:x val="9.7899788908185729E-3"/>
                  <c:y val="-5.7390776874044654E-2"/>
                </c:manualLayout>
              </c:layout>
              <c:dLblPos val="outEnd"/>
              <c:showLegendKey val="0"/>
              <c:showVal val="1"/>
              <c:showCatName val="0"/>
              <c:showSerName val="0"/>
              <c:showPercent val="0"/>
              <c:showBubbleSize val="0"/>
            </c:dLbl>
            <c:spPr>
              <a:noFill/>
              <a:ln w="25399">
                <a:noFill/>
              </a:ln>
            </c:spPr>
            <c:txPr>
              <a:bodyPr/>
              <a:lstStyle/>
              <a:p>
                <a:pPr>
                  <a:defRPr sz="8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Sheet1!$B$1:$D$1</c:f>
              <c:strCache>
                <c:ptCount val="3"/>
                <c:pt idx="0">
                  <c:v>общее количество обращений</c:v>
                </c:pt>
                <c:pt idx="1">
                  <c:v>устные обращения</c:v>
                </c:pt>
                <c:pt idx="2">
                  <c:v>письменные обращения</c:v>
                </c:pt>
              </c:strCache>
            </c:strRef>
          </c:cat>
          <c:val>
            <c:numRef>
              <c:f>Sheet1!$B$3:$D$3</c:f>
              <c:numCache>
                <c:formatCode>General</c:formatCode>
                <c:ptCount val="3"/>
                <c:pt idx="0">
                  <c:v>957</c:v>
                </c:pt>
                <c:pt idx="1">
                  <c:v>495</c:v>
                </c:pt>
                <c:pt idx="2">
                  <c:v>462</c:v>
                </c:pt>
              </c:numCache>
            </c:numRef>
          </c:val>
        </c:ser>
        <c:dLbls>
          <c:showLegendKey val="0"/>
          <c:showVal val="0"/>
          <c:showCatName val="0"/>
          <c:showSerName val="0"/>
          <c:showPercent val="0"/>
          <c:showBubbleSize val="0"/>
        </c:dLbls>
        <c:gapWidth val="150"/>
        <c:axId val="131912448"/>
        <c:axId val="131914752"/>
      </c:barChart>
      <c:catAx>
        <c:axId val="1319124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31914752"/>
        <c:crosses val="autoZero"/>
        <c:auto val="1"/>
        <c:lblAlgn val="ctr"/>
        <c:lblOffset val="100"/>
        <c:tickLblSkip val="1"/>
        <c:tickMarkSkip val="1"/>
        <c:noMultiLvlLbl val="0"/>
      </c:catAx>
      <c:valAx>
        <c:axId val="131914752"/>
        <c:scaling>
          <c:orientation val="minMax"/>
        </c:scaling>
        <c:delete val="0"/>
        <c:axPos val="l"/>
        <c:majorGridlines>
          <c:spPr>
            <a:ln w="12700">
              <a:solidFill>
                <a:srgbClr val="FFFFFF"/>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31912448"/>
        <c:crosses val="autoZero"/>
        <c:crossBetween val="between"/>
      </c:valAx>
      <c:spPr>
        <a:noFill/>
        <a:ln w="12700">
          <a:solidFill>
            <a:srgbClr val="FFFFFF"/>
          </a:solidFill>
          <a:prstDash val="solid"/>
        </a:ln>
      </c:spPr>
    </c:plotArea>
    <c:legend>
      <c:legendPos val="r"/>
      <c:layout>
        <c:manualLayout>
          <c:xMode val="edge"/>
          <c:yMode val="edge"/>
          <c:x val="0.89464882943143875"/>
          <c:y val="0.2967032967032967"/>
          <c:w val="0.10033444816053512"/>
          <c:h val="0.26923076923076938"/>
        </c:manualLayout>
      </c:layout>
      <c:overlay val="0"/>
      <c:spPr>
        <a:no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972222222222224E-2"/>
          <c:y val="6.5902578796561598E-2"/>
          <c:w val="0.90451388888888851"/>
          <c:h val="0.44985673352435551"/>
        </c:manualLayout>
      </c:layout>
      <c:barChart>
        <c:barDir val="col"/>
        <c:grouping val="clustered"/>
        <c:varyColors val="0"/>
        <c:ser>
          <c:idx val="11"/>
          <c:order val="0"/>
          <c:tx>
            <c:strRef>
              <c:f>Sheet1!$B$1</c:f>
              <c:strCache>
                <c:ptCount val="1"/>
                <c:pt idx="0">
                  <c:v>2013</c:v>
                </c:pt>
              </c:strCache>
            </c:strRef>
          </c:tx>
          <c:spPr>
            <a:solidFill>
              <a:srgbClr val="00FFFF"/>
            </a:solidFill>
            <a:ln w="12698">
              <a:solidFill>
                <a:srgbClr val="000000"/>
              </a:solidFill>
              <a:prstDash val="solid"/>
            </a:ln>
          </c:spPr>
          <c:invertIfNegative val="0"/>
          <c:dLbls>
            <c:spPr>
              <a:noFill/>
              <a:ln w="25396">
                <a:noFill/>
              </a:ln>
            </c:spPr>
            <c:txPr>
              <a:bodyPr/>
              <a:lstStyle/>
              <a:p>
                <a:pPr>
                  <a:defRPr sz="10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Sheet1!$A$2:$A$16</c:f>
              <c:strCache>
                <c:ptCount val="15"/>
                <c:pt idx="0">
                  <c:v>афганцы</c:v>
                </c:pt>
                <c:pt idx="1">
                  <c:v>ветераны труда</c:v>
                </c:pt>
                <c:pt idx="2">
                  <c:v>инвалиды</c:v>
                </c:pt>
                <c:pt idx="3">
                  <c:v>инвалиды труда</c:v>
                </c:pt>
                <c:pt idx="4">
                  <c:v>инвалиды детства</c:v>
                </c:pt>
                <c:pt idx="5">
                  <c:v>одинокие матери</c:v>
                </c:pt>
                <c:pt idx="6">
                  <c:v>многодетные семьи</c:v>
                </c:pt>
                <c:pt idx="7">
                  <c:v>опекуны</c:v>
                </c:pt>
                <c:pt idx="8">
                  <c:v>пострадавшие от пожара</c:v>
                </c:pt>
                <c:pt idx="9">
                  <c:v>труженики тыла</c:v>
                </c:pt>
                <c:pt idx="10">
                  <c:v>участники локальных войн</c:v>
                </c:pt>
                <c:pt idx="11">
                  <c:v>ветераны ВС</c:v>
                </c:pt>
                <c:pt idx="12">
                  <c:v>участники ВОВ</c:v>
                </c:pt>
                <c:pt idx="13">
                  <c:v>МНС</c:v>
                </c:pt>
                <c:pt idx="14">
                  <c:v>мигранты и беженцы</c:v>
                </c:pt>
              </c:strCache>
            </c:strRef>
          </c:cat>
          <c:val>
            <c:numRef>
              <c:f>Sheet1!$B$2:$B$16</c:f>
              <c:numCache>
                <c:formatCode>General</c:formatCode>
                <c:ptCount val="15"/>
                <c:pt idx="1">
                  <c:v>6</c:v>
                </c:pt>
                <c:pt idx="2">
                  <c:v>9</c:v>
                </c:pt>
                <c:pt idx="3">
                  <c:v>0</c:v>
                </c:pt>
                <c:pt idx="6">
                  <c:v>1</c:v>
                </c:pt>
                <c:pt idx="7">
                  <c:v>0</c:v>
                </c:pt>
                <c:pt idx="8">
                  <c:v>5</c:v>
                </c:pt>
                <c:pt idx="13">
                  <c:v>0</c:v>
                </c:pt>
                <c:pt idx="14">
                  <c:v>0</c:v>
                </c:pt>
              </c:numCache>
            </c:numRef>
          </c:val>
        </c:ser>
        <c:ser>
          <c:idx val="2"/>
          <c:order val="1"/>
          <c:tx>
            <c:strRef>
              <c:f>Sheet1!$C$1</c:f>
              <c:strCache>
                <c:ptCount val="1"/>
                <c:pt idx="0">
                  <c:v>2014</c:v>
                </c:pt>
              </c:strCache>
            </c:strRef>
          </c:tx>
          <c:spPr>
            <a:solidFill>
              <a:srgbClr val="FF0000"/>
            </a:solidFill>
            <a:ln w="12698">
              <a:solidFill>
                <a:srgbClr val="000000"/>
              </a:solidFill>
              <a:prstDash val="solid"/>
            </a:ln>
          </c:spPr>
          <c:invertIfNegative val="0"/>
          <c:dLbls>
            <c:spPr>
              <a:noFill/>
              <a:ln w="25396">
                <a:noFill/>
              </a:ln>
            </c:spPr>
            <c:txPr>
              <a:bodyPr/>
              <a:lstStyle/>
              <a:p>
                <a:pPr>
                  <a:defRPr sz="1000" b="1" i="0" u="none" strike="noStrike" baseline="0">
                    <a:solidFill>
                      <a:srgbClr val="00008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Sheet1!$A$2:$A$16</c:f>
              <c:strCache>
                <c:ptCount val="15"/>
                <c:pt idx="0">
                  <c:v>афганцы</c:v>
                </c:pt>
                <c:pt idx="1">
                  <c:v>ветераны труда</c:v>
                </c:pt>
                <c:pt idx="2">
                  <c:v>инвалиды</c:v>
                </c:pt>
                <c:pt idx="3">
                  <c:v>инвалиды труда</c:v>
                </c:pt>
                <c:pt idx="4">
                  <c:v>инвалиды детства</c:v>
                </c:pt>
                <c:pt idx="5">
                  <c:v>одинокие матери</c:v>
                </c:pt>
                <c:pt idx="6">
                  <c:v>многодетные семьи</c:v>
                </c:pt>
                <c:pt idx="7">
                  <c:v>опекуны</c:v>
                </c:pt>
                <c:pt idx="8">
                  <c:v>пострадавшие от пожара</c:v>
                </c:pt>
                <c:pt idx="9">
                  <c:v>труженики тыла</c:v>
                </c:pt>
                <c:pt idx="10">
                  <c:v>участники локальных войн</c:v>
                </c:pt>
                <c:pt idx="11">
                  <c:v>ветераны ВС</c:v>
                </c:pt>
                <c:pt idx="12">
                  <c:v>участники ВОВ</c:v>
                </c:pt>
                <c:pt idx="13">
                  <c:v>МНС</c:v>
                </c:pt>
                <c:pt idx="14">
                  <c:v>мигранты и беженцы</c:v>
                </c:pt>
              </c:strCache>
            </c:strRef>
          </c:cat>
          <c:val>
            <c:numRef>
              <c:f>Sheet1!$C$2:$C$16</c:f>
              <c:numCache>
                <c:formatCode>General</c:formatCode>
                <c:ptCount val="15"/>
                <c:pt idx="1">
                  <c:v>7</c:v>
                </c:pt>
                <c:pt idx="2">
                  <c:v>5</c:v>
                </c:pt>
                <c:pt idx="3">
                  <c:v>1</c:v>
                </c:pt>
                <c:pt idx="6">
                  <c:v>4</c:v>
                </c:pt>
                <c:pt idx="7">
                  <c:v>1</c:v>
                </c:pt>
                <c:pt idx="8">
                  <c:v>5</c:v>
                </c:pt>
                <c:pt idx="13">
                  <c:v>1</c:v>
                </c:pt>
                <c:pt idx="14">
                  <c:v>2</c:v>
                </c:pt>
              </c:numCache>
            </c:numRef>
          </c:val>
        </c:ser>
        <c:dLbls>
          <c:showLegendKey val="0"/>
          <c:showVal val="0"/>
          <c:showCatName val="0"/>
          <c:showSerName val="0"/>
          <c:showPercent val="0"/>
          <c:showBubbleSize val="0"/>
        </c:dLbls>
        <c:gapWidth val="150"/>
        <c:axId val="156866048"/>
        <c:axId val="157049216"/>
      </c:barChart>
      <c:catAx>
        <c:axId val="156866048"/>
        <c:scaling>
          <c:orientation val="minMax"/>
        </c:scaling>
        <c:delete val="0"/>
        <c:axPos val="b"/>
        <c:numFmt formatCode="General" sourceLinked="1"/>
        <c:majorTickMark val="out"/>
        <c:minorTickMark val="none"/>
        <c:tickLblPos val="nextTo"/>
        <c:spPr>
          <a:ln w="3174">
            <a:solidFill>
              <a:srgbClr val="000000"/>
            </a:solidFill>
            <a:prstDash val="solid"/>
          </a:ln>
        </c:spPr>
        <c:txPr>
          <a:bodyPr rot="-3540000" vert="horz"/>
          <a:lstStyle/>
          <a:p>
            <a:pPr>
              <a:defRPr sz="900" b="0" i="1" u="none" strike="noStrike" baseline="0">
                <a:solidFill>
                  <a:srgbClr val="000000"/>
                </a:solidFill>
                <a:latin typeface="Arial Cyr"/>
                <a:ea typeface="Arial Cyr"/>
                <a:cs typeface="Arial Cyr"/>
              </a:defRPr>
            </a:pPr>
            <a:endParaRPr lang="ru-RU"/>
          </a:p>
        </c:txPr>
        <c:crossAx val="157049216"/>
        <c:crosses val="autoZero"/>
        <c:auto val="1"/>
        <c:lblAlgn val="ctr"/>
        <c:lblOffset val="100"/>
        <c:tickLblSkip val="1"/>
        <c:tickMarkSkip val="1"/>
        <c:noMultiLvlLbl val="0"/>
      </c:catAx>
      <c:valAx>
        <c:axId val="157049216"/>
        <c:scaling>
          <c:orientation val="minMax"/>
        </c:scaling>
        <c:delete val="0"/>
        <c:axPos val="l"/>
        <c:majorGridlines>
          <c:spPr>
            <a:ln w="12698">
              <a:solidFill>
                <a:srgbClr val="FFFFFF"/>
              </a:solidFill>
              <a:prstDash val="solid"/>
            </a:ln>
          </c:spPr>
        </c:majorGridlines>
        <c:numFmt formatCode="General" sourceLinked="1"/>
        <c:majorTickMark val="out"/>
        <c:minorTickMark val="none"/>
        <c:tickLblPos val="nextTo"/>
        <c:spPr>
          <a:ln w="3174">
            <a:solidFill>
              <a:srgbClr val="000000"/>
            </a:solidFill>
            <a:prstDash val="solid"/>
          </a:ln>
        </c:spPr>
        <c:txPr>
          <a:bodyPr rot="0" vert="horz"/>
          <a:lstStyle/>
          <a:p>
            <a:pPr>
              <a:defRPr sz="1000" b="1" i="0" u="none" strike="noStrike" baseline="0">
                <a:solidFill>
                  <a:srgbClr val="000000"/>
                </a:solidFill>
                <a:latin typeface="Arial Cyr"/>
                <a:ea typeface="Arial Cyr"/>
                <a:cs typeface="Arial Cyr"/>
              </a:defRPr>
            </a:pPr>
            <a:endParaRPr lang="ru-RU"/>
          </a:p>
        </c:txPr>
        <c:crossAx val="156866048"/>
        <c:crosses val="autoZero"/>
        <c:crossBetween val="between"/>
      </c:valAx>
      <c:spPr>
        <a:solidFill>
          <a:srgbClr val="FFFFFF"/>
        </a:solidFill>
        <a:ln w="25396">
          <a:noFill/>
        </a:ln>
      </c:spPr>
    </c:plotArea>
    <c:legend>
      <c:legendPos val="r"/>
      <c:layout>
        <c:manualLayout>
          <c:xMode val="edge"/>
          <c:yMode val="edge"/>
          <c:x val="0.75173611111111149"/>
          <c:y val="0"/>
          <c:w val="0.24479166666666671"/>
          <c:h val="0.11461318051575937"/>
        </c:manualLayout>
      </c:layout>
      <c:overlay val="0"/>
      <c:spPr>
        <a:solidFill>
          <a:srgbClr val="FFFFFF"/>
        </a:solidFill>
        <a:ln w="25396">
          <a:noFill/>
        </a:ln>
      </c:spPr>
      <c:txPr>
        <a:bodyPr/>
        <a:lstStyle/>
        <a:p>
          <a:pPr>
            <a:defRPr sz="1100" b="1" i="1" u="none" strike="noStrike" baseline="0">
              <a:solidFill>
                <a:srgbClr val="000000"/>
              </a:solidFill>
              <a:latin typeface="Bookman Old Style"/>
              <a:ea typeface="Bookman Old Style"/>
              <a:cs typeface="Bookman Old Style"/>
            </a:defRPr>
          </a:pPr>
          <a:endParaRPr lang="ru-RU"/>
        </a:p>
      </c:txPr>
    </c:legend>
    <c:plotVisOnly val="1"/>
    <c:dispBlanksAs val="gap"/>
    <c:showDLblsOverMax val="0"/>
  </c:chart>
  <c:spPr>
    <a:solidFill>
      <a:srgbClr val="FFFFFF"/>
    </a:solidFill>
    <a:ln>
      <a:noFill/>
    </a:ln>
  </c:spPr>
  <c:txPr>
    <a:bodyPr/>
    <a:lstStyle/>
    <a:p>
      <a:pPr>
        <a:defRPr sz="1525"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443768996960515"/>
          <c:y val="4.8672566371681415E-2"/>
          <c:w val="0.71884498480243153"/>
          <c:h val="0.77433628318584069"/>
        </c:manualLayout>
      </c:layout>
      <c:barChart>
        <c:barDir val="bar"/>
        <c:grouping val="clustered"/>
        <c:varyColors val="0"/>
        <c:ser>
          <c:idx val="0"/>
          <c:order val="0"/>
          <c:tx>
            <c:strRef>
              <c:f>Sheet1!$B$1</c:f>
              <c:strCache>
                <c:ptCount val="1"/>
                <c:pt idx="0">
                  <c:v>2013</c:v>
                </c:pt>
              </c:strCache>
            </c:strRef>
          </c:tx>
          <c:spPr>
            <a:solidFill>
              <a:srgbClr val="660066"/>
            </a:solidFill>
            <a:ln w="12707">
              <a:solidFill>
                <a:srgbClr val="000000"/>
              </a:solidFill>
              <a:prstDash val="solid"/>
            </a:ln>
          </c:spPr>
          <c:invertIfNegative val="0"/>
          <c:dLbls>
            <c:dLbl>
              <c:idx val="0"/>
              <c:layout>
                <c:manualLayout>
                  <c:x val="-7.8162179925900424E-2"/>
                  <c:y val="-1.2878698774705395E-2"/>
                </c:manualLayout>
              </c:layout>
              <c:dLblPos val="outEnd"/>
              <c:showLegendKey val="0"/>
              <c:showVal val="1"/>
              <c:showCatName val="0"/>
              <c:showSerName val="0"/>
              <c:showPercent val="0"/>
              <c:showBubbleSize val="0"/>
            </c:dLbl>
            <c:dLbl>
              <c:idx val="1"/>
              <c:layout>
                <c:manualLayout>
                  <c:x val="-0.1312336453928854"/>
                  <c:y val="-1.1403786949380731E-2"/>
                </c:manualLayout>
              </c:layout>
              <c:dLblPos val="outEnd"/>
              <c:showLegendKey val="0"/>
              <c:showVal val="1"/>
              <c:showCatName val="0"/>
              <c:showSerName val="0"/>
              <c:showPercent val="0"/>
              <c:showBubbleSize val="0"/>
            </c:dLbl>
            <c:spPr>
              <a:noFill/>
              <a:ln w="25414">
                <a:noFill/>
              </a:ln>
            </c:spPr>
            <c:txPr>
              <a:bodyPr/>
              <a:lstStyle/>
              <a:p>
                <a:pPr>
                  <a:defRPr sz="100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Sheet1!$A$2:$A$4</c:f>
              <c:strCache>
                <c:ptCount val="3"/>
                <c:pt idx="0">
                  <c:v>главой администрации</c:v>
                </c:pt>
                <c:pt idx="1">
                  <c:v>заместителями главы администрации</c:v>
                </c:pt>
                <c:pt idx="2">
                  <c:v>руководителями структурных подразделений</c:v>
                </c:pt>
              </c:strCache>
            </c:strRef>
          </c:cat>
          <c:val>
            <c:numRef>
              <c:f>Sheet1!$B$2:$B$4</c:f>
              <c:numCache>
                <c:formatCode>General</c:formatCode>
                <c:ptCount val="3"/>
                <c:pt idx="0">
                  <c:v>132</c:v>
                </c:pt>
                <c:pt idx="1">
                  <c:v>70</c:v>
                </c:pt>
                <c:pt idx="2">
                  <c:v>203</c:v>
                </c:pt>
              </c:numCache>
            </c:numRef>
          </c:val>
        </c:ser>
        <c:ser>
          <c:idx val="1"/>
          <c:order val="1"/>
          <c:tx>
            <c:strRef>
              <c:f>Sheet1!$C$1</c:f>
              <c:strCache>
                <c:ptCount val="1"/>
                <c:pt idx="0">
                  <c:v>2014</c:v>
                </c:pt>
              </c:strCache>
            </c:strRef>
          </c:tx>
          <c:spPr>
            <a:solidFill>
              <a:srgbClr val="00FFFF"/>
            </a:solidFill>
            <a:ln w="12707">
              <a:solidFill>
                <a:srgbClr val="000000"/>
              </a:solidFill>
              <a:prstDash val="solid"/>
            </a:ln>
          </c:spPr>
          <c:invertIfNegative val="0"/>
          <c:dLbls>
            <c:dLbl>
              <c:idx val="0"/>
              <c:layout>
                <c:manualLayout>
                  <c:x val="-0.10185122840083426"/>
                  <c:y val="-1.435375619532576E-2"/>
                </c:manualLayout>
              </c:layout>
              <c:dLblPos val="outEnd"/>
              <c:showLegendKey val="0"/>
              <c:showVal val="1"/>
              <c:showCatName val="0"/>
              <c:showSerName val="0"/>
              <c:showPercent val="0"/>
              <c:showBubbleSize val="0"/>
            </c:dLbl>
            <c:dLbl>
              <c:idx val="1"/>
              <c:layout>
                <c:manualLayout>
                  <c:x val="-0.16611576748696424"/>
                  <c:y val="-2.1728401892124938E-2"/>
                </c:manualLayout>
              </c:layout>
              <c:dLblPos val="outEnd"/>
              <c:showLegendKey val="0"/>
              <c:showVal val="1"/>
              <c:showCatName val="0"/>
              <c:showSerName val="0"/>
              <c:showPercent val="0"/>
              <c:showBubbleSize val="0"/>
            </c:dLbl>
            <c:spPr>
              <a:noFill/>
              <a:ln w="25414">
                <a:noFill/>
              </a:ln>
            </c:spPr>
            <c:txPr>
              <a:bodyPr/>
              <a:lstStyle/>
              <a:p>
                <a:pPr>
                  <a:defRPr sz="100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Sheet1!$A$2:$A$4</c:f>
              <c:strCache>
                <c:ptCount val="3"/>
                <c:pt idx="0">
                  <c:v>главой администрации</c:v>
                </c:pt>
                <c:pt idx="1">
                  <c:v>заместителями главы администрации</c:v>
                </c:pt>
                <c:pt idx="2">
                  <c:v>руководителями структурных подразделений</c:v>
                </c:pt>
              </c:strCache>
            </c:strRef>
          </c:cat>
          <c:val>
            <c:numRef>
              <c:f>Sheet1!$C$2:$C$4</c:f>
              <c:numCache>
                <c:formatCode>General</c:formatCode>
                <c:ptCount val="3"/>
                <c:pt idx="0">
                  <c:v>112</c:v>
                </c:pt>
                <c:pt idx="1">
                  <c:v>58</c:v>
                </c:pt>
                <c:pt idx="2">
                  <c:v>325</c:v>
                </c:pt>
              </c:numCache>
            </c:numRef>
          </c:val>
        </c:ser>
        <c:dLbls>
          <c:showLegendKey val="0"/>
          <c:showVal val="0"/>
          <c:showCatName val="0"/>
          <c:showSerName val="0"/>
          <c:showPercent val="0"/>
          <c:showBubbleSize val="0"/>
        </c:dLbls>
        <c:gapWidth val="150"/>
        <c:axId val="66891136"/>
        <c:axId val="66901120"/>
      </c:barChart>
      <c:catAx>
        <c:axId val="66891136"/>
        <c:scaling>
          <c:orientation val="minMax"/>
        </c:scaling>
        <c:delete val="0"/>
        <c:axPos val="l"/>
        <c:numFmt formatCode="General" sourceLinked="1"/>
        <c:majorTickMark val="out"/>
        <c:minorTickMark val="none"/>
        <c:tickLblPos val="nextTo"/>
        <c:spPr>
          <a:ln w="3177">
            <a:solidFill>
              <a:srgbClr val="000000"/>
            </a:solidFill>
            <a:prstDash val="solid"/>
          </a:ln>
        </c:spPr>
        <c:txPr>
          <a:bodyPr rot="0" vert="horz"/>
          <a:lstStyle/>
          <a:p>
            <a:pPr>
              <a:defRPr sz="1001" b="1" i="0" u="none" strike="noStrike" baseline="0">
                <a:solidFill>
                  <a:srgbClr val="000000"/>
                </a:solidFill>
                <a:latin typeface="Arial Cyr"/>
                <a:ea typeface="Arial Cyr"/>
                <a:cs typeface="Arial Cyr"/>
              </a:defRPr>
            </a:pPr>
            <a:endParaRPr lang="ru-RU"/>
          </a:p>
        </c:txPr>
        <c:crossAx val="66901120"/>
        <c:crosses val="autoZero"/>
        <c:auto val="1"/>
        <c:lblAlgn val="ctr"/>
        <c:lblOffset val="100"/>
        <c:tickLblSkip val="1"/>
        <c:tickMarkSkip val="1"/>
        <c:noMultiLvlLbl val="0"/>
      </c:catAx>
      <c:valAx>
        <c:axId val="66901120"/>
        <c:scaling>
          <c:orientation val="minMax"/>
        </c:scaling>
        <c:delete val="0"/>
        <c:axPos val="b"/>
        <c:majorGridlines>
          <c:spPr>
            <a:ln w="12707">
              <a:solidFill>
                <a:srgbClr val="FFFFFF"/>
              </a:solidFill>
              <a:prstDash val="solid"/>
            </a:ln>
          </c:spPr>
        </c:majorGridlines>
        <c:numFmt formatCode="General" sourceLinked="1"/>
        <c:majorTickMark val="out"/>
        <c:minorTickMark val="none"/>
        <c:tickLblPos val="nextTo"/>
        <c:spPr>
          <a:ln w="3177">
            <a:solidFill>
              <a:srgbClr val="000000"/>
            </a:solidFill>
            <a:prstDash val="solid"/>
          </a:ln>
        </c:spPr>
        <c:txPr>
          <a:bodyPr rot="0" vert="horz"/>
          <a:lstStyle/>
          <a:p>
            <a:pPr>
              <a:defRPr sz="1001" b="1" i="0" u="none" strike="noStrike" baseline="0">
                <a:solidFill>
                  <a:srgbClr val="000000"/>
                </a:solidFill>
                <a:latin typeface="Arial Cyr"/>
                <a:ea typeface="Arial Cyr"/>
                <a:cs typeface="Arial Cyr"/>
              </a:defRPr>
            </a:pPr>
            <a:endParaRPr lang="ru-RU"/>
          </a:p>
        </c:txPr>
        <c:crossAx val="66891136"/>
        <c:crosses val="autoZero"/>
        <c:crossBetween val="between"/>
      </c:valAx>
      <c:spPr>
        <a:noFill/>
        <a:ln w="25414">
          <a:noFill/>
        </a:ln>
      </c:spPr>
    </c:plotArea>
    <c:legend>
      <c:legendPos val="r"/>
      <c:layout>
        <c:manualLayout>
          <c:xMode val="edge"/>
          <c:yMode val="edge"/>
          <c:x val="0.83890577507598785"/>
          <c:y val="0.34070796460176989"/>
          <c:w val="8.966565349544077E-2"/>
          <c:h val="0.23008849557522143"/>
        </c:manualLayout>
      </c:layout>
      <c:overlay val="0"/>
      <c:spPr>
        <a:noFill/>
        <a:ln w="3177">
          <a:solidFill>
            <a:srgbClr val="000000"/>
          </a:solidFill>
          <a:prstDash val="solid"/>
        </a:ln>
      </c:spPr>
      <c:txPr>
        <a:bodyPr/>
        <a:lstStyle/>
        <a:p>
          <a:pPr>
            <a:defRPr sz="89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001"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519650655021835E-2"/>
          <c:y val="9.0909090909091026E-3"/>
          <c:w val="0.47598253275109181"/>
          <c:h val="0.99090909090909129"/>
        </c:manualLayout>
      </c:layout>
      <c:pieChart>
        <c:varyColors val="1"/>
        <c:ser>
          <c:idx val="0"/>
          <c:order val="0"/>
          <c:tx>
            <c:strRef>
              <c:f>Sheet1!$B$1</c:f>
              <c:strCache>
                <c:ptCount val="1"/>
              </c:strCache>
            </c:strRef>
          </c:tx>
          <c:spPr>
            <a:solidFill>
              <a:srgbClr val="9999FF"/>
            </a:solidFill>
            <a:ln w="12704">
              <a:solidFill>
                <a:srgbClr val="000000"/>
              </a:solidFill>
              <a:prstDash val="solid"/>
            </a:ln>
          </c:spPr>
          <c:dPt>
            <c:idx val="1"/>
            <c:bubble3D val="0"/>
            <c:spPr>
              <a:solidFill>
                <a:srgbClr val="FF99CC"/>
              </a:solidFill>
              <a:ln w="12704">
                <a:solidFill>
                  <a:srgbClr val="000000"/>
                </a:solidFill>
                <a:prstDash val="solid"/>
              </a:ln>
            </c:spPr>
          </c:dPt>
          <c:dPt>
            <c:idx val="2"/>
            <c:bubble3D val="0"/>
            <c:spPr>
              <a:solidFill>
                <a:srgbClr val="FFFFCC"/>
              </a:solidFill>
              <a:ln w="12704">
                <a:solidFill>
                  <a:srgbClr val="000000"/>
                </a:solidFill>
                <a:prstDash val="solid"/>
              </a:ln>
            </c:spPr>
          </c:dPt>
          <c:dLbls>
            <c:dLbl>
              <c:idx val="0"/>
              <c:layout>
                <c:manualLayout>
                  <c:x val="-0.13916858066172313"/>
                  <c:y val="8.1818181818181734E-2"/>
                </c:manualLayout>
              </c:layout>
              <c:dLblPos val="bestFit"/>
              <c:showLegendKey val="0"/>
              <c:showVal val="0"/>
              <c:showCatName val="1"/>
              <c:showSerName val="0"/>
              <c:showPercent val="1"/>
              <c:showBubbleSize val="0"/>
            </c:dLbl>
            <c:dLbl>
              <c:idx val="1"/>
              <c:layout>
                <c:manualLayout>
                  <c:x val="-0.18731396564234781"/>
                  <c:y val="4.3898138538905424E-2"/>
                </c:manualLayout>
              </c:layout>
              <c:dLblPos val="bestFit"/>
              <c:showLegendKey val="0"/>
              <c:showVal val="0"/>
              <c:showCatName val="1"/>
              <c:showSerName val="0"/>
              <c:showPercent val="1"/>
              <c:showBubbleSize val="0"/>
            </c:dLbl>
            <c:dLbl>
              <c:idx val="2"/>
              <c:layout>
                <c:manualLayout>
                  <c:x val="0.10917030567685596"/>
                  <c:y val="-0.27447539123831138"/>
                </c:manualLayout>
              </c:layout>
              <c:dLblPos val="bestFit"/>
              <c:showLegendKey val="0"/>
              <c:showVal val="0"/>
              <c:showCatName val="1"/>
              <c:showSerName val="0"/>
              <c:showPercent val="1"/>
              <c:showBubbleSize val="0"/>
            </c:dLbl>
            <c:numFmt formatCode="0%" sourceLinked="0"/>
            <c:spPr>
              <a:noFill/>
              <a:ln w="25409">
                <a:noFill/>
              </a:ln>
            </c:spPr>
            <c:txPr>
              <a:bodyPr/>
              <a:lstStyle/>
              <a:p>
                <a:pPr>
                  <a:defRPr sz="950" b="1" i="1" u="none" strike="noStrike" baseline="0">
                    <a:solidFill>
                      <a:srgbClr val="000000"/>
                    </a:solidFill>
                    <a:latin typeface="Arial Cyr"/>
                    <a:ea typeface="Arial Cyr"/>
                    <a:cs typeface="Arial Cyr"/>
                  </a:defRPr>
                </a:pPr>
                <a:endParaRPr lang="ru-RU"/>
              </a:p>
            </c:txPr>
            <c:showLegendKey val="0"/>
            <c:showVal val="0"/>
            <c:showCatName val="1"/>
            <c:showSerName val="0"/>
            <c:showPercent val="1"/>
            <c:showBubbleSize val="0"/>
            <c:showLeaderLines val="1"/>
          </c:dLbls>
          <c:cat>
            <c:strRef>
              <c:f>Sheet1!$A$2:$A$4</c:f>
              <c:strCache>
                <c:ptCount val="3"/>
                <c:pt idx="0">
                  <c:v>Решено положительно</c:v>
                </c:pt>
                <c:pt idx="1">
                  <c:v>Решено отрицательно</c:v>
                </c:pt>
                <c:pt idx="2">
                  <c:v>Даны разъяснения</c:v>
                </c:pt>
              </c:strCache>
            </c:strRef>
          </c:cat>
          <c:val>
            <c:numRef>
              <c:f>Sheet1!$B$2:$B$4</c:f>
              <c:numCache>
                <c:formatCode>General</c:formatCode>
                <c:ptCount val="3"/>
                <c:pt idx="0">
                  <c:v>87</c:v>
                </c:pt>
                <c:pt idx="1">
                  <c:v>27</c:v>
                </c:pt>
                <c:pt idx="2">
                  <c:v>317</c:v>
                </c:pt>
              </c:numCache>
            </c:numRef>
          </c:val>
        </c:ser>
        <c:dLbls>
          <c:showLegendKey val="0"/>
          <c:showVal val="0"/>
          <c:showCatName val="0"/>
          <c:showSerName val="0"/>
          <c:showPercent val="0"/>
          <c:showBubbleSize val="0"/>
          <c:showLeaderLines val="1"/>
        </c:dLbls>
        <c:firstSliceAng val="0"/>
      </c:pieChart>
      <c:spPr>
        <a:noFill/>
        <a:ln w="25409">
          <a:noFill/>
        </a:ln>
      </c:spPr>
    </c:plotArea>
    <c:legend>
      <c:legendPos val="r"/>
      <c:layout>
        <c:manualLayout>
          <c:xMode val="edge"/>
          <c:yMode val="edge"/>
          <c:x val="0.65065502183406143"/>
          <c:y val="0"/>
          <c:w val="0.34061135371179024"/>
          <c:h val="0.96363636363636351"/>
        </c:manualLayout>
      </c:layout>
      <c:overlay val="0"/>
      <c:spPr>
        <a:noFill/>
        <a:ln w="25409">
          <a:noFill/>
        </a:ln>
      </c:spPr>
      <c:txPr>
        <a:bodyPr/>
        <a:lstStyle/>
        <a:p>
          <a:pPr>
            <a:defRPr sz="920" b="0" i="0" u="none" strike="noStrike" baseline="0">
              <a:solidFill>
                <a:srgbClr val="000000"/>
              </a:solidFill>
              <a:latin typeface="Arial Cyr"/>
              <a:ea typeface="Arial Cyr"/>
              <a:cs typeface="Arial Cyr"/>
            </a:defRPr>
          </a:pPr>
          <a:endParaRPr lang="ru-RU"/>
        </a:p>
      </c:txPr>
    </c:legend>
    <c:plotVisOnly val="1"/>
    <c:dispBlanksAs val="zero"/>
    <c:showDLblsOverMax val="0"/>
  </c:chart>
  <c:spPr>
    <a:noFill/>
    <a:ln>
      <a:noFill/>
    </a:ln>
  </c:spPr>
  <c:txPr>
    <a:bodyPr/>
    <a:lstStyle/>
    <a:p>
      <a:pPr>
        <a:defRPr sz="975"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1197</TotalTime>
  <Pages>66</Pages>
  <Words>30814</Words>
  <Characters>175641</Characters>
  <Application>Microsoft Office Word</Application>
  <DocSecurity>0</DocSecurity>
  <Lines>1463</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Хайнус Иван Викторович</dc:creator>
  <cp:keywords/>
  <dc:description/>
  <cp:lastModifiedBy>Резинкина Жанна Васильевна</cp:lastModifiedBy>
  <cp:revision>258</cp:revision>
  <cp:lastPrinted>2015-01-25T10:08:00Z</cp:lastPrinted>
  <dcterms:created xsi:type="dcterms:W3CDTF">2015-01-19T09:37:00Z</dcterms:created>
  <dcterms:modified xsi:type="dcterms:W3CDTF">2016-04-18T07:12:00Z</dcterms:modified>
</cp:coreProperties>
</file>